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4C8C7D" w14:textId="77777777" w:rsidR="00E63901" w:rsidRPr="00DD2D6D" w:rsidRDefault="00E63901" w:rsidP="00E6390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D8F37F9" wp14:editId="0A63254D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B65646" w14:textId="77777777" w:rsidR="00E63901" w:rsidRPr="00DD2D6D" w:rsidRDefault="00E63901" w:rsidP="00E63901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</w:p>
    <w:p w14:paraId="2B18A47B" w14:textId="77777777" w:rsidR="00E63901" w:rsidRPr="00DD2D6D" w:rsidRDefault="00E63901" w:rsidP="00E63901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</w:rPr>
        <w:t>RIARA SCHOOL OF INTERNATIONAL RELATIONS &amp; DIPLOMACY</w:t>
      </w:r>
    </w:p>
    <w:p w14:paraId="6B6ACF7C" w14:textId="77777777" w:rsidR="00E63901" w:rsidRPr="00DD2D6D" w:rsidRDefault="00E63901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b/>
          <w:bCs/>
          <w:i/>
          <w:spacing w:val="-15"/>
          <w:sz w:val="28"/>
          <w:szCs w:val="28"/>
        </w:rPr>
        <w:t>NURTURING INNOVATORS</w:t>
      </w:r>
    </w:p>
    <w:p w14:paraId="7BA6A8DA" w14:textId="77777777" w:rsidR="00E63901" w:rsidRPr="00DD2D6D" w:rsidRDefault="000F5FEB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MAY/AUGUST</w:t>
      </w:r>
      <w:r w:rsidR="00E63901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 202</w:t>
      </w:r>
      <w:r w:rsidR="008A7B45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4</w:t>
      </w:r>
      <w:r w:rsidR="00E63901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 TRIMESTER </w:t>
      </w:r>
    </w:p>
    <w:p w14:paraId="43A8A71C" w14:textId="77777777" w:rsidR="00E63901" w:rsidRPr="00DD2D6D" w:rsidRDefault="00E63901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EXAMINATIONS FOR </w:t>
      </w:r>
      <w:r w:rsidR="00AA2D2B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MASTER OF</w:t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 ARTS IN INTERNATIONAL RELATIONS &amp; DIPLOMACY</w:t>
      </w:r>
    </w:p>
    <w:p w14:paraId="381FB703" w14:textId="77777777" w:rsidR="00E63901" w:rsidRPr="00DD2D6D" w:rsidRDefault="00AA2D2B" w:rsidP="00E6390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b/>
          <w:sz w:val="28"/>
          <w:szCs w:val="28"/>
        </w:rPr>
        <w:t>MRIR 92</w:t>
      </w:r>
      <w:r w:rsidR="009D504C">
        <w:rPr>
          <w:rFonts w:ascii="Times New Roman" w:eastAsia="Times New Roman" w:hAnsi="Times New Roman" w:cs="Times New Roman"/>
          <w:b/>
          <w:sz w:val="28"/>
          <w:szCs w:val="28"/>
        </w:rPr>
        <w:t>4</w:t>
      </w:r>
      <w:r w:rsidR="00E63901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: </w:t>
      </w:r>
      <w:r w:rsidR="009D504C">
        <w:rPr>
          <w:rFonts w:ascii="Times New Roman" w:eastAsia="Times New Roman" w:hAnsi="Times New Roman" w:cs="Times New Roman"/>
          <w:b/>
          <w:sz w:val="28"/>
          <w:szCs w:val="28"/>
        </w:rPr>
        <w:t>MARITIME DIPLOMACY</w:t>
      </w:r>
    </w:p>
    <w:p w14:paraId="33BCBFC3" w14:textId="77777777" w:rsidR="00E63901" w:rsidRPr="00DD2D6D" w:rsidRDefault="00E63901" w:rsidP="00E639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8"/>
          <w:szCs w:val="28"/>
        </w:rPr>
      </w:pP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DATE:</w:t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softHyphen/>
      </w:r>
      <w:r w:rsidR="000F5FEB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AUGUST</w:t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 xml:space="preserve"> 202</w:t>
      </w:r>
      <w:r w:rsidR="008A7B45"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>4</w:t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ab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ab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ab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ab/>
      </w:r>
      <w:r w:rsidRPr="00DD2D6D">
        <w:rPr>
          <w:rFonts w:ascii="Times New Roman" w:eastAsia="Times New Roman" w:hAnsi="Times New Roman" w:cs="Times New Roman"/>
          <w:b/>
          <w:bCs/>
          <w:spacing w:val="-15"/>
          <w:sz w:val="28"/>
          <w:szCs w:val="28"/>
        </w:rPr>
        <w:tab/>
        <w:t>TIME: 2 HOURS</w:t>
      </w:r>
    </w:p>
    <w:p w14:paraId="6B15753A" w14:textId="77777777" w:rsidR="00E63901" w:rsidRPr="00DD2D6D" w:rsidRDefault="00E63901" w:rsidP="00E6390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</w:pPr>
    </w:p>
    <w:p w14:paraId="313F26A9" w14:textId="77777777" w:rsidR="00883313" w:rsidRPr="00DD2D6D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u w:val="single"/>
        </w:rPr>
      </w:pPr>
      <w:r w:rsidRPr="00DD2D6D"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  <w:t xml:space="preserve">GENERAL INSTRUCTIONS: </w:t>
      </w:r>
    </w:p>
    <w:p w14:paraId="5EBAED25" w14:textId="77777777" w:rsidR="00883313" w:rsidRPr="00DD2D6D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sz w:val="28"/>
          <w:szCs w:val="28"/>
        </w:rPr>
        <w:t xml:space="preserve">Students are NOT permitted to write on the examination paper during reading time. </w:t>
      </w:r>
    </w:p>
    <w:p w14:paraId="442896C8" w14:textId="77777777" w:rsidR="00883313" w:rsidRPr="00DD2D6D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sz w:val="28"/>
          <w:szCs w:val="28"/>
        </w:rPr>
        <w:t xml:space="preserve">This is a closed book examination. Text book/Reference books/notes are not permitted. </w:t>
      </w:r>
    </w:p>
    <w:p w14:paraId="642D5789" w14:textId="77777777" w:rsidR="00883313" w:rsidRPr="00DD2D6D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</w:pPr>
    </w:p>
    <w:p w14:paraId="3A841DA7" w14:textId="77777777" w:rsidR="00883313" w:rsidRPr="00DD2D6D" w:rsidRDefault="00883313" w:rsidP="00883313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/>
          <w:bCs/>
          <w:sz w:val="28"/>
          <w:szCs w:val="28"/>
          <w:u w:val="single"/>
        </w:rPr>
        <w:t>SPECIAL INSTRUCTIONS</w:t>
      </w:r>
    </w:p>
    <w:p w14:paraId="7972654F" w14:textId="77777777" w:rsidR="00883313" w:rsidRPr="00DD2D6D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 xml:space="preserve">Write your REGISTRATION NO. Clearly on the answer booklet(s). </w:t>
      </w:r>
    </w:p>
    <w:p w14:paraId="34A57924" w14:textId="77777777" w:rsidR="00883313" w:rsidRPr="00DD2D6D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DD2D6D">
        <w:rPr>
          <w:rFonts w:ascii="Times New Roman" w:eastAsia="Calibri" w:hAnsi="Times New Roman" w:cs="Times New Roman"/>
          <w:sz w:val="28"/>
          <w:szCs w:val="28"/>
        </w:rPr>
        <w:t>Answer Question One and ANY other TWO questions.</w:t>
      </w:r>
    </w:p>
    <w:p w14:paraId="4B253437" w14:textId="77777777" w:rsidR="00883313" w:rsidRPr="00DD2D6D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 xml:space="preserve">Questions in all sections should be answered in answer booklet(s) </w:t>
      </w:r>
    </w:p>
    <w:p w14:paraId="6D510F86" w14:textId="77777777" w:rsidR="00883313" w:rsidRPr="00DD2D6D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>PLEASE start the answer to EACH question on a NEW PAGE</w:t>
      </w:r>
      <w:r w:rsidRPr="00DD2D6D">
        <w:rPr>
          <w:rFonts w:ascii="Times New Roman" w:eastAsia="Arial" w:hAnsi="Times New Roman" w:cs="Times New Roman"/>
          <w:sz w:val="28"/>
          <w:szCs w:val="28"/>
        </w:rPr>
        <w:t>.</w:t>
      </w:r>
    </w:p>
    <w:p w14:paraId="59CD76F2" w14:textId="77777777" w:rsidR="00883313" w:rsidRPr="00DD2D6D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>For the questions, write the number of the question on the answer booklet(s) in the order you answered.</w:t>
      </w:r>
    </w:p>
    <w:p w14:paraId="3A591814" w14:textId="77777777" w:rsidR="00883313" w:rsidRPr="00DD2D6D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8"/>
          <w:szCs w:val="28"/>
        </w:rPr>
      </w:pPr>
      <w:r w:rsidRPr="00DD2D6D">
        <w:rPr>
          <w:rFonts w:ascii="Times New Roman" w:eastAsia="Arial" w:hAnsi="Times New Roman" w:cs="Times New Roman"/>
          <w:sz w:val="28"/>
          <w:szCs w:val="28"/>
        </w:rPr>
        <w:t xml:space="preserve">Write on both sides of each leaf and indicate number of each question at the top </w:t>
      </w:r>
      <w:r w:rsidRPr="00DD2D6D">
        <w:rPr>
          <w:rFonts w:ascii="Times New Roman" w:eastAsia="Arial" w:hAnsi="Times New Roman" w:cs="Times New Roman"/>
          <w:sz w:val="28"/>
          <w:szCs w:val="28"/>
        </w:rPr>
        <w:lastRenderedPageBreak/>
        <w:t>of each page.</w:t>
      </w:r>
    </w:p>
    <w:p w14:paraId="06FD7BE7" w14:textId="77777777" w:rsidR="00883313" w:rsidRPr="00DD2D6D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 xml:space="preserve">Write the answers in a paragraph form unless stated otherwise. </w:t>
      </w:r>
    </w:p>
    <w:p w14:paraId="45870F14" w14:textId="77777777" w:rsidR="00883313" w:rsidRPr="00DD2D6D" w:rsidRDefault="00883313" w:rsidP="0088331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D2D6D">
        <w:rPr>
          <w:rFonts w:ascii="Times New Roman" w:eastAsia="Calibri" w:hAnsi="Times New Roman" w:cs="Times New Roman"/>
          <w:bCs/>
          <w:sz w:val="28"/>
          <w:szCs w:val="28"/>
        </w:rPr>
        <w:t xml:space="preserve">Marks allocated to each question are shown at the end of the question. </w:t>
      </w:r>
    </w:p>
    <w:p w14:paraId="695A5B03" w14:textId="77777777" w:rsidR="00883313" w:rsidRPr="00DD2D6D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8"/>
          <w:szCs w:val="28"/>
        </w:rPr>
      </w:pPr>
      <w:r w:rsidRPr="00DD2D6D">
        <w:rPr>
          <w:rFonts w:ascii="Times New Roman" w:eastAsia="Arial" w:hAnsi="Times New Roman" w:cs="Times New Roman"/>
          <w:sz w:val="28"/>
          <w:szCs w:val="28"/>
        </w:rPr>
        <w:t>All rough work must be done on the answer booklet and crossed through!</w:t>
      </w:r>
    </w:p>
    <w:p w14:paraId="4A627FBF" w14:textId="77777777" w:rsidR="00883313" w:rsidRPr="00DD2D6D" w:rsidRDefault="00883313" w:rsidP="00883313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8"/>
          <w:szCs w:val="28"/>
        </w:rPr>
      </w:pPr>
      <w:r w:rsidRPr="00DD2D6D">
        <w:rPr>
          <w:rFonts w:ascii="Times New Roman" w:eastAsia="Arial" w:hAnsi="Times New Roman" w:cs="Times New Roman"/>
          <w:sz w:val="28"/>
          <w:szCs w:val="28"/>
        </w:rPr>
        <w:t>Use supplementary pages only when you have exhausted those in this book.</w:t>
      </w:r>
    </w:p>
    <w:p w14:paraId="3FCB8D51" w14:textId="77777777" w:rsidR="00AA2D2B" w:rsidRPr="009D504C" w:rsidRDefault="00883313" w:rsidP="009D504C">
      <w:pPr>
        <w:widowControl w:val="0"/>
        <w:numPr>
          <w:ilvl w:val="0"/>
          <w:numId w:val="3"/>
        </w:numPr>
        <w:spacing w:after="0" w:line="480" w:lineRule="auto"/>
        <w:contextualSpacing/>
        <w:rPr>
          <w:rFonts w:ascii="Times New Roman" w:eastAsia="Arial" w:hAnsi="Times New Roman" w:cs="Times New Roman"/>
          <w:sz w:val="28"/>
          <w:szCs w:val="28"/>
        </w:rPr>
      </w:pPr>
      <w:r w:rsidRPr="00DD2D6D">
        <w:rPr>
          <w:rFonts w:ascii="Times New Roman" w:eastAsia="Arial" w:hAnsi="Times New Roman" w:cs="Times New Roman"/>
          <w:sz w:val="28"/>
          <w:szCs w:val="28"/>
        </w:rPr>
        <w:t>Fasten the supplementary pages to the inside back cover of this booklet.</w:t>
      </w:r>
    </w:p>
    <w:p w14:paraId="7EF92879" w14:textId="77777777" w:rsidR="00DD2D6D" w:rsidRPr="00DD2D6D" w:rsidRDefault="00DD2D6D" w:rsidP="00DB6D52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</w:p>
    <w:p w14:paraId="3792B82C" w14:textId="77777777" w:rsidR="00D83912" w:rsidRPr="00160F0B" w:rsidRDefault="00E63901" w:rsidP="00160F0B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160F0B">
        <w:rPr>
          <w:rFonts w:ascii="Times New Roman" w:eastAsia="Calibri" w:hAnsi="Times New Roman" w:cs="Times New Roman"/>
          <w:b/>
          <w:sz w:val="28"/>
          <w:szCs w:val="28"/>
        </w:rPr>
        <w:t>Question 1</w:t>
      </w:r>
    </w:p>
    <w:p w14:paraId="12B04089" w14:textId="77777777" w:rsidR="00AD5272" w:rsidRDefault="00AD5272" w:rsidP="00160F0B">
      <w:pPr>
        <w:spacing w:line="360" w:lineRule="auto"/>
        <w:contextualSpacing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  <w:t>“</w:t>
      </w:r>
      <w:r w:rsidRPr="00AD5272"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  <w:t>The use, or threat of use, of force was a practical and legitimate tool of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  <w:t xml:space="preserve"> </w:t>
      </w:r>
      <w:r w:rsidRPr="00AD5272"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  <w:t xml:space="preserve">statecraft in a world where no one state was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  <w:t xml:space="preserve">so powerful that its pretensions </w:t>
      </w:r>
      <w:r w:rsidRPr="00AD5272"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  <w:t>were incontestable.  . . But now, with all the changes in method that exist,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  <w:t xml:space="preserve"> a</w:t>
      </w:r>
      <w:r w:rsidRPr="00AD5272"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  <w:t>nd all the alternatives to military force that can be deployed, it seems that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  <w:t xml:space="preserve"> </w:t>
      </w:r>
      <w:r w:rsidRPr="00AD5272"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  <w:t>the utility, as well as the salience of applied force may have declined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  <w:t>.” (</w:t>
      </w:r>
      <w:proofErr w:type="spellStart"/>
      <w:r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  <w:t>Nailer</w:t>
      </w:r>
      <w:proofErr w:type="spellEnd"/>
      <w:r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  <w:t>, New Environment, p. 164)</w:t>
      </w:r>
    </w:p>
    <w:p w14:paraId="0EA8855D" w14:textId="77777777" w:rsidR="00B14425" w:rsidRDefault="00AD5272" w:rsidP="00160F0B">
      <w:pPr>
        <w:spacing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en-GB"/>
        </w:rPr>
      </w:pPr>
      <w:r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  <w:t xml:space="preserve">Discuss this statement highlighting the importance of </w:t>
      </w:r>
      <w:r w:rsidR="00E13545"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  <w:t xml:space="preserve">Maritime 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  <w:t>D</w:t>
      </w:r>
      <w:r w:rsidR="00E13545"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  <w:t>iplomacy</w:t>
      </w:r>
      <w:r w:rsidR="00DF5FEC"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  <w:t xml:space="preserve"> in twenty-first century </w:t>
      </w:r>
      <w:r w:rsidR="00EF0E0B"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  <w:t>I</w:t>
      </w:r>
      <w:r w:rsidR="00DF5FEC"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  <w:t xml:space="preserve">nternational </w:t>
      </w:r>
      <w:r w:rsidR="00EF0E0B"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  <w:t>R</w:t>
      </w:r>
      <w:r w:rsidR="00DF5FEC">
        <w:rPr>
          <w:rFonts w:ascii="Times New Roman" w:eastAsia="Times New Roman" w:hAnsi="Times New Roman" w:cs="Times New Roman"/>
          <w:bCs/>
          <w:sz w:val="28"/>
          <w:szCs w:val="28"/>
          <w:lang w:eastAsia="en-GB"/>
        </w:rPr>
        <w:t xml:space="preserve">elations. </w:t>
      </w:r>
    </w:p>
    <w:p w14:paraId="72110019" w14:textId="77777777" w:rsidR="009D504C" w:rsidRPr="009D504C" w:rsidRDefault="009D504C" w:rsidP="009D504C">
      <w:pPr>
        <w:spacing w:line="360" w:lineRule="auto"/>
        <w:contextualSpacing/>
        <w:jc w:val="right"/>
        <w:rPr>
          <w:rFonts w:ascii="Times New Roman" w:eastAsia="Times New Roman" w:hAnsi="Times New Roman" w:cs="Times New Roman"/>
          <w:lang w:eastAsia="en-GB"/>
        </w:rPr>
      </w:pPr>
      <w:r>
        <w:rPr>
          <w:rFonts w:ascii="Times New Roman" w:eastAsia="Times New Roman" w:hAnsi="Times New Roman" w:cs="Times New Roman"/>
          <w:lang w:eastAsia="en-GB"/>
        </w:rPr>
        <w:t>20 Marks</w:t>
      </w:r>
    </w:p>
    <w:p w14:paraId="113DAB95" w14:textId="77777777" w:rsidR="00DD2D6D" w:rsidRPr="00160F0B" w:rsidRDefault="00DD2D6D" w:rsidP="00160F0B">
      <w:pPr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</w:p>
    <w:p w14:paraId="05EC2735" w14:textId="77777777" w:rsidR="00DD2D6D" w:rsidRPr="00160F0B" w:rsidRDefault="00B14425" w:rsidP="00160F0B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160F0B">
        <w:rPr>
          <w:rFonts w:ascii="Times New Roman" w:eastAsia="Calibri" w:hAnsi="Times New Roman" w:cs="Times New Roman"/>
          <w:b/>
          <w:sz w:val="28"/>
          <w:szCs w:val="28"/>
        </w:rPr>
        <w:t>Question 2</w:t>
      </w:r>
    </w:p>
    <w:p w14:paraId="4FA8D8F2" w14:textId="77777777" w:rsidR="00D83912" w:rsidRDefault="00AD5272" w:rsidP="00160F0B">
      <w:pPr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</w:rPr>
        <w:t xml:space="preserve">United Nations Convention on the Law of the Sea plays an important role in ensuring that maritime diplomacy is possible. Critically appraise the Convention making a case its review. </w:t>
      </w:r>
    </w:p>
    <w:p w14:paraId="1B979AB3" w14:textId="77777777" w:rsidR="00B42550" w:rsidRPr="00160F0B" w:rsidRDefault="00B42550" w:rsidP="00B42550">
      <w:pPr>
        <w:spacing w:line="360" w:lineRule="auto"/>
        <w:contextualSpacing/>
        <w:jc w:val="right"/>
        <w:rPr>
          <w:rFonts w:ascii="Times New Roman" w:eastAsia="Calibri" w:hAnsi="Times New Roman" w:cs="Times New Roman"/>
          <w:bCs/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</w:rPr>
        <w:t>15 Marks.</w:t>
      </w:r>
    </w:p>
    <w:p w14:paraId="22169640" w14:textId="77777777" w:rsidR="00DD2D6D" w:rsidRPr="00160F0B" w:rsidRDefault="00DD2D6D" w:rsidP="00160F0B">
      <w:pPr>
        <w:pStyle w:val="NormalWeb"/>
        <w:jc w:val="both"/>
        <w:rPr>
          <w:rFonts w:eastAsia="Calibri"/>
          <w:bCs/>
          <w:sz w:val="28"/>
          <w:szCs w:val="28"/>
        </w:rPr>
      </w:pPr>
    </w:p>
    <w:p w14:paraId="578EEB31" w14:textId="77777777" w:rsidR="00751BD5" w:rsidRPr="00160F0B" w:rsidRDefault="00260F73" w:rsidP="00160F0B">
      <w:pPr>
        <w:pStyle w:val="NormalWeb"/>
        <w:jc w:val="both"/>
        <w:rPr>
          <w:rFonts w:eastAsia="Calibri"/>
          <w:b/>
          <w:sz w:val="28"/>
          <w:szCs w:val="28"/>
        </w:rPr>
      </w:pPr>
      <w:r w:rsidRPr="00160F0B">
        <w:rPr>
          <w:rFonts w:eastAsia="Calibri"/>
          <w:b/>
          <w:sz w:val="28"/>
          <w:szCs w:val="28"/>
        </w:rPr>
        <w:lastRenderedPageBreak/>
        <w:t xml:space="preserve">Question </w:t>
      </w:r>
      <w:r w:rsidR="00D71ACC" w:rsidRPr="00160F0B">
        <w:rPr>
          <w:rFonts w:eastAsia="Calibri"/>
          <w:b/>
          <w:sz w:val="28"/>
          <w:szCs w:val="28"/>
        </w:rPr>
        <w:t>3</w:t>
      </w:r>
    </w:p>
    <w:p w14:paraId="20E19DC1" w14:textId="77777777" w:rsidR="00160F0B" w:rsidRDefault="00CD06ED" w:rsidP="00160F0B">
      <w:pPr>
        <w:pStyle w:val="NormalWeb"/>
        <w:jc w:val="both"/>
        <w:rPr>
          <w:rFonts w:eastAsia="Calibri"/>
          <w:bCs/>
          <w:sz w:val="28"/>
          <w:szCs w:val="28"/>
        </w:rPr>
      </w:pPr>
      <w:r>
        <w:rPr>
          <w:rFonts w:eastAsia="Calibri"/>
          <w:bCs/>
          <w:sz w:val="28"/>
          <w:szCs w:val="28"/>
        </w:rPr>
        <w:t xml:space="preserve">With the use of three cases, explain </w:t>
      </w:r>
      <w:r w:rsidR="00AD5272">
        <w:rPr>
          <w:rFonts w:eastAsia="Calibri"/>
          <w:bCs/>
          <w:sz w:val="28"/>
          <w:szCs w:val="28"/>
        </w:rPr>
        <w:t xml:space="preserve">how the International Court of Justice </w:t>
      </w:r>
      <w:r>
        <w:rPr>
          <w:rFonts w:eastAsia="Calibri"/>
          <w:bCs/>
          <w:sz w:val="28"/>
          <w:szCs w:val="28"/>
        </w:rPr>
        <w:t xml:space="preserve">has </w:t>
      </w:r>
      <w:r w:rsidR="00AD5272">
        <w:rPr>
          <w:rFonts w:eastAsia="Calibri"/>
          <w:bCs/>
          <w:sz w:val="28"/>
          <w:szCs w:val="28"/>
        </w:rPr>
        <w:t>contributed to Maritime diplomacy</w:t>
      </w:r>
      <w:r w:rsidR="00B17F98">
        <w:rPr>
          <w:rFonts w:eastAsia="Calibri"/>
          <w:bCs/>
          <w:sz w:val="28"/>
          <w:szCs w:val="28"/>
        </w:rPr>
        <w:t xml:space="preserve"> and the development of international law. </w:t>
      </w:r>
    </w:p>
    <w:p w14:paraId="0A6DBE9F" w14:textId="77777777" w:rsidR="00B42550" w:rsidRDefault="00B42550" w:rsidP="00B42550">
      <w:pPr>
        <w:pStyle w:val="NormalWeb"/>
        <w:jc w:val="right"/>
        <w:rPr>
          <w:rFonts w:eastAsia="Calibri"/>
          <w:bCs/>
          <w:sz w:val="28"/>
          <w:szCs w:val="28"/>
        </w:rPr>
      </w:pPr>
      <w:r>
        <w:rPr>
          <w:rFonts w:eastAsia="Calibri"/>
          <w:bCs/>
          <w:sz w:val="28"/>
          <w:szCs w:val="28"/>
        </w:rPr>
        <w:t>15 Marks</w:t>
      </w:r>
    </w:p>
    <w:p w14:paraId="2F369482" w14:textId="77777777" w:rsidR="00D71ACC" w:rsidRPr="00160F0B" w:rsidRDefault="00D71ACC" w:rsidP="00160F0B">
      <w:pPr>
        <w:pStyle w:val="NormalWeb"/>
        <w:jc w:val="both"/>
        <w:rPr>
          <w:b/>
          <w:sz w:val="28"/>
          <w:szCs w:val="28"/>
        </w:rPr>
      </w:pPr>
      <w:r w:rsidRPr="00160F0B">
        <w:rPr>
          <w:rFonts w:eastAsia="Calibri"/>
          <w:b/>
          <w:sz w:val="28"/>
          <w:szCs w:val="28"/>
        </w:rPr>
        <w:t>Question 4</w:t>
      </w:r>
    </w:p>
    <w:p w14:paraId="5BEC0249" w14:textId="77777777" w:rsidR="00EF0E0B" w:rsidRDefault="00B17F98" w:rsidP="00160F0B">
      <w:pPr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</w:rPr>
        <w:t>With the help of notable examples, demonstrate at least five pacific use of naval assets.</w:t>
      </w:r>
    </w:p>
    <w:p w14:paraId="08209A2B" w14:textId="77777777" w:rsidR="00B42550" w:rsidRDefault="00B42550" w:rsidP="00B42550">
      <w:pPr>
        <w:spacing w:line="360" w:lineRule="auto"/>
        <w:contextualSpacing/>
        <w:jc w:val="right"/>
        <w:rPr>
          <w:rFonts w:ascii="Times New Roman" w:eastAsia="Calibri" w:hAnsi="Times New Roman" w:cs="Times New Roman"/>
          <w:bCs/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</w:rPr>
        <w:t>15 Marks.</w:t>
      </w:r>
    </w:p>
    <w:p w14:paraId="65C70975" w14:textId="77777777" w:rsidR="00EF0E0B" w:rsidRDefault="00EF0E0B" w:rsidP="00EF0E0B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bCs/>
          <w:sz w:val="28"/>
          <w:szCs w:val="28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</w:rPr>
        <w:t>Question 5</w:t>
      </w:r>
    </w:p>
    <w:p w14:paraId="1FC2C34B" w14:textId="77777777" w:rsidR="00EF0E0B" w:rsidRPr="00EF0E0B" w:rsidRDefault="00EF0E0B" w:rsidP="00EF0E0B">
      <w:pPr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EF0E0B">
        <w:rPr>
          <w:rFonts w:ascii="Times New Roman" w:eastAsia="Calibri" w:hAnsi="Times New Roman" w:cs="Times New Roman"/>
          <w:bCs/>
          <w:sz w:val="28"/>
          <w:szCs w:val="28"/>
        </w:rPr>
        <w:t xml:space="preserve">“Kenya does not have a clear law and policy on maritime diplomacy. It also lacks the means to effectively police both </w:t>
      </w:r>
      <w:proofErr w:type="spellStart"/>
      <w:r w:rsidRPr="00EF0E0B">
        <w:rPr>
          <w:rFonts w:ascii="Times New Roman" w:eastAsia="Calibri" w:hAnsi="Times New Roman" w:cs="Times New Roman"/>
          <w:bCs/>
          <w:sz w:val="28"/>
          <w:szCs w:val="28"/>
        </w:rPr>
        <w:t>dejure</w:t>
      </w:r>
      <w:proofErr w:type="spellEnd"/>
      <w:r w:rsidRPr="00EF0E0B">
        <w:rPr>
          <w:rFonts w:ascii="Times New Roman" w:eastAsia="Calibri" w:hAnsi="Times New Roman" w:cs="Times New Roman"/>
          <w:bCs/>
          <w:sz w:val="28"/>
          <w:szCs w:val="28"/>
        </w:rPr>
        <w:t xml:space="preserve"> or de facto maritime claims and sovereignty.” Anonymous</w:t>
      </w:r>
    </w:p>
    <w:p w14:paraId="0DCADC68" w14:textId="77777777" w:rsidR="00EF0E0B" w:rsidRDefault="00EF0E0B" w:rsidP="00EF0E0B">
      <w:pPr>
        <w:spacing w:line="360" w:lineRule="auto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</w:rPr>
      </w:pPr>
      <w:r w:rsidRPr="00EF0E0B">
        <w:rPr>
          <w:rFonts w:ascii="Times New Roman" w:eastAsia="Calibri" w:hAnsi="Times New Roman" w:cs="Times New Roman"/>
          <w:bCs/>
          <w:sz w:val="28"/>
          <w:szCs w:val="28"/>
        </w:rPr>
        <w:t>Discuss this statement making suggestions for the necessary reforms or measures (if any) addressing the stated concern.</w:t>
      </w:r>
    </w:p>
    <w:p w14:paraId="3A763230" w14:textId="77777777" w:rsidR="00160F0B" w:rsidRDefault="00EF0E0B" w:rsidP="00EF0E0B">
      <w:pPr>
        <w:spacing w:line="360" w:lineRule="auto"/>
        <w:contextualSpacing/>
        <w:jc w:val="right"/>
        <w:rPr>
          <w:rFonts w:ascii="Times New Roman" w:eastAsia="Calibri" w:hAnsi="Times New Roman" w:cs="Times New Roman"/>
          <w:bCs/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</w:rPr>
        <w:t>15 Marks</w:t>
      </w:r>
    </w:p>
    <w:p w14:paraId="63701BF3" w14:textId="77777777" w:rsidR="00DF2621" w:rsidRPr="00B17F98" w:rsidRDefault="00DF2621" w:rsidP="00B17F98">
      <w:pPr>
        <w:shd w:val="clear" w:color="auto" w:fill="FFFFFF"/>
        <w:textAlignment w:val="baseline"/>
        <w:rPr>
          <w:rFonts w:ascii="inherit" w:hAnsi="inherit"/>
          <w:color w:val="000000"/>
          <w:sz w:val="15"/>
          <w:szCs w:val="15"/>
        </w:rPr>
      </w:pPr>
    </w:p>
    <w:p w14:paraId="5EED222D" w14:textId="77777777" w:rsidR="00CB4B1D" w:rsidRPr="007235AE" w:rsidRDefault="00CB4B1D" w:rsidP="00CB4B1D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4A44FD93" w14:textId="77777777" w:rsidR="00DB6D52" w:rsidRPr="007235AE" w:rsidRDefault="00DB6D52" w:rsidP="00DB6D52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3C0D973" w14:textId="77777777" w:rsidR="00037E15" w:rsidRDefault="00037E15" w:rsidP="00E63901">
      <w:pPr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86303F2" w14:textId="77777777" w:rsidR="00E63901" w:rsidRPr="000919E3" w:rsidRDefault="00E63901" w:rsidP="00E63901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</w:p>
    <w:p w14:paraId="799B155B" w14:textId="77777777" w:rsidR="00E63901" w:rsidRDefault="00E63901"/>
    <w:sectPr w:rsidR="00E63901" w:rsidSect="00BA2D7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B403D0" w14:textId="77777777" w:rsidR="00105336" w:rsidRDefault="00105336">
      <w:pPr>
        <w:spacing w:after="0" w:line="240" w:lineRule="auto"/>
      </w:pPr>
      <w:r>
        <w:separator/>
      </w:r>
    </w:p>
  </w:endnote>
  <w:endnote w:type="continuationSeparator" w:id="0">
    <w:p w14:paraId="17A4D5C2" w14:textId="77777777" w:rsidR="00105336" w:rsidRDefault="001053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Times New Roman"/>
    <w:panose1 w:val="020B060402020202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717C73" w14:textId="77777777" w:rsidR="00CB4B1D" w:rsidRDefault="00CB4B1D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66874571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A7C5B2C" w14:textId="77777777" w:rsidR="00CB4B1D" w:rsidRDefault="00CB4B1D">
            <w:pPr>
              <w:pStyle w:val="Footer"/>
              <w:jc w:val="center"/>
            </w:pPr>
            <w:r>
              <w:t xml:space="preserve">Page </w:t>
            </w:r>
            <w:r w:rsidR="003938D1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3938D1">
              <w:rPr>
                <w:b/>
                <w:bCs/>
                <w:sz w:val="24"/>
                <w:szCs w:val="24"/>
              </w:rPr>
              <w:fldChar w:fldCharType="separate"/>
            </w:r>
            <w:r w:rsidR="003827BC">
              <w:rPr>
                <w:b/>
                <w:bCs/>
                <w:noProof/>
              </w:rPr>
              <w:t>2</w:t>
            </w:r>
            <w:r w:rsidR="003938D1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3938D1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3938D1">
              <w:rPr>
                <w:b/>
                <w:bCs/>
                <w:sz w:val="24"/>
                <w:szCs w:val="24"/>
              </w:rPr>
              <w:fldChar w:fldCharType="separate"/>
            </w:r>
            <w:r w:rsidR="003827BC">
              <w:rPr>
                <w:b/>
                <w:bCs/>
                <w:noProof/>
              </w:rPr>
              <w:t>3</w:t>
            </w:r>
            <w:r w:rsidR="003938D1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FC266AB" w14:textId="77777777" w:rsidR="00CB4B1D" w:rsidRDefault="00CB4B1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D52E12" w14:textId="77777777" w:rsidR="00CB4B1D" w:rsidRDefault="00CB4B1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6BF149" w14:textId="77777777" w:rsidR="00105336" w:rsidRDefault="00105336">
      <w:pPr>
        <w:spacing w:after="0" w:line="240" w:lineRule="auto"/>
      </w:pPr>
      <w:r>
        <w:separator/>
      </w:r>
    </w:p>
  </w:footnote>
  <w:footnote w:type="continuationSeparator" w:id="0">
    <w:p w14:paraId="20DD1815" w14:textId="77777777" w:rsidR="00105336" w:rsidRDefault="001053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CFB516" w14:textId="77777777" w:rsidR="00CB4B1D" w:rsidRDefault="00105336">
    <w:pPr>
      <w:pStyle w:val="Header"/>
    </w:pPr>
    <w:r>
      <w:rPr>
        <w:noProof/>
      </w:rPr>
      <w:pict w14:anchorId="032D608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55585700" o:spid="_x0000_s1027" type="#_x0000_t136" alt="" style="position:absolute;margin-left:0;margin-top:0;width:565.55pt;height:94.25pt;rotation:315;z-index:-251651072;mso-wrap-edited:f;mso-width-percent:0;mso-height-percent:0;mso-position-horizontal:center;mso-position-horizontal-relative:margin;mso-position-vertical:center;mso-position-vertical-relative:margin;mso-width-percent:0;mso-height-percent:0" o:allowincell="f" fillcolor="#7030a0" stroked="f">
          <v:fill opacity="64225f"/>
          <v:textpath style="font-family:&quot;Calibri&quot;;font-size:1pt;font-weight:bold" string="CONFIDENTIAL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47884" w14:textId="77777777" w:rsidR="00CB4B1D" w:rsidRDefault="00105336">
    <w:pPr>
      <w:pStyle w:val="Header"/>
    </w:pPr>
    <w:r>
      <w:rPr>
        <w:noProof/>
      </w:rPr>
      <w:pict w14:anchorId="0598B87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55585701" o:spid="_x0000_s1026" type="#_x0000_t136" alt="" style="position:absolute;margin-left:0;margin-top:0;width:565.55pt;height:94.25pt;rotation:315;z-index:-251646976;mso-wrap-edited:f;mso-width-percent:0;mso-height-percent:0;mso-position-horizontal:center;mso-position-horizontal-relative:margin;mso-position-vertical:center;mso-position-vertical-relative:margin;mso-width-percent:0;mso-height-percent:0" o:allowincell="f" fillcolor="#7030a0" stroked="f">
          <v:fill opacity="64225f"/>
          <v:textpath style="font-family:&quot;Calibri&quot;;font-size:1pt;font-weight:bold" string="CONFIDENTIAL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161DC7" w14:textId="77777777" w:rsidR="00CB4B1D" w:rsidRDefault="00105336">
    <w:pPr>
      <w:pStyle w:val="Header"/>
    </w:pPr>
    <w:r>
      <w:rPr>
        <w:noProof/>
      </w:rPr>
      <w:pict w14:anchorId="79FF1B5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555585699" o:spid="_x0000_s1025" type="#_x0000_t136" alt="" style="position:absolute;margin-left:0;margin-top:0;width:565.55pt;height:94.25pt;rotation:315;z-index:-251655168;mso-wrap-edited:f;mso-width-percent:0;mso-height-percent:0;mso-position-horizontal:center;mso-position-horizontal-relative:margin;mso-position-vertical:center;mso-position-vertical-relative:margin;mso-width-percent:0;mso-height-percent:0" o:allowincell="f" fillcolor="#7030a0" stroked="f">
          <v:fill opacity="64225f"/>
          <v:textpath style="font-family:&quot;Calibri&quot;;font-size:1pt;font-weight:bold" string="CONFIDENTIAL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517BE1"/>
    <w:multiLevelType w:val="hybridMultilevel"/>
    <w:tmpl w:val="77C41CC4"/>
    <w:lvl w:ilvl="0" w:tplc="9EBAC420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162D7C19"/>
    <w:multiLevelType w:val="multilevel"/>
    <w:tmpl w:val="1A4AC9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3475E7D"/>
    <w:multiLevelType w:val="hybridMultilevel"/>
    <w:tmpl w:val="4A3E9626"/>
    <w:lvl w:ilvl="0" w:tplc="AB42A0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40040D7C"/>
    <w:multiLevelType w:val="hybridMultilevel"/>
    <w:tmpl w:val="7510817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75A038E"/>
    <w:multiLevelType w:val="hybridMultilevel"/>
    <w:tmpl w:val="089CB82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1A236C1"/>
    <w:multiLevelType w:val="hybridMultilevel"/>
    <w:tmpl w:val="492C736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6"/>
  </w:num>
  <w:num w:numId="5">
    <w:abstractNumId w:val="0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901"/>
    <w:rsid w:val="0000726F"/>
    <w:rsid w:val="00037E15"/>
    <w:rsid w:val="000A59C7"/>
    <w:rsid w:val="000C1440"/>
    <w:rsid w:val="000F5FEB"/>
    <w:rsid w:val="00105336"/>
    <w:rsid w:val="001405F6"/>
    <w:rsid w:val="00160F0B"/>
    <w:rsid w:val="00163880"/>
    <w:rsid w:val="001C74DF"/>
    <w:rsid w:val="001E2613"/>
    <w:rsid w:val="00222836"/>
    <w:rsid w:val="00240093"/>
    <w:rsid w:val="00260F73"/>
    <w:rsid w:val="002B4CEF"/>
    <w:rsid w:val="00303DEF"/>
    <w:rsid w:val="003827BC"/>
    <w:rsid w:val="003938D1"/>
    <w:rsid w:val="003B1ACE"/>
    <w:rsid w:val="0041146A"/>
    <w:rsid w:val="00430CF3"/>
    <w:rsid w:val="00466D95"/>
    <w:rsid w:val="004A60DE"/>
    <w:rsid w:val="005A10D2"/>
    <w:rsid w:val="00640CF2"/>
    <w:rsid w:val="006708BD"/>
    <w:rsid w:val="007235AE"/>
    <w:rsid w:val="00733EED"/>
    <w:rsid w:val="00751BD5"/>
    <w:rsid w:val="007F2A24"/>
    <w:rsid w:val="0080427A"/>
    <w:rsid w:val="008724BE"/>
    <w:rsid w:val="00883313"/>
    <w:rsid w:val="008A7B45"/>
    <w:rsid w:val="009013FC"/>
    <w:rsid w:val="009422D6"/>
    <w:rsid w:val="009D16AD"/>
    <w:rsid w:val="009D504C"/>
    <w:rsid w:val="00A05DDC"/>
    <w:rsid w:val="00A37E43"/>
    <w:rsid w:val="00AA2D2B"/>
    <w:rsid w:val="00AC272A"/>
    <w:rsid w:val="00AD5272"/>
    <w:rsid w:val="00AE0DCE"/>
    <w:rsid w:val="00AE64CE"/>
    <w:rsid w:val="00B14425"/>
    <w:rsid w:val="00B17F98"/>
    <w:rsid w:val="00B2112A"/>
    <w:rsid w:val="00B226F0"/>
    <w:rsid w:val="00B253F4"/>
    <w:rsid w:val="00B27669"/>
    <w:rsid w:val="00B42550"/>
    <w:rsid w:val="00B64462"/>
    <w:rsid w:val="00BA2D7F"/>
    <w:rsid w:val="00BE2F02"/>
    <w:rsid w:val="00C27F32"/>
    <w:rsid w:val="00CA7B07"/>
    <w:rsid w:val="00CB4B1D"/>
    <w:rsid w:val="00CD06ED"/>
    <w:rsid w:val="00D71ACC"/>
    <w:rsid w:val="00D83912"/>
    <w:rsid w:val="00D929B1"/>
    <w:rsid w:val="00D9588F"/>
    <w:rsid w:val="00DB6D52"/>
    <w:rsid w:val="00DD2D6D"/>
    <w:rsid w:val="00DF1CA0"/>
    <w:rsid w:val="00DF2621"/>
    <w:rsid w:val="00DF5FEC"/>
    <w:rsid w:val="00DF60A8"/>
    <w:rsid w:val="00E13545"/>
    <w:rsid w:val="00E63901"/>
    <w:rsid w:val="00E73473"/>
    <w:rsid w:val="00E93BE3"/>
    <w:rsid w:val="00EA60FD"/>
    <w:rsid w:val="00EF0E0B"/>
    <w:rsid w:val="00F350DE"/>
    <w:rsid w:val="00F9651F"/>
    <w:rsid w:val="00FE43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7A614C"/>
  <w15:docId w15:val="{DA9E699C-DEE9-1B4E-B9B0-2CC4656C9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901"/>
  </w:style>
  <w:style w:type="paragraph" w:styleId="Heading1">
    <w:name w:val="heading 1"/>
    <w:basedOn w:val="Normal"/>
    <w:next w:val="Normal"/>
    <w:link w:val="Heading1Char"/>
    <w:uiPriority w:val="9"/>
    <w:qFormat/>
    <w:rsid w:val="009D504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E6390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3901"/>
  </w:style>
  <w:style w:type="paragraph" w:styleId="ListParagraph">
    <w:name w:val="List Paragraph"/>
    <w:basedOn w:val="Normal"/>
    <w:uiPriority w:val="34"/>
    <w:qFormat/>
    <w:rsid w:val="00640CF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DB6D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Header">
    <w:name w:val="header"/>
    <w:basedOn w:val="Normal"/>
    <w:link w:val="HeaderChar"/>
    <w:uiPriority w:val="99"/>
    <w:unhideWhenUsed/>
    <w:rsid w:val="00A37E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7E43"/>
  </w:style>
  <w:style w:type="paragraph" w:styleId="BalloonText">
    <w:name w:val="Balloon Text"/>
    <w:basedOn w:val="Normal"/>
    <w:link w:val="BalloonTextChar"/>
    <w:uiPriority w:val="99"/>
    <w:semiHidden/>
    <w:unhideWhenUsed/>
    <w:rsid w:val="00F350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50DE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9D504C"/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character" w:customStyle="1" w:styleId="c-txt">
    <w:name w:val="c-txt"/>
    <w:basedOn w:val="DefaultParagraphFont"/>
    <w:rsid w:val="00B42550"/>
  </w:style>
  <w:style w:type="character" w:styleId="Hyperlink">
    <w:name w:val="Hyperlink"/>
    <w:basedOn w:val="DefaultParagraphFont"/>
    <w:uiPriority w:val="99"/>
    <w:semiHidden/>
    <w:unhideWhenUsed/>
    <w:rsid w:val="00B42550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B4255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5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082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4100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45069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845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59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538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294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9398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235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08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3091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41093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8782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2199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9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566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363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2974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663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656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60033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859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8662894">
          <w:marLeft w:val="0"/>
          <w:marRight w:val="0"/>
          <w:marTop w:val="0"/>
          <w:marBottom w:val="4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4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2190775">
                  <w:marLeft w:val="0"/>
                  <w:marRight w:val="0"/>
                  <w:marTop w:val="0"/>
                  <w:marBottom w:val="27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1955888">
                  <w:marLeft w:val="0"/>
                  <w:marRight w:val="0"/>
                  <w:marTop w:val="0"/>
                  <w:marBottom w:val="2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325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0871027">
                  <w:marLeft w:val="0"/>
                  <w:marRight w:val="0"/>
                  <w:marTop w:val="0"/>
                  <w:marBottom w:val="267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1180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58400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05308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0763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904518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55800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390857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3314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040410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61736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327942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4215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722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47537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251944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558164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1416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6266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8105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6954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69366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72673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6509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958412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65876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0700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50515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2999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141735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124761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0184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68260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3202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17786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13206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83840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019617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7117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9059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406313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2431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3714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1863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0960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528268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9935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95205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47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9851185">
                  <w:marLeft w:val="0"/>
                  <w:marRight w:val="0"/>
                  <w:marTop w:val="0"/>
                  <w:marBottom w:val="67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393</Words>
  <Characters>2246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George</dc:creator>
  <cp:lastModifiedBy>Francis Onditi</cp:lastModifiedBy>
  <cp:revision>2</cp:revision>
  <dcterms:created xsi:type="dcterms:W3CDTF">2025-02-28T04:41:00Z</dcterms:created>
  <dcterms:modified xsi:type="dcterms:W3CDTF">2025-02-28T04:41:00Z</dcterms:modified>
</cp:coreProperties>
</file>