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6003B">
      <w:pPr>
        <w:spacing w:after="200" w:line="360" w:lineRule="auto"/>
        <w:jc w:val="center"/>
        <w:rPr>
          <w:rFonts w:ascii="Times New Roman" w:hAnsi="Times New Roman"/>
          <w:b/>
          <w:sz w:val="24"/>
          <w:szCs w:val="24"/>
          <w:u w:val="single"/>
        </w:rPr>
      </w:pPr>
      <w:bookmarkStart w:id="0" w:name="_GoBack"/>
      <w:bookmarkEnd w:id="0"/>
      <w:r>
        <w:rPr>
          <w:rFonts w:ascii="Times New Roman" w:hAnsi="Times New Roman"/>
          <w:b/>
          <w:sz w:val="24"/>
          <w:szCs w:val="24"/>
          <w:lang/>
        </w:rPr>
        <w:drawing>
          <wp:inline distT="0" distB="0" distL="114300" distR="114300">
            <wp:extent cx="1778000" cy="774700"/>
            <wp:effectExtent l="0" t="0" r="12700" b="635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pic:cNvPicPr>
                  </pic:nvPicPr>
                  <pic:blipFill>
                    <a:blip r:embed="rId6"/>
                    <a:stretch>
                      <a:fillRect/>
                    </a:stretch>
                  </pic:blipFill>
                  <pic:spPr>
                    <a:xfrm>
                      <a:off x="0" y="0"/>
                      <a:ext cx="1778000" cy="774700"/>
                    </a:xfrm>
                    <a:prstGeom prst="rect">
                      <a:avLst/>
                    </a:prstGeom>
                    <a:noFill/>
                    <a:ln>
                      <a:noFill/>
                    </a:ln>
                  </pic:spPr>
                </pic:pic>
              </a:graphicData>
            </a:graphic>
          </wp:inline>
        </w:drawing>
      </w:r>
    </w:p>
    <w:p w14:paraId="76682A71">
      <w:pPr>
        <w:keepNext/>
        <w:spacing w:after="0" w:line="276" w:lineRule="auto"/>
        <w:jc w:val="center"/>
        <w:outlineLvl w:val="2"/>
        <w:rPr>
          <w:rFonts w:ascii="Times New Roman" w:hAnsi="Times New Roman" w:eastAsia="Times New Roman"/>
          <w:b/>
          <w:bCs/>
          <w:sz w:val="24"/>
          <w:szCs w:val="24"/>
        </w:rPr>
      </w:pPr>
      <w:r>
        <w:rPr>
          <w:rFonts w:ascii="Times New Roman" w:hAnsi="Times New Roman" w:eastAsia="Times New Roman"/>
          <w:b/>
          <w:bCs/>
          <w:sz w:val="24"/>
          <w:szCs w:val="24"/>
        </w:rPr>
        <w:t>Riara School of Business</w:t>
      </w:r>
    </w:p>
    <w:p w14:paraId="6980B9C7">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r>
        <w:rPr>
          <w:rFonts w:ascii="Times New Roman" w:hAnsi="Times New Roman" w:eastAsia="Times New Roman"/>
          <w:b/>
          <w:bCs/>
          <w:i/>
          <w:spacing w:val="-15"/>
          <w:sz w:val="24"/>
          <w:szCs w:val="24"/>
        </w:rPr>
        <w:t>Nurturing business innovators</w:t>
      </w:r>
    </w:p>
    <w:p w14:paraId="08637BBE">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p>
    <w:p w14:paraId="0B755FB7">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JANAURY – APRIL 2026 SEMESTER</w:t>
      </w:r>
    </w:p>
    <w:p w14:paraId="1502C387">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EXAMINATION</w:t>
      </w:r>
    </w:p>
    <w:p w14:paraId="634BFE79">
      <w:pPr>
        <w:pBdr>
          <w:bottom w:val="single" w:color="auto" w:sz="12" w:space="1"/>
        </w:pBdr>
        <w:autoSpaceDE w:val="0"/>
        <w:autoSpaceDN w:val="0"/>
        <w:adjustRightInd w:val="0"/>
        <w:spacing w:after="0" w:line="276" w:lineRule="auto"/>
        <w:jc w:val="center"/>
        <w:rPr>
          <w:rFonts w:ascii="Times New Roman" w:hAnsi="Times New Roman" w:eastAsia="Times New Roman"/>
          <w:b/>
          <w:bCs/>
          <w:color w:val="FF0000"/>
          <w:spacing w:val="-15"/>
          <w:sz w:val="24"/>
          <w:szCs w:val="24"/>
        </w:rPr>
      </w:pPr>
      <w:r>
        <w:rPr>
          <w:rFonts w:ascii="Times New Roman" w:hAnsi="Times New Roman" w:eastAsia="Times New Roman"/>
          <w:b/>
          <w:bCs/>
          <w:spacing w:val="-15"/>
          <w:sz w:val="24"/>
          <w:szCs w:val="24"/>
        </w:rPr>
        <w:t>DIPLOMA IN PROCUREMENT AND SUPPLY CHAIN MANAGEMENT</w:t>
      </w:r>
    </w:p>
    <w:p w14:paraId="05CC0580">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p>
    <w:p w14:paraId="0A5C0050">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p>
    <w:p w14:paraId="61BDA8F3">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RDPS 6213: SUPPLY CHAIN OPERATIONS MANAGEMENT</w:t>
      </w:r>
    </w:p>
    <w:p w14:paraId="4CC7393C">
      <w:pPr>
        <w:pBdr>
          <w:bottom w:val="single" w:color="auto" w:sz="12" w:space="1"/>
        </w:pBdr>
        <w:autoSpaceDE w:val="0"/>
        <w:autoSpaceDN w:val="0"/>
        <w:adjustRightInd w:val="0"/>
        <w:spacing w:after="0" w:line="276" w:lineRule="auto"/>
        <w:jc w:val="center"/>
        <w:rPr>
          <w:rFonts w:ascii="Times New Roman" w:hAnsi="Times New Roman" w:eastAsia="Times New Roman"/>
          <w:b/>
          <w:bCs/>
          <w:spacing w:val="-15"/>
          <w:sz w:val="24"/>
          <w:szCs w:val="24"/>
        </w:rPr>
      </w:pPr>
    </w:p>
    <w:p w14:paraId="228B2EF6">
      <w:pPr>
        <w:pStyle w:val="5"/>
        <w:pBdr>
          <w:bottom w:val="single" w:color="auto" w:sz="12" w:space="1"/>
        </w:pBdr>
        <w:spacing w:after="0" w:line="276" w:lineRule="auto"/>
        <w:jc w:val="left"/>
        <w:rPr>
          <w:rFonts w:ascii="Times New Roman" w:hAnsi="Times New Roman"/>
          <w:bCs w:val="0"/>
          <w:caps/>
          <w:color w:val="auto"/>
          <w:sz w:val="24"/>
          <w:szCs w:val="24"/>
        </w:rPr>
      </w:pPr>
      <w:r>
        <w:rPr>
          <w:rFonts w:ascii="Times New Roman" w:hAnsi="Times New Roman"/>
          <w:color w:val="auto"/>
          <w:sz w:val="24"/>
          <w:szCs w:val="24"/>
        </w:rPr>
        <w:t>DATE:</w:t>
      </w:r>
      <w:r>
        <w:rPr>
          <w:rFonts w:ascii="Times New Roman" w:hAnsi="Times New Roman"/>
          <w:color w:val="auto"/>
          <w:sz w:val="24"/>
          <w:szCs w:val="24"/>
        </w:rPr>
        <w:tab/>
      </w:r>
      <w:r>
        <w:rPr>
          <w:rFonts w:ascii="Times New Roman" w:hAnsi="Times New Roman"/>
          <w:color w:val="auto"/>
          <w:sz w:val="24"/>
          <w:szCs w:val="24"/>
        </w:rPr>
        <w:t xml:space="preserve">APRIL </w:t>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 xml:space="preserve">TIME: 2 HOURS </w:t>
      </w:r>
    </w:p>
    <w:p w14:paraId="02CE9E6A">
      <w:pPr>
        <w:autoSpaceDE w:val="0"/>
        <w:autoSpaceDN w:val="0"/>
        <w:adjustRightInd w:val="0"/>
        <w:spacing w:after="0" w:line="360" w:lineRule="auto"/>
        <w:jc w:val="both"/>
        <w:rPr>
          <w:rFonts w:ascii="Times New Roman" w:hAnsi="Times New Roman"/>
          <w:sz w:val="24"/>
          <w:szCs w:val="24"/>
          <w:u w:val="single"/>
        </w:rPr>
      </w:pPr>
      <w:r>
        <w:rPr>
          <w:rFonts w:ascii="Times New Roman" w:hAnsi="Times New Roman"/>
          <w:b/>
          <w:bCs/>
          <w:sz w:val="24"/>
          <w:szCs w:val="24"/>
          <w:u w:val="single"/>
        </w:rPr>
        <w:t xml:space="preserve">GENERAL INSTRUCTIONS: </w:t>
      </w:r>
    </w:p>
    <w:p w14:paraId="46D15D68">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14:paraId="12AEF003">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32C81603">
      <w:pPr>
        <w:spacing w:after="0" w:line="240" w:lineRule="auto"/>
        <w:contextualSpacing/>
        <w:rPr>
          <w:rFonts w:ascii="Times New Roman" w:hAnsi="Times New Roman"/>
          <w:b/>
          <w:u w:val="single"/>
        </w:rPr>
      </w:pPr>
    </w:p>
    <w:p w14:paraId="57006107">
      <w:pPr>
        <w:spacing w:after="0" w:line="240" w:lineRule="auto"/>
        <w:contextualSpacing/>
        <w:rPr>
          <w:rFonts w:ascii="Times New Roman" w:hAnsi="Times New Roman"/>
          <w:b/>
          <w:u w:val="single"/>
        </w:rPr>
      </w:pPr>
      <w:r>
        <w:rPr>
          <w:rFonts w:ascii="Times New Roman" w:hAnsi="Times New Roman"/>
          <w:b/>
          <w:u w:val="single"/>
        </w:rPr>
        <w:t xml:space="preserve">SPECIAL INSTRUCTIONS: </w:t>
      </w:r>
    </w:p>
    <w:p w14:paraId="10DC28A9">
      <w:pPr>
        <w:spacing w:after="0" w:line="240" w:lineRule="auto"/>
        <w:contextualSpacing/>
        <w:rPr>
          <w:rFonts w:ascii="Times New Roman" w:hAnsi="Times New Roman"/>
          <w:b/>
          <w:u w:val="single"/>
        </w:rPr>
      </w:pPr>
    </w:p>
    <w:p w14:paraId="527770D1">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Write your ADMISSION NUMBER clearly on the cover of the answer booklet(s). </w:t>
      </w:r>
    </w:p>
    <w:p w14:paraId="597AEFA8">
      <w:pPr>
        <w:pStyle w:val="6"/>
        <w:numPr>
          <w:ilvl w:val="0"/>
          <w:numId w:val="1"/>
        </w:numPr>
        <w:spacing w:after="160" w:line="252" w:lineRule="auto"/>
        <w:ind w:left="357" w:hanging="357"/>
        <w:rPr>
          <w:rFonts w:ascii="Times New Roman" w:hAnsi="Times New Roman"/>
          <w:b/>
        </w:rPr>
      </w:pPr>
      <w:r>
        <w:rPr>
          <w:rFonts w:ascii="Times New Roman" w:hAnsi="Times New Roman"/>
          <w:b/>
        </w:rPr>
        <w:t>Answer Question ONE and ANY OTHER TWO</w:t>
      </w:r>
      <w:r>
        <w:rPr>
          <w:b/>
        </w:rPr>
        <w:t xml:space="preserve"> </w:t>
      </w:r>
      <w:r>
        <w:rPr>
          <w:rFonts w:ascii="Times New Roman" w:hAnsi="Times New Roman"/>
          <w:b/>
        </w:rPr>
        <w:t>questions.</w:t>
      </w:r>
    </w:p>
    <w:p w14:paraId="35EF29AA">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Questions in all sections should be answered in answer booklet(s). </w:t>
      </w:r>
    </w:p>
    <w:p w14:paraId="701C0DAD">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Marks allocated to each question are shown at the end of the question. </w:t>
      </w:r>
    </w:p>
    <w:p w14:paraId="10A3E54C">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PLEASE start the answer to EACH question on a NEW PAGE. </w:t>
      </w:r>
    </w:p>
    <w:p w14:paraId="19C9DC68">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Indicate the number of the questions answered on the cover of the answer booklet(s) in the order you answered them. </w:t>
      </w:r>
    </w:p>
    <w:p w14:paraId="4338174A">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Write your answers in paragraph form unless stated otherwise. </w:t>
      </w:r>
    </w:p>
    <w:p w14:paraId="744AEA84">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Keep your phone(s) SWITCHED OFF at the front of the examination room. </w:t>
      </w:r>
    </w:p>
    <w:p w14:paraId="5592F07A">
      <w:pPr>
        <w:pStyle w:val="6"/>
        <w:numPr>
          <w:ilvl w:val="0"/>
          <w:numId w:val="1"/>
        </w:numPr>
        <w:spacing w:after="160" w:line="252" w:lineRule="auto"/>
        <w:ind w:left="357" w:hanging="357"/>
        <w:rPr>
          <w:rFonts w:ascii="Times New Roman" w:hAnsi="Times New Roman"/>
          <w:b/>
        </w:rPr>
      </w:pPr>
      <w:r>
        <w:rPr>
          <w:rFonts w:ascii="Times New Roman" w:hAnsi="Times New Roman"/>
          <w:b/>
        </w:rPr>
        <w:t xml:space="preserve">Keep ALL bags and caps at the front of the examination room and do not refer to any unauthorized material before or during the course of the examination. </w:t>
      </w:r>
    </w:p>
    <w:p w14:paraId="6929A2CB">
      <w:pPr>
        <w:pStyle w:val="6"/>
        <w:numPr>
          <w:ilvl w:val="0"/>
          <w:numId w:val="1"/>
        </w:numPr>
        <w:pBdr>
          <w:bottom w:val="single" w:color="auto" w:sz="12" w:space="1"/>
        </w:pBdr>
        <w:spacing w:after="0" w:line="360" w:lineRule="auto"/>
        <w:ind w:left="357" w:hanging="357"/>
        <w:jc w:val="both"/>
        <w:rPr>
          <w:rFonts w:ascii="Times New Roman" w:hAnsi="Times New Roman"/>
          <w:b/>
          <w:sz w:val="24"/>
          <w:szCs w:val="24"/>
        </w:rPr>
      </w:pPr>
      <w:r>
        <w:rPr>
          <w:rFonts w:ascii="Times New Roman" w:hAnsi="Times New Roman"/>
          <w:b/>
        </w:rPr>
        <w:t xml:space="preserve">You are only allowed to leave the examination room 30 minutes to the end of the Examination. </w:t>
      </w:r>
    </w:p>
    <w:p w14:paraId="69EA31BA">
      <w:pPr>
        <w:jc w:val="both"/>
        <w:rPr>
          <w:rFonts w:ascii="Times New Roman" w:hAnsi="Times New Roman" w:eastAsia="Times New Roman"/>
          <w:b/>
          <w:bCs/>
          <w:color w:val="000000"/>
          <w:spacing w:val="-15"/>
          <w:sz w:val="24"/>
          <w:szCs w:val="24"/>
        </w:rPr>
      </w:pPr>
    </w:p>
    <w:p w14:paraId="0E004EBA">
      <w:pPr>
        <w:jc w:val="both"/>
        <w:rPr>
          <w:rFonts w:ascii="Times New Roman" w:hAnsi="Times New Roman" w:eastAsia="Times New Roman"/>
          <w:b/>
          <w:bCs/>
          <w:color w:val="000000"/>
          <w:spacing w:val="-15"/>
          <w:sz w:val="24"/>
          <w:szCs w:val="24"/>
        </w:rPr>
      </w:pPr>
    </w:p>
    <w:p w14:paraId="1C9B2775">
      <w:pPr>
        <w:jc w:val="both"/>
        <w:rPr>
          <w:rFonts w:ascii="Times New Roman" w:hAnsi="Times New Roman" w:eastAsia="Times New Roman"/>
          <w:b/>
          <w:bCs/>
          <w:color w:val="000000"/>
          <w:spacing w:val="-15"/>
          <w:sz w:val="24"/>
          <w:szCs w:val="24"/>
        </w:rPr>
      </w:pPr>
    </w:p>
    <w:p w14:paraId="710F75C1">
      <w:pPr>
        <w:jc w:val="both"/>
        <w:rPr>
          <w:rFonts w:ascii="Times New Roman" w:hAnsi="Times New Roman" w:eastAsia="Times New Roman"/>
          <w:b/>
          <w:bCs/>
          <w:color w:val="000000"/>
          <w:spacing w:val="-15"/>
          <w:sz w:val="24"/>
          <w:szCs w:val="24"/>
          <w:u w:val="single"/>
        </w:rPr>
      </w:pPr>
      <w:r>
        <w:rPr>
          <w:rFonts w:ascii="Times New Roman" w:hAnsi="Times New Roman" w:eastAsia="Times New Roman"/>
          <w:b/>
          <w:bCs/>
          <w:color w:val="000000"/>
          <w:spacing w:val="-15"/>
          <w:sz w:val="24"/>
          <w:szCs w:val="24"/>
          <w:u w:val="single"/>
        </w:rPr>
        <w:t xml:space="preserve">QUESTION ONE </w:t>
      </w:r>
    </w:p>
    <w:p w14:paraId="7C359338">
      <w:pPr>
        <w:rPr>
          <w:rFonts w:ascii="Times New Roman" w:hAnsi="Times New Roman"/>
          <w:b/>
          <w:sz w:val="24"/>
        </w:rPr>
      </w:pPr>
      <w:r>
        <w:rPr>
          <w:rFonts w:ascii="Times New Roman" w:hAnsi="Times New Roman"/>
          <w:b/>
          <w:sz w:val="24"/>
        </w:rPr>
        <w:t>a</w:t>
      </w:r>
      <w:r>
        <w:rPr>
          <w:rFonts w:ascii="Times New Roman" w:hAnsi="Times New Roman"/>
          <w:bCs/>
          <w:sz w:val="24"/>
        </w:rPr>
        <w:t>) Define the following concepts as used in Supply chain Management:</w:t>
      </w:r>
      <w:r>
        <w:rPr>
          <w:rFonts w:ascii="Times New Roman" w:hAnsi="Times New Roman"/>
          <w:b/>
          <w:sz w:val="24"/>
        </w:rPr>
        <w:t xml:space="preserve"> (6 Marks)</w:t>
      </w:r>
    </w:p>
    <w:p w14:paraId="7CB56824">
      <w:pPr>
        <w:pStyle w:val="6"/>
        <w:numPr>
          <w:ilvl w:val="0"/>
          <w:numId w:val="2"/>
        </w:numPr>
        <w:rPr>
          <w:rFonts w:ascii="Times New Roman" w:hAnsi="Times New Roman"/>
          <w:bCs/>
          <w:sz w:val="24"/>
        </w:rPr>
      </w:pPr>
      <w:r>
        <w:rPr>
          <w:rFonts w:ascii="Times New Roman" w:hAnsi="Times New Roman"/>
          <w:bCs/>
          <w:sz w:val="24"/>
        </w:rPr>
        <w:t xml:space="preserve">Operations </w:t>
      </w:r>
    </w:p>
    <w:p w14:paraId="3550D3F6">
      <w:pPr>
        <w:pStyle w:val="6"/>
        <w:numPr>
          <w:ilvl w:val="0"/>
          <w:numId w:val="2"/>
        </w:numPr>
        <w:rPr>
          <w:rFonts w:eastAsia="Times New Roman"/>
          <w:bCs/>
          <w:color w:val="404040"/>
          <w:kern w:val="24"/>
          <w:sz w:val="40"/>
          <w:szCs w:val="40"/>
        </w:rPr>
      </w:pPr>
      <w:r>
        <w:rPr>
          <w:rFonts w:ascii="Times New Roman" w:hAnsi="Times New Roman"/>
          <w:bCs/>
          <w:sz w:val="24"/>
        </w:rPr>
        <w:t>Supply Chain</w:t>
      </w:r>
    </w:p>
    <w:p w14:paraId="04E8BA86">
      <w:pPr>
        <w:pStyle w:val="6"/>
        <w:numPr>
          <w:ilvl w:val="0"/>
          <w:numId w:val="2"/>
        </w:numPr>
        <w:rPr>
          <w:rFonts w:ascii="Times New Roman" w:hAnsi="Times New Roman"/>
          <w:bCs/>
          <w:sz w:val="24"/>
        </w:rPr>
      </w:pPr>
      <w:r>
        <w:rPr>
          <w:rFonts w:ascii="Times New Roman" w:hAnsi="Times New Roman"/>
          <w:bCs/>
          <w:sz w:val="24"/>
        </w:rPr>
        <w:t>Logistics</w:t>
      </w:r>
    </w:p>
    <w:p w14:paraId="62DAE8BB">
      <w:pPr>
        <w:rPr>
          <w:rFonts w:ascii="Times New Roman" w:hAnsi="Times New Roman"/>
          <w:b/>
          <w:bCs/>
          <w:sz w:val="24"/>
        </w:rPr>
      </w:pPr>
      <w:r>
        <w:rPr>
          <w:rFonts w:ascii="Times New Roman" w:hAnsi="Times New Roman"/>
          <w:sz w:val="24"/>
        </w:rPr>
        <w:t>b</w:t>
      </w:r>
      <w:r>
        <w:rPr>
          <w:rFonts w:ascii="Times New Roman" w:hAnsi="Times New Roman"/>
          <w:b/>
          <w:sz w:val="24"/>
        </w:rPr>
        <w:t>)</w:t>
      </w:r>
      <w:r>
        <w:rPr>
          <w:rFonts w:ascii="Times New Roman" w:hAnsi="Times New Roman"/>
          <w:sz w:val="24"/>
          <w:szCs w:val="24"/>
        </w:rPr>
        <w:t xml:space="preserve"> </w:t>
      </w:r>
      <w:r>
        <w:rPr>
          <w:rFonts w:ascii="Times New Roman" w:hAnsi="Times New Roman"/>
          <w:bCs/>
          <w:sz w:val="24"/>
        </w:rPr>
        <w:t>Discuss any SEVEN practices that companies employ to ensure successful supply chain management</w:t>
      </w:r>
      <w:r>
        <w:rPr>
          <w:rFonts w:ascii="Times New Roman" w:hAnsi="Times New Roman"/>
          <w:sz w:val="24"/>
        </w:rPr>
        <w:tab/>
      </w:r>
      <w:r>
        <w:rPr>
          <w:rFonts w:ascii="Times New Roman" w:hAnsi="Times New Roman"/>
          <w:b/>
          <w:bCs/>
          <w:sz w:val="24"/>
        </w:rPr>
        <w:t>( 14 Marks)</w:t>
      </w:r>
    </w:p>
    <w:p w14:paraId="1A51DBF7">
      <w:pPr>
        <w:jc w:val="both"/>
        <w:rPr>
          <w:rFonts w:ascii="Times New Roman" w:hAnsi="Times New Roman"/>
          <w:b/>
          <w:sz w:val="24"/>
          <w:szCs w:val="24"/>
        </w:rPr>
      </w:pPr>
      <w:r>
        <w:rPr>
          <w:rFonts w:ascii="Times New Roman" w:hAnsi="Times New Roman"/>
          <w:bCs/>
          <w:sz w:val="24"/>
          <w:szCs w:val="24"/>
        </w:rPr>
        <w:t>(c) State and explain FIVE Importance of Supply Chain Management</w:t>
      </w:r>
      <w:r>
        <w:rPr>
          <w:rFonts w:ascii="Times New Roman" w:hAnsi="Times New Roman"/>
          <w:bCs/>
          <w:sz w:val="24"/>
          <w:szCs w:val="24"/>
        </w:rPr>
        <w:tab/>
      </w:r>
      <w:r>
        <w:rPr>
          <w:rFonts w:ascii="Times New Roman" w:hAnsi="Times New Roman"/>
          <w:b/>
          <w:sz w:val="24"/>
          <w:szCs w:val="24"/>
        </w:rPr>
        <w:t>(10 Marks)</w:t>
      </w:r>
    </w:p>
    <w:p w14:paraId="5A20E91D">
      <w:pPr>
        <w:jc w:val="both"/>
        <w:rPr>
          <w:rFonts w:ascii="Times New Roman" w:hAnsi="Times New Roman"/>
          <w:b/>
          <w:sz w:val="24"/>
          <w:szCs w:val="24"/>
          <w:u w:val="single"/>
        </w:rPr>
      </w:pPr>
      <w:r>
        <w:rPr>
          <w:rFonts w:ascii="Times New Roman" w:hAnsi="Times New Roman"/>
          <w:b/>
          <w:sz w:val="24"/>
          <w:szCs w:val="24"/>
          <w:u w:val="single"/>
        </w:rPr>
        <w:t xml:space="preserve">QUESTION TWO </w:t>
      </w:r>
    </w:p>
    <w:p w14:paraId="2CBF74C0">
      <w:pPr>
        <w:numPr>
          <w:ilvl w:val="0"/>
          <w:numId w:val="3"/>
        </w:numPr>
        <w:jc w:val="both"/>
        <w:rPr>
          <w:rFonts w:ascii="Times New Roman" w:hAnsi="Times New Roman"/>
          <w:bCs/>
          <w:sz w:val="24"/>
          <w:szCs w:val="24"/>
        </w:rPr>
      </w:pPr>
      <w:r>
        <w:rPr>
          <w:rFonts w:ascii="Times New Roman" w:hAnsi="Times New Roman" w:eastAsia="Arial Unicode MS"/>
          <w:bCs/>
          <w:color w:val="000000"/>
          <w:sz w:val="24"/>
          <w:szCs w:val="24"/>
        </w:rPr>
        <w:t xml:space="preserve">(i) </w:t>
      </w:r>
      <w:r>
        <w:rPr>
          <w:rFonts w:ascii="Times New Roman" w:hAnsi="Times New Roman"/>
          <w:bCs/>
          <w:sz w:val="24"/>
          <w:szCs w:val="24"/>
        </w:rPr>
        <w:t xml:space="preserve">Define the term Supply chain planning. </w:t>
      </w:r>
      <w:r>
        <w:rPr>
          <w:rFonts w:ascii="Times New Roman" w:hAnsi="Times New Roman"/>
          <w:b/>
          <w:sz w:val="24"/>
          <w:szCs w:val="24"/>
        </w:rPr>
        <w:t>(2 Marks)</w:t>
      </w:r>
      <w:r>
        <w:rPr>
          <w:rFonts w:ascii="Times New Roman" w:hAnsi="Times New Roman"/>
          <w:bCs/>
          <w:sz w:val="24"/>
          <w:szCs w:val="24"/>
        </w:rPr>
        <w:t xml:space="preserve"> </w:t>
      </w:r>
    </w:p>
    <w:p w14:paraId="6D529215">
      <w:pPr>
        <w:ind w:left="360"/>
        <w:jc w:val="both"/>
        <w:rPr>
          <w:rFonts w:ascii="Times New Roman" w:hAnsi="Times New Roman"/>
          <w:bCs/>
          <w:sz w:val="24"/>
          <w:szCs w:val="24"/>
        </w:rPr>
      </w:pPr>
      <w:r>
        <w:rPr>
          <w:rFonts w:ascii="Times New Roman" w:hAnsi="Times New Roman"/>
          <w:bCs/>
          <w:sz w:val="24"/>
          <w:szCs w:val="24"/>
        </w:rPr>
        <w:t xml:space="preserve">(ii) Then List and explain FOUR components of supply chain planning.    </w:t>
      </w:r>
      <w:r>
        <w:rPr>
          <w:rFonts w:ascii="Times New Roman" w:hAnsi="Times New Roman"/>
          <w:b/>
          <w:sz w:val="24"/>
          <w:szCs w:val="24"/>
        </w:rPr>
        <w:t>(8 Marks)</w:t>
      </w:r>
    </w:p>
    <w:p w14:paraId="3293707B">
      <w:pPr>
        <w:jc w:val="both"/>
        <w:rPr>
          <w:rFonts w:ascii="Times New Roman" w:hAnsi="Times New Roman"/>
          <w:bCs/>
          <w:sz w:val="24"/>
          <w:szCs w:val="24"/>
        </w:rPr>
      </w:pPr>
      <w:r>
        <w:rPr>
          <w:rFonts w:ascii="Times New Roman" w:hAnsi="Times New Roman"/>
          <w:bCs/>
          <w:sz w:val="24"/>
          <w:szCs w:val="24"/>
        </w:rPr>
        <w:t xml:space="preserve">(b) To succeed in a growing global market, you must adapt effectively to the digital revolution and seek out practical ways to connect your supply chain planning from start to finish. List and explain FIVE steps that are recommended to achieve connected supply chain planning. </w:t>
      </w:r>
      <w:r>
        <w:rPr>
          <w:rFonts w:ascii="Times New Roman" w:hAnsi="Times New Roman"/>
          <w:b/>
          <w:sz w:val="24"/>
          <w:szCs w:val="24"/>
        </w:rPr>
        <w:t>(10 Marks)</w:t>
      </w:r>
    </w:p>
    <w:p w14:paraId="0C8E0461">
      <w:pPr>
        <w:jc w:val="both"/>
        <w:rPr>
          <w:rFonts w:ascii="Times New Roman" w:hAnsi="Times New Roman"/>
          <w:b/>
          <w:sz w:val="24"/>
          <w:szCs w:val="24"/>
          <w:u w:val="single"/>
        </w:rPr>
      </w:pPr>
      <w:r>
        <w:rPr>
          <w:rFonts w:ascii="Times New Roman" w:hAnsi="Times New Roman"/>
          <w:b/>
          <w:sz w:val="24"/>
          <w:szCs w:val="24"/>
          <w:u w:val="single"/>
        </w:rPr>
        <w:t>QUESTION THREE</w:t>
      </w:r>
    </w:p>
    <w:p w14:paraId="17CAAA66">
      <w:pPr>
        <w:jc w:val="both"/>
        <w:rPr>
          <w:rFonts w:ascii="Times New Roman" w:hAnsi="Times New Roman"/>
          <w:bCs/>
          <w:sz w:val="24"/>
          <w:szCs w:val="24"/>
        </w:rPr>
      </w:pPr>
      <w:r>
        <w:rPr>
          <w:rFonts w:ascii="Times New Roman" w:hAnsi="Times New Roman"/>
          <w:bCs/>
          <w:sz w:val="24"/>
          <w:szCs w:val="24"/>
        </w:rPr>
        <w:t xml:space="preserve">(a) Green supply chain is a relatively new idea, which is gaining popularity so as to improve environmental performance in the whole chain. Clearly state and explain FIVE key critical success factors for putting green supply chain management into practice to attain better environmental sustainability. </w:t>
      </w:r>
      <w:r>
        <w:rPr>
          <w:rFonts w:ascii="Times New Roman" w:hAnsi="Times New Roman"/>
          <w:b/>
          <w:sz w:val="24"/>
          <w:szCs w:val="24"/>
        </w:rPr>
        <w:t xml:space="preserve"> (10 Marks)</w:t>
      </w:r>
    </w:p>
    <w:p w14:paraId="24B30047">
      <w:pPr>
        <w:jc w:val="both"/>
        <w:rPr>
          <w:rFonts w:ascii="Times New Roman" w:hAnsi="Times New Roman"/>
          <w:bCs/>
          <w:sz w:val="24"/>
          <w:szCs w:val="24"/>
        </w:rPr>
      </w:pPr>
      <w:r>
        <w:rPr>
          <w:rFonts w:ascii="Times New Roman" w:hAnsi="Times New Roman"/>
          <w:bCs/>
          <w:sz w:val="24"/>
          <w:szCs w:val="24"/>
        </w:rPr>
        <w:t>(b) Companies in their business and supply chain operations improve their productivity with better environmental growth through adoption of green supply practices. State and explain FIVE Green supply practices</w:t>
      </w:r>
      <w:r>
        <w:rPr>
          <w:rFonts w:ascii="Times New Roman" w:hAnsi="Times New Roman"/>
          <w:b/>
          <w:sz w:val="24"/>
          <w:szCs w:val="24"/>
        </w:rPr>
        <w:t>.   (10 Marks)</w:t>
      </w:r>
    </w:p>
    <w:p w14:paraId="0B498F09">
      <w:pPr>
        <w:rPr>
          <w:rFonts w:ascii="Times New Roman" w:hAnsi="Times New Roman"/>
          <w:sz w:val="24"/>
          <w:szCs w:val="24"/>
        </w:rPr>
      </w:pPr>
    </w:p>
    <w:p w14:paraId="1DB04B59">
      <w:pPr>
        <w:jc w:val="both"/>
        <w:rPr>
          <w:rFonts w:ascii="Times New Roman" w:hAnsi="Times New Roman"/>
          <w:b/>
          <w:sz w:val="24"/>
          <w:szCs w:val="24"/>
          <w:u w:val="single"/>
        </w:rPr>
      </w:pPr>
      <w:r>
        <w:rPr>
          <w:rFonts w:ascii="Times New Roman" w:hAnsi="Times New Roman"/>
          <w:b/>
          <w:sz w:val="24"/>
          <w:szCs w:val="24"/>
          <w:u w:val="single"/>
        </w:rPr>
        <w:t>QUESTION FOUR</w:t>
      </w:r>
    </w:p>
    <w:p w14:paraId="22F157BF">
      <w:pPr>
        <w:jc w:val="both"/>
        <w:rPr>
          <w:rFonts w:ascii="Times New Roman" w:hAnsi="Times New Roman"/>
          <w:b/>
          <w:sz w:val="24"/>
          <w:szCs w:val="24"/>
        </w:rPr>
      </w:pPr>
      <w:r>
        <w:rPr>
          <w:rFonts w:ascii="Times New Roman" w:hAnsi="Times New Roman"/>
          <w:bCs/>
          <w:sz w:val="24"/>
          <w:szCs w:val="24"/>
        </w:rPr>
        <w:t xml:space="preserve">(a) Discuss FIVE Common organizational challenges found in many companies. </w:t>
      </w:r>
      <w:r>
        <w:rPr>
          <w:rFonts w:ascii="Times New Roman" w:hAnsi="Times New Roman"/>
          <w:b/>
          <w:sz w:val="24"/>
          <w:szCs w:val="24"/>
        </w:rPr>
        <w:t>(10 Marks)</w:t>
      </w:r>
    </w:p>
    <w:p w14:paraId="2BEFF359">
      <w:pPr>
        <w:jc w:val="both"/>
        <w:rPr>
          <w:rFonts w:ascii="Times New Roman" w:hAnsi="Times New Roman"/>
          <w:bCs/>
          <w:sz w:val="24"/>
          <w:szCs w:val="24"/>
        </w:rPr>
      </w:pPr>
      <w:r>
        <w:rPr>
          <w:rFonts w:ascii="Times New Roman" w:hAnsi="Times New Roman"/>
          <w:bCs/>
          <w:sz w:val="24"/>
          <w:szCs w:val="24"/>
        </w:rPr>
        <w:t xml:space="preserve">(b) Discuss FIVE Importance of Planning in Supply Chains. </w:t>
      </w:r>
      <w:r>
        <w:rPr>
          <w:rFonts w:ascii="Times New Roman" w:hAnsi="Times New Roman"/>
          <w:b/>
          <w:sz w:val="24"/>
          <w:szCs w:val="24"/>
        </w:rPr>
        <w:t>(10 Marks)</w:t>
      </w:r>
    </w:p>
    <w:p w14:paraId="1ACA5B08">
      <w:pPr>
        <w:jc w:val="both"/>
        <w:rPr>
          <w:rFonts w:ascii="Times New Roman" w:hAnsi="Times New Roman"/>
          <w:sz w:val="24"/>
          <w:szCs w:val="24"/>
        </w:rPr>
      </w:pP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Bookman Old Style">
    <w:panose1 w:val="02050604050505020204"/>
    <w:charset w:val="00"/>
    <w:family w:val="roman"/>
    <w:pitch w:val="default"/>
    <w:sig w:usb0="00000287" w:usb1="00000000" w:usb2="00000000" w:usb3="00000000" w:csb0="2000009F" w:csb1="DFD70000"/>
  </w:font>
  <w:font w:name="Arial Unicode MS">
    <w:panose1 w:val="020B0604020202020204"/>
    <w:charset w:val="80"/>
    <w:family w:val="swiss"/>
    <w:pitch w:val="default"/>
    <w:sig w:usb0="FFFFFFFF" w:usb1="E9FFFFFF" w:usb2="0000003F" w:usb3="00000000" w:csb0="603F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6D7D55"/>
    <w:multiLevelType w:val="multilevel"/>
    <w:tmpl w:val="136D7D55"/>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71E104B0"/>
    <w:multiLevelType w:val="multilevel"/>
    <w:tmpl w:val="71E104B0"/>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7C3A7D8C"/>
    <w:multiLevelType w:val="multilevel"/>
    <w:tmpl w:val="7C3A7D8C"/>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hyphenationZone w:val="360"/>
  <w:displayHorizontalDrawingGridEvery w:val="1"/>
  <w:displayVerticalDrawingGridEvery w:val="1"/>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F28"/>
    <w:rsid w:val="00012C74"/>
    <w:rsid w:val="0002521D"/>
    <w:rsid w:val="00055A09"/>
    <w:rsid w:val="00085BEE"/>
    <w:rsid w:val="000868AC"/>
    <w:rsid w:val="000A46C1"/>
    <w:rsid w:val="000D0FA8"/>
    <w:rsid w:val="000E2A12"/>
    <w:rsid w:val="00100593"/>
    <w:rsid w:val="00102CC7"/>
    <w:rsid w:val="00116561"/>
    <w:rsid w:val="001179B6"/>
    <w:rsid w:val="00141E28"/>
    <w:rsid w:val="00181C12"/>
    <w:rsid w:val="001860FA"/>
    <w:rsid w:val="00186962"/>
    <w:rsid w:val="001A624E"/>
    <w:rsid w:val="001B5CF0"/>
    <w:rsid w:val="001C4655"/>
    <w:rsid w:val="001D0757"/>
    <w:rsid w:val="001D4736"/>
    <w:rsid w:val="001D5EC4"/>
    <w:rsid w:val="001E7940"/>
    <w:rsid w:val="001F2E08"/>
    <w:rsid w:val="0021186A"/>
    <w:rsid w:val="00214D16"/>
    <w:rsid w:val="0023490F"/>
    <w:rsid w:val="002468A8"/>
    <w:rsid w:val="0029477B"/>
    <w:rsid w:val="00296026"/>
    <w:rsid w:val="002A70ED"/>
    <w:rsid w:val="002D7A9C"/>
    <w:rsid w:val="002E6697"/>
    <w:rsid w:val="002E6B85"/>
    <w:rsid w:val="00301CB5"/>
    <w:rsid w:val="003159F3"/>
    <w:rsid w:val="0035798E"/>
    <w:rsid w:val="0039414C"/>
    <w:rsid w:val="003B0105"/>
    <w:rsid w:val="003D23E8"/>
    <w:rsid w:val="003E0703"/>
    <w:rsid w:val="003F716B"/>
    <w:rsid w:val="0040148F"/>
    <w:rsid w:val="004044A3"/>
    <w:rsid w:val="0042145A"/>
    <w:rsid w:val="00426C53"/>
    <w:rsid w:val="004A420B"/>
    <w:rsid w:val="004D5DE4"/>
    <w:rsid w:val="0052794C"/>
    <w:rsid w:val="00536306"/>
    <w:rsid w:val="00537243"/>
    <w:rsid w:val="005400F7"/>
    <w:rsid w:val="00540A52"/>
    <w:rsid w:val="00552A38"/>
    <w:rsid w:val="005628FC"/>
    <w:rsid w:val="00584FD6"/>
    <w:rsid w:val="00594B57"/>
    <w:rsid w:val="005B175A"/>
    <w:rsid w:val="005C5081"/>
    <w:rsid w:val="005C660E"/>
    <w:rsid w:val="005D7B36"/>
    <w:rsid w:val="005E0D6E"/>
    <w:rsid w:val="005F4366"/>
    <w:rsid w:val="005F674A"/>
    <w:rsid w:val="00604AF3"/>
    <w:rsid w:val="00611798"/>
    <w:rsid w:val="006256C8"/>
    <w:rsid w:val="00637225"/>
    <w:rsid w:val="00640568"/>
    <w:rsid w:val="006442C6"/>
    <w:rsid w:val="00646191"/>
    <w:rsid w:val="00672D1F"/>
    <w:rsid w:val="006749BF"/>
    <w:rsid w:val="00681D23"/>
    <w:rsid w:val="006A1D2B"/>
    <w:rsid w:val="006A2F1E"/>
    <w:rsid w:val="006D4B85"/>
    <w:rsid w:val="00703BF6"/>
    <w:rsid w:val="007109B0"/>
    <w:rsid w:val="00730996"/>
    <w:rsid w:val="0073405B"/>
    <w:rsid w:val="0073407D"/>
    <w:rsid w:val="007361ED"/>
    <w:rsid w:val="0073784F"/>
    <w:rsid w:val="0075489F"/>
    <w:rsid w:val="00787A0D"/>
    <w:rsid w:val="00792318"/>
    <w:rsid w:val="007B37BC"/>
    <w:rsid w:val="007B5F91"/>
    <w:rsid w:val="007B666C"/>
    <w:rsid w:val="007D0FC7"/>
    <w:rsid w:val="007E2FE5"/>
    <w:rsid w:val="00806C33"/>
    <w:rsid w:val="008118D0"/>
    <w:rsid w:val="00815282"/>
    <w:rsid w:val="00816B85"/>
    <w:rsid w:val="00841228"/>
    <w:rsid w:val="0086203A"/>
    <w:rsid w:val="00877089"/>
    <w:rsid w:val="0089443E"/>
    <w:rsid w:val="008B0782"/>
    <w:rsid w:val="008C7428"/>
    <w:rsid w:val="008D2C48"/>
    <w:rsid w:val="009328EE"/>
    <w:rsid w:val="0094023B"/>
    <w:rsid w:val="009552BD"/>
    <w:rsid w:val="009640D5"/>
    <w:rsid w:val="00966BB8"/>
    <w:rsid w:val="009B798D"/>
    <w:rsid w:val="009D5F28"/>
    <w:rsid w:val="009D6200"/>
    <w:rsid w:val="009F7ABB"/>
    <w:rsid w:val="00A32FD2"/>
    <w:rsid w:val="00A41F7D"/>
    <w:rsid w:val="00A643CA"/>
    <w:rsid w:val="00A73C48"/>
    <w:rsid w:val="00A97903"/>
    <w:rsid w:val="00AD18B0"/>
    <w:rsid w:val="00AF2B3D"/>
    <w:rsid w:val="00B16559"/>
    <w:rsid w:val="00B56F81"/>
    <w:rsid w:val="00B67DA4"/>
    <w:rsid w:val="00B933D4"/>
    <w:rsid w:val="00C45B56"/>
    <w:rsid w:val="00C52BBD"/>
    <w:rsid w:val="00C60489"/>
    <w:rsid w:val="00C7065E"/>
    <w:rsid w:val="00C70688"/>
    <w:rsid w:val="00CA4AB6"/>
    <w:rsid w:val="00CB742C"/>
    <w:rsid w:val="00CD103C"/>
    <w:rsid w:val="00CD45CB"/>
    <w:rsid w:val="00CD668D"/>
    <w:rsid w:val="00CE0C69"/>
    <w:rsid w:val="00CE0E7B"/>
    <w:rsid w:val="00CE53E4"/>
    <w:rsid w:val="00CE5593"/>
    <w:rsid w:val="00D01E98"/>
    <w:rsid w:val="00D20AA7"/>
    <w:rsid w:val="00D225B1"/>
    <w:rsid w:val="00D266E0"/>
    <w:rsid w:val="00D37D27"/>
    <w:rsid w:val="00D6363E"/>
    <w:rsid w:val="00D92A74"/>
    <w:rsid w:val="00D95EA1"/>
    <w:rsid w:val="00DD0C58"/>
    <w:rsid w:val="00DE6F04"/>
    <w:rsid w:val="00E077B0"/>
    <w:rsid w:val="00E1563F"/>
    <w:rsid w:val="00E27C7A"/>
    <w:rsid w:val="00E67BCF"/>
    <w:rsid w:val="00E7255C"/>
    <w:rsid w:val="00E8009A"/>
    <w:rsid w:val="00EC2565"/>
    <w:rsid w:val="00EC2857"/>
    <w:rsid w:val="00ED4EDD"/>
    <w:rsid w:val="00ED67DE"/>
    <w:rsid w:val="00ED74BB"/>
    <w:rsid w:val="00EF5071"/>
    <w:rsid w:val="00F002C2"/>
    <w:rsid w:val="00F0125A"/>
    <w:rsid w:val="00F02D76"/>
    <w:rsid w:val="00F454D2"/>
    <w:rsid w:val="00F470BF"/>
    <w:rsid w:val="00F97AAD"/>
    <w:rsid w:val="00FA09D4"/>
    <w:rsid w:val="00FA35C4"/>
    <w:rsid w:val="00FC741B"/>
    <w:rsid w:val="2EC1210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iPriority="60" w:name="Light Shading"/>
    <w:lsdException w:uiPriority="61" w:name="Light List"/>
    <w:lsdException w:uiPriority="62" w:name="Light Grid"/>
    <w:lsdException w:uiPriority="63" w:name="Medium Shading 1"/>
    <w:lsdException w:uiPriority="64" w:name="Medium Shading 2"/>
    <w:lsdException w:uiPriority="65" w:name="Medium List 1"/>
    <w:lsdException w:uiPriority="66" w:name="Medium List 2"/>
    <w:lsdException w:uiPriority="67" w:name="Medium Grid 1"/>
    <w:lsdException w:uiPriority="68" w:name="Medium Grid 2"/>
    <w:lsdException w:uiPriority="69" w:name="Medium Grid 3"/>
    <w:lsdException w:uiPriority="70" w:name="Dark List"/>
    <w:lsdException w:uiPriority="71" w:name="Colorful Shading"/>
    <w:lsdException w:uiPriority="72" w:name="Colorful List"/>
    <w:lsdException w:uiPriority="73" w:name="Colorful Grid"/>
    <w:lsdException w:uiPriority="60" w:name="Light Shading Accent 1"/>
    <w:lsdException w:uiPriority="61" w:name="Light List Accent 1"/>
    <w:lsdException w:uiPriority="62" w:name="Light Grid Accent 1"/>
    <w:lsdException w:uiPriority="63" w:name="Medium Shading 1 Accent 1"/>
    <w:lsdException w:uiPriority="64" w:name="Medium Shading 2 Accent 1"/>
    <w:lsdException w:uiPriority="65" w:name="Medium List 1 Accent 1"/>
    <w:lsdException w:qFormat="1" w:unhideWhenUsed="0" w:uiPriority="34" w:semiHidden="0" w:name="List Paragraph"/>
    <w:lsdException w:uiPriority="66" w:name="Medium List 2 Accent 1"/>
    <w:lsdException w:uiPriority="67" w:name="Medium Grid 1 Accent 1"/>
    <w:lsdException w:uiPriority="68" w:name="Medium Grid 2 Accent 1"/>
    <w:lsdException w:uiPriority="69" w:name="Medium Grid 3 Accent 1"/>
    <w:lsdException w:uiPriority="70" w:name="Dark List Accent 1"/>
    <w:lsdException w:uiPriority="71" w:name="Colorful Shading Accent 1"/>
    <w:lsdException w:uiPriority="72" w:name="Colorful List Accent 1"/>
    <w:lsdException w:uiPriority="73" w:name="Colorful Grid Accent 1"/>
    <w:lsdException w:uiPriority="60" w:name="Light Shading Accent 2"/>
    <w:lsdException w:uiPriority="61" w:name="Light List Accent 2"/>
    <w:lsdException w:uiPriority="62" w:name="Light Grid Accent 2"/>
    <w:lsdException w:uiPriority="63" w:name="Medium Shading 1 Accent 2"/>
    <w:lsdException w:uiPriority="64" w:name="Medium Shading 2 Accent 2"/>
    <w:lsdException w:uiPriority="65" w:name="Medium List 1 Accent 2"/>
    <w:lsdException w:uiPriority="66" w:name="Medium List 2 Accent 2"/>
    <w:lsdException w:uiPriority="67" w:name="Medium Grid 1 Accent 2"/>
    <w:lsdException w:uiPriority="68" w:name="Medium Grid 2 Accent 2"/>
    <w:lsdException w:uiPriority="69" w:name="Medium Grid 3 Accent 2"/>
    <w:lsdException w:uiPriority="70" w:name="Dark List Accent 2"/>
    <w:lsdException w:uiPriority="71" w:name="Colorful Shading Accent 2"/>
    <w:lsdException w:uiPriority="72" w:name="Colorful List Accent 2"/>
    <w:lsdException w:uiPriority="73" w:name="Colorful Grid Accent 2"/>
    <w:lsdException w:uiPriority="60" w:name="Light Shading Accent 3"/>
    <w:lsdException w:uiPriority="61" w:name="Light List Accent 3"/>
    <w:lsdException w:uiPriority="62" w:name="Light Grid Accent 3"/>
    <w:lsdException w:uiPriority="63" w:name="Medium Shading 1 Accent 3"/>
    <w:lsdException w:uiPriority="64" w:name="Medium Shading 2 Accent 3"/>
    <w:lsdException w:uiPriority="65" w:name="Medium List 1 Accent 3"/>
    <w:lsdException w:uiPriority="66" w:name="Medium List 2 Accent 3"/>
    <w:lsdException w:uiPriority="67" w:name="Medium Grid 1 Accent 3"/>
    <w:lsdException w:uiPriority="68" w:name="Medium Grid 2 Accent 3"/>
    <w:lsdException w:uiPriority="69" w:name="Medium Grid 3 Accent 3"/>
    <w:lsdException w:uiPriority="70" w:name="Dark List Accent 3"/>
    <w:lsdException w:uiPriority="71" w:name="Colorful Shading Accent 3"/>
    <w:lsdException w:uiPriority="72" w:name="Colorful List Accent 3"/>
    <w:lsdException w:uiPriority="73" w:name="Colorful Grid Accent 3"/>
    <w:lsdException w:uiPriority="60" w:name="Light Shading Accent 4"/>
    <w:lsdException w:uiPriority="61" w:name="Light List Accent 4"/>
    <w:lsdException w:uiPriority="62" w:name="Light Grid Accent 4"/>
    <w:lsdException w:uiPriority="63" w:name="Medium Shading 1 Accent 4"/>
    <w:lsdException w:uiPriority="64" w:name="Medium Shading 2 Accent 4"/>
    <w:lsdException w:uiPriority="65" w:name="Medium List 1 Accent 4"/>
    <w:lsdException w:uiPriority="66" w:name="Medium List 2 Accent 4"/>
    <w:lsdException w:uiPriority="67" w:name="Medium Grid 1 Accent 4"/>
    <w:lsdException w:uiPriority="68" w:name="Medium Grid 2 Accent 4"/>
    <w:lsdException w:uiPriority="69" w:name="Medium Grid 3 Accent 4"/>
    <w:lsdException w:uiPriority="70" w:name="Dark List Accent 4"/>
    <w:lsdException w:uiPriority="71" w:name="Colorful Shading Accent 4"/>
    <w:lsdException w:uiPriority="72" w:name="Colorful List Accent 4"/>
    <w:lsdException w:uiPriority="73" w:name="Colorful Grid Accent 4"/>
    <w:lsdException w:uiPriority="60" w:name="Light Shading Accent 5"/>
    <w:lsdException w:uiPriority="61" w:name="Light List Accent 5"/>
    <w:lsdException w:uiPriority="62" w:name="Light Grid Accent 5"/>
    <w:lsdException w:uiPriority="63" w:name="Medium Shading 1 Accent 5"/>
    <w:lsdException w:uiPriority="64" w:name="Medium Shading 2 Accent 5"/>
    <w:lsdException w:uiPriority="65" w:name="Medium List 1 Accent 5"/>
    <w:lsdException w:uiPriority="66" w:name="Medium List 2 Accent 5"/>
    <w:lsdException w:uiPriority="67" w:name="Medium Grid 1 Accent 5"/>
    <w:lsdException w:uiPriority="68" w:name="Medium Grid 2 Accent 5"/>
    <w:lsdException w:uiPriority="69" w:name="Medium Grid 3 Accent 5"/>
    <w:lsdException w:uiPriority="70" w:name="Dark List Accent 5"/>
    <w:lsdException w:uiPriority="71" w:name="Colorful Shading Accent 5"/>
    <w:lsdException w:uiPriority="72" w:name="Colorful List Accent 5"/>
    <w:lsdException w:uiPriority="73" w:name="Colorful Grid Accent 5"/>
    <w:lsdException w:uiPriority="60" w:name="Light Shading Accent 6"/>
    <w:lsdException w:uiPriority="61" w:name="Light List Accent 6"/>
    <w:lsdException w:uiPriority="62" w:name="Light Grid Accent 6"/>
    <w:lsdException w:uiPriority="63" w:name="Medium Shading 1 Accent 6"/>
    <w:lsdException w:uiPriority="64" w:name="Medium Shading 2 Accent 6"/>
    <w:lsdException w:uiPriority="65" w:name="Medium List 1 Accent 6"/>
    <w:lsdException w:uiPriority="66" w:name="Medium List 2 Accent 6"/>
    <w:lsdException w:uiPriority="67" w:name="Medium Grid 1 Accent 6"/>
    <w:lsdException w:uiPriority="68" w:name="Medium Grid 2 Accent 6"/>
    <w:lsdException w:uiPriority="69" w:name="Medium Grid 3 Accent 6"/>
    <w:lsdException w:uiPriority="70" w:name="Dark List Accent 6"/>
    <w:lsdException w:uiPriority="71" w:name="Colorful Shading Accent 6"/>
    <w:lsdException w:uiPriority="72" w:name="Colorful List Accent 6"/>
    <w:lsdException w:uiPriority="73" w:name="Colorful Grid Accent 6"/>
  </w:latentStyles>
  <w:style w:type="paragraph" w:default="1" w:styleId="1">
    <w:name w:val="Normal"/>
    <w:qFormat/>
    <w:uiPriority w:val="0"/>
    <w:pPr>
      <w:spacing w:after="160" w:line="259" w:lineRule="auto"/>
    </w:pPr>
    <w:rPr>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Style w:val="3"/>
      <w:tblCellMar>
        <w:top w:w="0" w:type="dxa"/>
        <w:left w:w="108" w:type="dxa"/>
        <w:bottom w:w="0" w:type="dxa"/>
        <w:right w:w="108" w:type="dxa"/>
      </w:tblCellMar>
    </w:tblPr>
    <w:trPr>
      <w:wBefore w:w="0" w:type="dxa"/>
    </w:trPr>
  </w:style>
  <w:style w:type="character" w:styleId="4">
    <w:name w:val="Hyperlink"/>
    <w:unhideWhenUsed/>
    <w:uiPriority w:val="99"/>
    <w:rPr>
      <w:color w:val="0563C1"/>
      <w:u w:val="single"/>
    </w:rPr>
  </w:style>
  <w:style w:type="paragraph" w:styleId="5">
    <w:name w:val="Title"/>
    <w:basedOn w:val="1"/>
    <w:link w:val="7"/>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paragraph" w:styleId="6">
    <w:name w:val="List Paragraph"/>
    <w:basedOn w:val="1"/>
    <w:qFormat/>
    <w:uiPriority w:val="34"/>
    <w:pPr>
      <w:spacing w:after="200" w:line="276" w:lineRule="auto"/>
      <w:ind w:left="720"/>
      <w:contextualSpacing/>
    </w:pPr>
  </w:style>
  <w:style w:type="character" w:customStyle="1" w:styleId="7">
    <w:name w:val="Title Char"/>
    <w:link w:val="5"/>
    <w:uiPriority w:val="0"/>
    <w:rPr>
      <w:rFonts w:ascii="Bookman Old Style" w:hAnsi="Bookman Old Style" w:eastAsia="Times New Roman" w:cs="Times New Roman"/>
      <w:b/>
      <w:bCs/>
      <w:color w:val="000000"/>
      <w:spacing w:val="-15"/>
      <w:sz w:val="33"/>
      <w:szCs w:val="33"/>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424</Words>
  <Characters>2286</Characters>
  <Lines>19</Lines>
  <Paragraphs>5</Paragraphs>
  <TotalTime>0</TotalTime>
  <ScaleCrop>false</ScaleCrop>
  <LinksUpToDate>false</LinksUpToDate>
  <CharactersWithSpaces>2701</CharactersWithSpaces>
  <Application>WPS Office_12.1.0.25242_F1E327BC-269C-435d-A152-05C5408002CA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2023-06-13T18:24:00Z</dcterms:created>
  <dc:creator>COMPUTER EXPERTS</dc:creator>
  <cp:lastModifiedBy>hochieng</cp:lastModifiedBy>
  <dcterms:modified xsi:type="dcterms:W3CDTF">2026-04-15T08:55:51Z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1033-12.1.0.25242</vt:lpwstr>
  </property>
  <property fmtid="{D5CDD505-2E9C-101B-9397-08002B2CF9AE}" pid="3" name="ICV">
    <vt:lpwstr>82F585B97B034FC4BC1DB1053E0CDAF8_13</vt:lpwstr>
  </property>
</Properties>
</file>