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A42893" w14:textId="77777777" w:rsidR="00AF1C12" w:rsidRPr="00830232" w:rsidRDefault="00AF1C12" w:rsidP="00AF1C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830232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A826295" wp14:editId="270CDEE6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B55FA7" w14:textId="77777777" w:rsidR="00AF1C12" w:rsidRPr="00830232" w:rsidRDefault="00AF1C12" w:rsidP="00AF1C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3B2351C0" w14:textId="77777777" w:rsidR="00AF1C12" w:rsidRPr="00830232" w:rsidRDefault="00AF1C12" w:rsidP="00AF1C12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5504028C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5E29FDC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May-August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2024 TRIMESTER </w:t>
      </w:r>
    </w:p>
    <w:p w14:paraId="321B7D16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CERTIFICATE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639A7760" w14:textId="77777777" w:rsidR="00AF1C12" w:rsidRDefault="00AF1C12" w:rsidP="00AF1C1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CERTIFICATE 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p w14:paraId="37E29B88" w14:textId="77777777" w:rsidR="00AF1C12" w:rsidRDefault="00AF1C12" w:rsidP="00AF1C1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RIR 013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: </w:t>
      </w:r>
      <w:bookmarkEnd w:id="0"/>
      <w:r w:rsidR="00C6769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The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Vienna Convention</w:t>
      </w:r>
      <w:r w:rsidRPr="006A53E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</w:p>
    <w:p w14:paraId="0B757B57" w14:textId="1D05D8B5" w:rsidR="00AF1C12" w:rsidRPr="00830232" w:rsidRDefault="00AF1C12" w:rsidP="00AF1C12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E4605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12</w:t>
      </w:r>
      <w:r w:rsidR="00E4605F" w:rsidRPr="00E4605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 w:rsidR="00E4605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AUGUST 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2024</w:t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bookmarkStart w:id="1" w:name="_GoBack"/>
      <w:bookmarkEnd w:id="1"/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83023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35095E4C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 xml:space="preserve">GENERAL INSTRUCTIONS: </w:t>
      </w:r>
    </w:p>
    <w:p w14:paraId="43734B19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Do NOT write on the examination paper. </w:t>
      </w:r>
    </w:p>
    <w:p w14:paraId="3914CE7B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6E421AB3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790732F2" w14:textId="77777777" w:rsidR="00AF1C12" w:rsidRPr="00830232" w:rsidRDefault="00AF1C12" w:rsidP="00AF1C1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: </w:t>
      </w:r>
    </w:p>
    <w:p w14:paraId="243A59BD" w14:textId="77777777"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 Write your REGISTRATION NO. Clearly on the answer booklet(s). </w:t>
      </w:r>
    </w:p>
    <w:p w14:paraId="6D9169D2" w14:textId="77777777" w:rsidR="00AF1C12" w:rsidRPr="00830232" w:rsidRDefault="00AF1C12" w:rsidP="00AF1C12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2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Answer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 and ANY other TWO questions.</w:t>
      </w:r>
    </w:p>
    <w:p w14:paraId="7E958609" w14:textId="77777777"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3 Questions in all sections should be answered in answer booklet(s). </w:t>
      </w:r>
    </w:p>
    <w:p w14:paraId="49440513" w14:textId="77777777"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4 Marks allocated to each question are shown at the end of the question. </w:t>
      </w:r>
    </w:p>
    <w:p w14:paraId="518382D7" w14:textId="77777777"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5 PLEASE start the answer to EACH question on a NEW PAGE. </w:t>
      </w:r>
    </w:p>
    <w:p w14:paraId="3D3F633F" w14:textId="77777777"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6 For the questions, write the number of the question on the answer booklet(s) in the order you answered them. </w:t>
      </w:r>
    </w:p>
    <w:p w14:paraId="43CF4C5E" w14:textId="77777777" w:rsidR="00AF1C12" w:rsidRPr="00830232" w:rsidRDefault="00AF1C12" w:rsidP="00AF1C1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7 Write your answers in paragraph form unless stated otherwise. </w:t>
      </w:r>
    </w:p>
    <w:p w14:paraId="02B17BE2" w14:textId="77777777" w:rsidR="00AF1C12" w:rsidRPr="00830232" w:rsidRDefault="00AF1C12" w:rsidP="00AF1C1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8 Keep your phone(s) SWITCHED OFF at the front of the examination room. </w:t>
      </w:r>
    </w:p>
    <w:p w14:paraId="6DEA3662" w14:textId="77777777" w:rsidR="00AF1C12" w:rsidRPr="00830232" w:rsidRDefault="00AF1C12" w:rsidP="00AF1C1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D355107" w14:textId="77777777" w:rsidR="00AF1C12" w:rsidRPr="00830232" w:rsidRDefault="00AF1C12" w:rsidP="00AF1C12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9 Keep ALL bags and caps at the front of the examination room and do not refer to any unauthorized material before or during the course of the examination. </w:t>
      </w:r>
    </w:p>
    <w:p w14:paraId="11725B07" w14:textId="77777777" w:rsidR="00AF1C12" w:rsidRPr="00830232" w:rsidRDefault="00AF1C12" w:rsidP="00AF1C12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10 You are only allowed to leave the examination room 30 minutes to the end of the Examination. </w:t>
      </w:r>
    </w:p>
    <w:p w14:paraId="6B1ADB14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00538FAC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0BB6146" w14:textId="77777777" w:rsidR="00AF1C12" w:rsidRPr="00830232" w:rsidRDefault="00AF1C12" w:rsidP="00AF1C12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lastRenderedPageBreak/>
        <w:t>SECTION A: COMPULSORY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– </w:t>
      </w:r>
      <w:r w:rsidRPr="00830232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14:paraId="4F8F7F37" w14:textId="77777777"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F103F77" w14:textId="77777777"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3D5F93F1" w14:textId="77777777" w:rsidR="00AF1C12" w:rsidRPr="00830232" w:rsidRDefault="00AF1C12" w:rsidP="00AF1C1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16BB6AFB" w14:textId="77777777" w:rsidR="00AF1C12" w:rsidRPr="00830232" w:rsidRDefault="00C6769C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Members of the Miss</w:t>
      </w:r>
      <w:r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ion</w:t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</w:t>
      </w:r>
      <w:r w:rsidR="00AF1C1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2F03DE46" w14:textId="77777777" w:rsidR="00AF1C12" w:rsidRPr="00830232" w:rsidRDefault="00C6769C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Diplomatic A</w:t>
      </w:r>
      <w:r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gent</w:t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AF1C1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4272FB05" w14:textId="77777777" w:rsidR="00AF1C12" w:rsidRPr="00830232" w:rsidRDefault="00AF1C12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C6769C">
        <w:rPr>
          <w:rFonts w:ascii="Times New Roman" w:eastAsia="Calibri" w:hAnsi="Times New Roman" w:cs="Times New Roman"/>
          <w:sz w:val="24"/>
          <w:szCs w:val="24"/>
          <w:lang w:val="en-GB"/>
        </w:rPr>
        <w:t>Head of the M</w:t>
      </w:r>
      <w:r w:rsidR="00C6769C"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ission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5014D59E" w14:textId="77777777" w:rsidR="00AF1C12" w:rsidRPr="00830232" w:rsidRDefault="00C6769C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Private S</w:t>
      </w:r>
      <w:r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ervant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</w:t>
      </w:r>
      <w:r w:rsidR="00AF1C1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4A53F054" w14:textId="77777777" w:rsidR="00AF1C12" w:rsidRPr="00830232" w:rsidRDefault="00C6769C" w:rsidP="00C6769C">
      <w:pPr>
        <w:numPr>
          <w:ilvl w:val="0"/>
          <w:numId w:val="2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Members of the Service S</w:t>
      </w:r>
      <w:r w:rsidRPr="00C6769C">
        <w:rPr>
          <w:rFonts w:ascii="Times New Roman" w:eastAsia="Calibri" w:hAnsi="Times New Roman" w:cs="Times New Roman"/>
          <w:sz w:val="24"/>
          <w:szCs w:val="24"/>
          <w:lang w:val="en-GB"/>
        </w:rPr>
        <w:t>taff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</w:t>
      </w:r>
      <w:r w:rsidR="00AF1C12"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1137AFDE" w14:textId="77777777" w:rsidR="00AF1C12" w:rsidRPr="00830232" w:rsidRDefault="00AF1C12" w:rsidP="00AF1C1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Discuss</w:t>
      </w:r>
      <w:r w:rsidR="005B442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relevance and content of the preamble of the Vienna Convention on Diplomatic Relations (VCDR. 1963)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</w:t>
      </w:r>
      <w:r w:rsidR="00F6676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206299F6" w14:textId="77777777" w:rsidR="00AF1C12" w:rsidRPr="00830232" w:rsidRDefault="00AF1C12" w:rsidP="00AF1C12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What are</w:t>
      </w:r>
      <w:r w:rsidRPr="00830232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830232">
        <w:rPr>
          <w:rFonts w:ascii="Times New Roman" w:eastAsia="Calibri" w:hAnsi="Times New Roman" w:cs="Times New Roman"/>
          <w:sz w:val="24"/>
          <w:szCs w:val="24"/>
        </w:rPr>
        <w:t>the</w:t>
      </w:r>
      <w:r>
        <w:rPr>
          <w:rFonts w:ascii="Times New Roman" w:eastAsia="Calibri" w:hAnsi="Times New Roman" w:cs="Times New Roman"/>
          <w:sz w:val="24"/>
          <w:szCs w:val="24"/>
        </w:rPr>
        <w:t xml:space="preserve"> characteristics of </w:t>
      </w:r>
      <w:r w:rsidR="00C63DC2">
        <w:rPr>
          <w:rFonts w:ascii="Times New Roman" w:eastAsia="Calibri" w:hAnsi="Times New Roman" w:cs="Times New Roman"/>
          <w:sz w:val="24"/>
          <w:szCs w:val="24"/>
        </w:rPr>
        <w:t>a good diplomat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>?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</w:t>
      </w:r>
      <w:r w:rsidR="0012446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01B942B2" w14:textId="77777777"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14:paraId="3B404F5A" w14:textId="77777777"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2D30FB60" w14:textId="77777777" w:rsidR="00AF1C12" w:rsidRPr="00830232" w:rsidRDefault="00AF1C12" w:rsidP="006B5C06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Discuss</w:t>
      </w:r>
      <w:r w:rsid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the </w:t>
      </w:r>
      <w:r w:rsidR="006B5C06"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>functions of a diplomatic mission</w:t>
      </w:r>
      <w:r w:rsidRPr="009D400A">
        <w:rPr>
          <w:rFonts w:ascii="Times New Roman" w:eastAsia="Calibri" w:hAnsi="Times New Roman" w:cs="Times New Roman"/>
          <w:sz w:val="24"/>
          <w:szCs w:val="24"/>
        </w:rPr>
        <w:t>.</w:t>
      </w:r>
      <w:r w:rsidRPr="00830232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="00124460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4B286DE3" w14:textId="77777777" w:rsidR="00AF1C12" w:rsidRPr="00830232" w:rsidRDefault="00AF1C12" w:rsidP="006B5C06">
      <w:pPr>
        <w:numPr>
          <w:ilvl w:val="0"/>
          <w:numId w:val="3"/>
        </w:num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Discuss some of the </w:t>
      </w:r>
      <w:r w:rsidR="006B5C06">
        <w:rPr>
          <w:rFonts w:ascii="Times New Roman" w:eastAsia="Calibri" w:hAnsi="Times New Roman" w:cs="Times New Roman"/>
          <w:sz w:val="24"/>
          <w:szCs w:val="24"/>
          <w:lang w:val="en-GB"/>
        </w:rPr>
        <w:t>relevance of the</w:t>
      </w:r>
      <w:r w:rsidR="006B5C06" w:rsidRPr="006B5C06">
        <w:t xml:space="preserve"> </w:t>
      </w:r>
      <w:r w:rsidR="006B5C06"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Vienna Convention on Diplomatic Relations (VCDR. 1963). </w:t>
      </w:r>
      <w:r w:rsid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12446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</w:t>
      </w: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690C7966" w14:textId="77777777" w:rsidR="00AF1C12" w:rsidRPr="00830232" w:rsidRDefault="00AF1C12" w:rsidP="00AF1C12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1E9A3964" w14:textId="77777777"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1D98640F" w14:textId="77777777" w:rsidR="00AF1C12" w:rsidRPr="00830232" w:rsidRDefault="006B5C06" w:rsidP="00AF1C12">
      <w:pPr>
        <w:spacing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Evaluate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the procedure of appointing an ambassador or High commissioner as discussed in the </w:t>
      </w:r>
      <w:r w:rsidRPr="006B5C06">
        <w:rPr>
          <w:rFonts w:ascii="Times New Roman" w:eastAsia="Calibri" w:hAnsi="Times New Roman" w:cs="Times New Roman"/>
          <w:bCs/>
          <w:sz w:val="24"/>
          <w:szCs w:val="24"/>
          <w:lang w:val="en-GB"/>
        </w:rPr>
        <w:t>Vienna Convention on Diplomatic Relations (VCDR. 1963).</w:t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                                  </w:t>
      </w:r>
      <w:r w:rsidRPr="006B5C06"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</w:t>
      </w:r>
      <w:r w:rsidR="00AF1C12"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7A4345CC" w14:textId="77777777" w:rsidR="00AF1C12" w:rsidRPr="00830232" w:rsidRDefault="00AF1C12" w:rsidP="00AF1C12">
      <w:pPr>
        <w:spacing w:line="360" w:lineRule="auto"/>
        <w:ind w:left="1080"/>
        <w:contextualSpacing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01D9A5B7" w14:textId="77777777"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15B701AC" w14:textId="77777777" w:rsidR="006B5C06" w:rsidRPr="006B5C06" w:rsidRDefault="006B5C06" w:rsidP="006B5C06">
      <w:p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>Examine the following:</w:t>
      </w:r>
    </w:p>
    <w:p w14:paraId="28C7F310" w14:textId="77777777" w:rsidR="00AF1C12" w:rsidRPr="006B5C06" w:rsidRDefault="006B5C06" w:rsidP="006B5C06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various immunities that are prescribed in the Vienna Convention on Diplomatic Relations (VCDR. 1963).                                                            </w:t>
      </w:r>
      <w:r w:rsidR="0012446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</w:t>
      </w: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AF1C12" w:rsidRPr="006B5C0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19C4738C" w14:textId="77777777" w:rsidR="006B5C06" w:rsidRPr="006B5C06" w:rsidRDefault="006B5C06" w:rsidP="006B5C06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lastRenderedPageBreak/>
        <w:t xml:space="preserve">various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Privileges </w:t>
      </w: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that are prescribed in the Vienna Convention on Diplomatic Relations (VCDR. 1963).                                                            </w:t>
      </w:r>
      <w:r w:rsidR="00C63DC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</w:t>
      </w:r>
      <w:r w:rsidRPr="006B5C06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6B5C06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20918752" w14:textId="77777777" w:rsidR="00AF1C1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0A0116E1" w14:textId="77777777" w:rsidR="00C63DC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0232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66D77128" w14:textId="77777777" w:rsidR="00AF1C12" w:rsidRPr="00830232" w:rsidRDefault="00AF1C12" w:rsidP="00AF1C12">
      <w:pPr>
        <w:spacing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Expound </w:t>
      </w:r>
      <w:r w:rsidR="00DC0B2A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on </w:t>
      </w:r>
      <w:r w:rsidR="00C63DC2">
        <w:rPr>
          <w:rFonts w:ascii="Times New Roman" w:eastAsia="Calibri" w:hAnsi="Times New Roman" w:cs="Times New Roman"/>
          <w:sz w:val="24"/>
          <w:szCs w:val="24"/>
          <w:lang w:val="en-GB"/>
        </w:rPr>
        <w:t>some of the challenges of implementing the</w:t>
      </w:r>
      <w:r w:rsidR="00C63DC2" w:rsidRPr="00C63DC2">
        <w:t xml:space="preserve"> </w:t>
      </w:r>
      <w:r w:rsidR="00C63DC2" w:rsidRPr="00C63DC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Vienna Convention on Diplomatic Relations (VCDR. 1963).       </w:t>
      </w:r>
      <w:r w:rsidR="00C63DC2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</w:t>
      </w:r>
      <w:r w:rsidR="0012446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Pr="00A303E6">
        <w:rPr>
          <w:rFonts w:ascii="Times New Roman" w:eastAsia="Calibri" w:hAnsi="Times New Roman" w:cs="Times New Roman"/>
          <w:b/>
          <w:sz w:val="24"/>
          <w:szCs w:val="24"/>
          <w:lang w:val="en-GB"/>
        </w:rPr>
        <w:t>20 Marks)</w:t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830232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</w:p>
    <w:p w14:paraId="721CE6F1" w14:textId="77777777" w:rsidR="00AF1C12" w:rsidRPr="00830232" w:rsidRDefault="00AF1C12" w:rsidP="00AF1C12">
      <w:pPr>
        <w:rPr>
          <w:rFonts w:ascii="Calibri" w:eastAsia="Calibri" w:hAnsi="Calibri" w:cs="Times New Roman"/>
        </w:rPr>
      </w:pPr>
    </w:p>
    <w:p w14:paraId="59D49C77" w14:textId="77777777" w:rsidR="00AF1C12" w:rsidRPr="00830232" w:rsidRDefault="00AF1C12" w:rsidP="00AF1C12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83773E" w14:textId="77777777" w:rsidR="007D7655" w:rsidRDefault="007D7655"/>
    <w:sectPr w:rsidR="007D7655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73036B" w14:textId="77777777" w:rsidR="00965010" w:rsidRDefault="00965010">
      <w:pPr>
        <w:spacing w:after="0" w:line="240" w:lineRule="auto"/>
      </w:pPr>
      <w:r>
        <w:separator/>
      </w:r>
    </w:p>
  </w:endnote>
  <w:endnote w:type="continuationSeparator" w:id="0">
    <w:p w14:paraId="6FBFDA70" w14:textId="77777777" w:rsidR="00965010" w:rsidRDefault="009650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122514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B702AB5" w14:textId="77777777" w:rsidR="00287385" w:rsidRDefault="00211997">
            <w:pPr>
              <w:pStyle w:val="Footer1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96F1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96F1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231E74" w14:textId="77777777" w:rsidR="00287385" w:rsidRDefault="00287385">
    <w:pPr>
      <w:pStyle w:val="Footer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F397B1" w14:textId="77777777" w:rsidR="00965010" w:rsidRDefault="00965010">
      <w:pPr>
        <w:spacing w:after="0" w:line="240" w:lineRule="auto"/>
      </w:pPr>
      <w:r>
        <w:separator/>
      </w:r>
    </w:p>
  </w:footnote>
  <w:footnote w:type="continuationSeparator" w:id="0">
    <w:p w14:paraId="7622D150" w14:textId="77777777" w:rsidR="00965010" w:rsidRDefault="009650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37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0DB2C6E"/>
    <w:multiLevelType w:val="hybridMultilevel"/>
    <w:tmpl w:val="AB465284"/>
    <w:lvl w:ilvl="0" w:tplc="00F0665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33B2424"/>
    <w:multiLevelType w:val="hybridMultilevel"/>
    <w:tmpl w:val="7250D31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841B15"/>
    <w:multiLevelType w:val="hybridMultilevel"/>
    <w:tmpl w:val="557AB686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C12"/>
    <w:rsid w:val="00124460"/>
    <w:rsid w:val="001867F8"/>
    <w:rsid w:val="00211997"/>
    <w:rsid w:val="00287385"/>
    <w:rsid w:val="004E5727"/>
    <w:rsid w:val="00560F35"/>
    <w:rsid w:val="005B4420"/>
    <w:rsid w:val="006B5C06"/>
    <w:rsid w:val="007D705B"/>
    <w:rsid w:val="007D7655"/>
    <w:rsid w:val="00965010"/>
    <w:rsid w:val="00A96F1A"/>
    <w:rsid w:val="00AF018F"/>
    <w:rsid w:val="00AF1C12"/>
    <w:rsid w:val="00C63DC2"/>
    <w:rsid w:val="00C6769C"/>
    <w:rsid w:val="00DC0B2A"/>
    <w:rsid w:val="00E4605F"/>
    <w:rsid w:val="00F6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2F0981"/>
  <w15:chartTrackingRefBased/>
  <w15:docId w15:val="{E5540EFC-44A6-4630-AE2E-6114F061F3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1C1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er1">
    <w:name w:val="Footer1"/>
    <w:basedOn w:val="Normal"/>
    <w:next w:val="Footer"/>
    <w:link w:val="FooterChar"/>
    <w:uiPriority w:val="99"/>
    <w:unhideWhenUsed/>
    <w:rsid w:val="00AF1C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1"/>
    <w:uiPriority w:val="99"/>
    <w:rsid w:val="00AF1C12"/>
  </w:style>
  <w:style w:type="paragraph" w:styleId="ListParagraph">
    <w:name w:val="List Paragraph"/>
    <w:basedOn w:val="Normal"/>
    <w:uiPriority w:val="34"/>
    <w:qFormat/>
    <w:rsid w:val="00AF1C12"/>
    <w:pPr>
      <w:ind w:left="720"/>
      <w:contextualSpacing/>
    </w:pPr>
  </w:style>
  <w:style w:type="paragraph" w:styleId="Footer">
    <w:name w:val="footer"/>
    <w:basedOn w:val="Normal"/>
    <w:link w:val="FooterChar1"/>
    <w:uiPriority w:val="99"/>
    <w:semiHidden/>
    <w:unhideWhenUsed/>
    <w:rsid w:val="00AF1C1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1">
    <w:name w:val="Footer Char1"/>
    <w:basedOn w:val="DefaultParagraphFont"/>
    <w:link w:val="Footer"/>
    <w:uiPriority w:val="99"/>
    <w:semiHidden/>
    <w:rsid w:val="00AF1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486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fatuma.sarah@outlook.com</dc:creator>
  <cp:keywords/>
  <dc:description/>
  <cp:lastModifiedBy>Hillary Ochieng</cp:lastModifiedBy>
  <cp:revision>3</cp:revision>
  <dcterms:created xsi:type="dcterms:W3CDTF">2024-07-31T07:12:00Z</dcterms:created>
  <dcterms:modified xsi:type="dcterms:W3CDTF">2024-08-07T09:31:00Z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f3c5a5ec-157b-484a-9535-a40a07aa4151</vt:lpwstr>
  </property>
</Properties>
</file>