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E2B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u w:val="none"/>
          <w:lang w:val="en-US"/>
        </w:rPr>
      </w:pPr>
      <w:bookmarkStart w:id="0" w:name="_Hlk116777288"/>
      <w:r>
        <w:rPr>
          <w:rFonts w:ascii="Times New Roman" w:hAnsi="Times New Roman" w:eastAsia="Times New Roman" w:cs="Times New Roman"/>
          <w:sz w:val="24"/>
          <w:szCs w:val="24"/>
          <w:u w:val="none"/>
          <w:lang w:val="en-US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239D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u w:val="none"/>
          <w:lang w:val="en-US"/>
        </w:rPr>
      </w:pPr>
    </w:p>
    <w:p w14:paraId="0D5F7781">
      <w:pPr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u w:val="none"/>
          <w:lang w:val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none"/>
          <w:shd w:val="clear" w:color="auto" w:fill="FFFFFF"/>
          <w:lang w:val="en-US"/>
        </w:rPr>
        <w:t>RIARA SCHOOL OF INTERNATIONAL RELATIONS &amp; DIPLOMACY</w:t>
      </w:r>
    </w:p>
    <w:p w14:paraId="2B0B1D0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  <w:u w:val="none"/>
          <w:lang w:val="en-US"/>
        </w:rPr>
        <w:t>NURTURING INNOVATORS</w:t>
      </w:r>
    </w:p>
    <w:p w14:paraId="7111F7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/>
        </w:rPr>
        <w:t xml:space="preserve">JANUARY- APRIL  2026 TRIMESTER </w:t>
      </w:r>
    </w:p>
    <w:p w14:paraId="34B68C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/>
        </w:rPr>
        <w:t>EXAMINATIONS FOR DIPLOMA OF ARTS IN INTERNATIONAL RELATIONS &amp; DIPLOMACY</w:t>
      </w:r>
    </w:p>
    <w:p w14:paraId="6CACF6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>FULL-TIME PROGRAMME</w:t>
      </w:r>
    </w:p>
    <w:bookmarkEnd w:id="0"/>
    <w:p w14:paraId="6DA41C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none"/>
          <w:lang w:val="en-US"/>
        </w:rPr>
        <w:t>RDIR 6124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/>
        </w:rPr>
        <w:t xml:space="preserve">: </w:t>
      </w:r>
      <w:r>
        <w:rPr>
          <w:rFonts w:ascii="Times New Roman" w:hAnsi="Times New Roman" w:eastAsia="DejaVu Sans" w:cs="Times New Roman"/>
          <w:b/>
          <w:color w:val="00000A"/>
          <w:kern w:val="1"/>
          <w:sz w:val="24"/>
          <w:szCs w:val="24"/>
          <w:u w:val="none"/>
          <w:lang w:eastAsia="ar-SA"/>
        </w:rPr>
        <w:t>DOCUMENTS OF DIPLOMACY</w:t>
      </w:r>
    </w:p>
    <w:p w14:paraId="3C3104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caps/>
          <w:spacing w:val="-15"/>
          <w:sz w:val="24"/>
          <w:szCs w:val="24"/>
          <w:u w:val="none"/>
          <w:lang w:val="en-US"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>7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vertAlign w:val="superscript"/>
          <w:lang w:val="en-US" w:eastAsia="zh-CN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 xml:space="preserve">APRIL 2026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u w:val="none"/>
          <w:lang w:val="en-US" w:eastAsia="zh-CN"/>
        </w:rPr>
        <w:t xml:space="preserve">            TIME: 2 HOURS</w:t>
      </w:r>
    </w:p>
    <w:p w14:paraId="11132E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4E47A627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bCs/>
          <w:sz w:val="24"/>
          <w:szCs w:val="24"/>
          <w:u w:val="single"/>
        </w:rPr>
      </w:pP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  <w:u w:val="single"/>
        </w:rPr>
        <w:t>GENERAL INSTRUCTIONS:</w:t>
      </w:r>
      <w:r>
        <w:rPr>
          <w:rFonts w:hint="default" w:ascii="Times New Roman" w:hAnsi="Times New Roman" w:eastAsia="Calibri" w:cs="Times New Roman"/>
          <w:bCs/>
          <w:sz w:val="24"/>
          <w:szCs w:val="24"/>
          <w:u w:val="single"/>
        </w:rPr>
        <w:t xml:space="preserve"> </w:t>
      </w:r>
    </w:p>
    <w:p w14:paraId="1F4DCDA3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6355BBAF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15C20F01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</w:p>
    <w:p w14:paraId="26302517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  <w:u w:val="single"/>
        </w:rPr>
        <w:t>SPECIAL INSTRUCTIONS</w:t>
      </w: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  <w:t>:</w:t>
      </w:r>
    </w:p>
    <w:p w14:paraId="3AFA3C98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</w:rPr>
        <w:t>1 Write your REGISTRATION NO. Clearly on the answer booklet(s).</w:t>
      </w:r>
    </w:p>
    <w:p w14:paraId="1282D62D">
      <w:pPr>
        <w:spacing w:after="0" w:line="36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</w:rPr>
        <w:t xml:space="preserve">2 </w:t>
      </w:r>
      <w:r>
        <w:rPr>
          <w:rFonts w:hint="default" w:ascii="Times New Roman" w:hAnsi="Times New Roman" w:eastAsia="Calibri" w:cs="Times New Roman"/>
          <w:sz w:val="24"/>
          <w:szCs w:val="24"/>
        </w:rPr>
        <w:t>Answer Question ONE (COMPULSORY) and ANY other TWO questions.</w:t>
      </w:r>
    </w:p>
    <w:p w14:paraId="0A01BE68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</w:rPr>
        <w:t xml:space="preserve">3 Questions in all sections should be answered in answer booklet(s). </w:t>
      </w:r>
    </w:p>
    <w:p w14:paraId="3F875FFD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49D01A67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</w:rPr>
        <w:t xml:space="preserve">5 PLEASE start the answer to EACH question on a NEW PAGE. </w:t>
      </w:r>
    </w:p>
    <w:p w14:paraId="30E47695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38F408F7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</w:rPr>
        <w:t xml:space="preserve">7 Write your answers in paragraph form unless stated otherwise. </w:t>
      </w:r>
    </w:p>
    <w:p w14:paraId="7DCC4BE4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7262A045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7E6AA62A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</w:rPr>
        <w:t xml:space="preserve">10 You are only allowed to leave the examination room 30 minutes to the end of the Examination. </w:t>
      </w:r>
    </w:p>
    <w:p w14:paraId="615BBD69">
      <w:pP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eastAsia="Calibri" w:cs="Times New Roman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sz w:val="24"/>
          <w:szCs w:val="24"/>
        </w:rPr>
        <w:t>11. Fasten the supplementary pages to the inside back cover of this booklet.</w:t>
      </w:r>
    </w:p>
    <w:p w14:paraId="77253D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48A5BE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SECTION A: COMPULSORY</w:t>
      </w:r>
      <w:r>
        <w:rPr>
          <w:rFonts w:ascii="Times New Roman" w:hAnsi="Times New Roman" w:eastAsia="Calibri" w:cs="Times New Roman"/>
          <w:sz w:val="24"/>
          <w:szCs w:val="24"/>
        </w:rPr>
        <w:t xml:space="preserve"> –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ANSWER ALL QUESTIONS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>(30 MARKS)</w:t>
      </w:r>
    </w:p>
    <w:p w14:paraId="62CB1742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QUESTION ONE </w:t>
      </w:r>
    </w:p>
    <w:p w14:paraId="298A878D">
      <w:pPr>
        <w:pStyle w:val="5"/>
        <w:numPr>
          <w:ilvl w:val="0"/>
          <w:numId w:val="1"/>
        </w:numPr>
        <w:spacing w:line="360" w:lineRule="auto"/>
        <w:ind w:left="425" w:leftChars="0" w:hanging="425" w:firstLineChars="0"/>
      </w:pPr>
      <w:r>
        <w:t xml:space="preserve">Define the following diplomatic documents and state </w:t>
      </w:r>
      <w:r>
        <w:rPr>
          <w:rStyle w:val="6"/>
        </w:rPr>
        <w:t>one use</w:t>
      </w:r>
      <w:r>
        <w:t xml:space="preserve"> of each:                  </w:t>
      </w:r>
      <w:r>
        <w:rPr>
          <w:b/>
        </w:rPr>
        <w:t>(10 Marks)</w:t>
      </w:r>
    </w:p>
    <w:p w14:paraId="46C647AA">
      <w:pPr>
        <w:pStyle w:val="5"/>
        <w:spacing w:line="360" w:lineRule="auto"/>
        <w:ind w:left="1440"/>
      </w:pPr>
      <w:r>
        <w:t>i) Memorandum</w:t>
      </w:r>
      <w:r>
        <w:br w:type="textWrapping"/>
      </w:r>
      <w:r>
        <w:t>ii) Speech</w:t>
      </w:r>
      <w:r>
        <w:br w:type="textWrapping"/>
      </w:r>
      <w:r>
        <w:t>iii) Letter of Credence</w:t>
      </w:r>
      <w:r>
        <w:br w:type="textWrapping"/>
      </w:r>
      <w:r>
        <w:t>iv) Identic Note</w:t>
      </w:r>
      <w:r>
        <w:br w:type="textWrapping"/>
      </w:r>
      <w:r>
        <w:t>v) Communiqué</w:t>
      </w:r>
    </w:p>
    <w:p w14:paraId="4AAE1DB4">
      <w:pPr>
        <w:numPr>
          <w:ilvl w:val="0"/>
          <w:numId w:val="1"/>
        </w:numPr>
        <w:spacing w:line="360" w:lineRule="auto"/>
        <w:ind w:left="425" w:leftChars="0" w:hanging="425" w:firstLineChars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Draft a Letter of Credence from the President of Uganda appointing a new ambassador to the neighbouring state, Kenya.                                                               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>(20 Marks)</w:t>
      </w:r>
    </w:p>
    <w:p w14:paraId="011138C0">
      <w:pPr>
        <w:spacing w:line="360" w:lineRule="auto"/>
        <w:ind w:left="72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3CADC4AD">
      <w:pPr>
        <w:numPr>
          <w:numId w:val="0"/>
        </w:numPr>
        <w:spacing w:line="360" w:lineRule="auto"/>
        <w:contextualSpacing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SECTION B: ANSWER ANY TWO QUESTIONS FROM THIS SECTION.</w:t>
      </w:r>
      <w:r>
        <w:rPr>
          <w:rFonts w:ascii="Times New Roman" w:hAnsi="Times New Roman" w:eastAsia="Calibri" w:cs="Times New Roman"/>
          <w:b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>(40 MARKS)</w:t>
      </w:r>
    </w:p>
    <w:p w14:paraId="243879DB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QUESTION TWO</w:t>
      </w:r>
    </w:p>
    <w:p w14:paraId="55753316">
      <w:pPr>
        <w:pStyle w:val="10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Discuss the use of the following documents in international relations:                    </w:t>
      </w:r>
      <w:r>
        <w:rPr>
          <w:rFonts w:ascii="Times New Roman" w:hAnsi="Times New Roman" w:eastAsia="Calibri" w:cs="Times New Roman"/>
          <w:b/>
          <w:sz w:val="24"/>
          <w:szCs w:val="24"/>
        </w:rPr>
        <w:t>(10 Marks)</w:t>
      </w:r>
    </w:p>
    <w:p w14:paraId="5A5F9B44">
      <w:pPr>
        <w:numPr>
          <w:ilvl w:val="0"/>
          <w:numId w:val="3"/>
        </w:numPr>
        <w:tabs>
          <w:tab w:val="clear" w:pos="425"/>
        </w:tabs>
        <w:spacing w:before="100" w:beforeAutospacing="1" w:after="100" w:afterAutospacing="1" w:line="360" w:lineRule="auto"/>
        <w:ind w:left="1080" w:leftChars="0" w:hanging="360" w:firstLineChars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Treaties</w:t>
      </w:r>
    </w:p>
    <w:p w14:paraId="63FD343C">
      <w:pPr>
        <w:numPr>
          <w:ilvl w:val="0"/>
          <w:numId w:val="3"/>
        </w:numPr>
        <w:tabs>
          <w:tab w:val="clear" w:pos="425"/>
        </w:tabs>
        <w:spacing w:before="100" w:beforeAutospacing="1" w:after="100" w:afterAutospacing="1" w:line="360" w:lineRule="auto"/>
        <w:ind w:left="1080" w:leftChars="0" w:hanging="360" w:firstLineChars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Declarations</w:t>
      </w:r>
    </w:p>
    <w:p w14:paraId="45935EFE">
      <w:pPr>
        <w:numPr>
          <w:ilvl w:val="0"/>
          <w:numId w:val="3"/>
        </w:numPr>
        <w:tabs>
          <w:tab w:val="clear" w:pos="425"/>
        </w:tabs>
        <w:spacing w:before="100" w:beforeAutospacing="1" w:after="100" w:afterAutospacing="1" w:line="360" w:lineRule="auto"/>
        <w:ind w:left="1080" w:leftChars="0" w:hanging="360" w:firstLineChars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Speeches</w:t>
      </w:r>
    </w:p>
    <w:p w14:paraId="25152629">
      <w:pPr>
        <w:numPr>
          <w:ilvl w:val="0"/>
          <w:numId w:val="3"/>
        </w:numPr>
        <w:tabs>
          <w:tab w:val="clear" w:pos="425"/>
        </w:tabs>
        <w:spacing w:before="100" w:beforeAutospacing="1" w:after="100" w:afterAutospacing="1" w:line="360" w:lineRule="auto"/>
        <w:ind w:left="1080" w:leftChars="0" w:hanging="360" w:firstLineChars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Positional papers</w:t>
      </w:r>
    </w:p>
    <w:p w14:paraId="3512E0AC">
      <w:pPr>
        <w:numPr>
          <w:ilvl w:val="0"/>
          <w:numId w:val="3"/>
        </w:numPr>
        <w:tabs>
          <w:tab w:val="clear" w:pos="425"/>
        </w:tabs>
        <w:spacing w:before="100" w:beforeAutospacing="1" w:after="100" w:afterAutospacing="1" w:line="360" w:lineRule="auto"/>
        <w:ind w:left="1080" w:leftChars="0" w:hanging="360" w:firstLineChars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Reports</w:t>
      </w:r>
    </w:p>
    <w:p w14:paraId="66C2F848">
      <w:pPr>
        <w:pStyle w:val="10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Elaborate on why we study documents of diplomacy.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</w:rPr>
        <w:t>(10 Marks)</w:t>
      </w:r>
    </w:p>
    <w:p w14:paraId="18303223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QUESTION THREE</w:t>
      </w:r>
    </w:p>
    <w:p w14:paraId="5C85E97A">
      <w:pPr>
        <w:spacing w:line="360" w:lineRule="auto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Explain the various classification criteria used in grouping documents of diplomacy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    </w:t>
      </w:r>
    </w:p>
    <w:p w14:paraId="6633E013">
      <w:pPr>
        <w:spacing w:line="360" w:lineRule="auto"/>
        <w:ind w:left="7200" w:leftChars="0" w:firstLine="720" w:firstLineChars="0"/>
        <w:contextualSpacing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(20 Marks)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ab/>
      </w:r>
    </w:p>
    <w:p w14:paraId="1964F467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QUESTION FOUR</w:t>
      </w:r>
    </w:p>
    <w:p w14:paraId="364BF70A">
      <w:pPr>
        <w:pStyle w:val="10"/>
        <w:numPr>
          <w:ilvl w:val="0"/>
          <w:numId w:val="4"/>
        </w:numPr>
        <w:spacing w:line="360" w:lineRule="auto"/>
        <w:ind w:left="780" w:leftChars="0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What is the secret act, and what are some of the challenges of its application in diplomacy? </w:t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eastAsia="Calibri" w:cs="Times New Roman"/>
          <w:sz w:val="24"/>
          <w:szCs w:val="24"/>
          <w:lang w:val="en-US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(10 Marks)</w:t>
      </w:r>
    </w:p>
    <w:p w14:paraId="7355CD4F">
      <w:pPr>
        <w:pStyle w:val="10"/>
        <w:numPr>
          <w:ilvl w:val="0"/>
          <w:numId w:val="4"/>
        </w:numPr>
        <w:spacing w:line="360" w:lineRule="auto"/>
        <w:ind w:left="780" w:leftChars="0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lang w:val="en-US"/>
        </w:rPr>
        <w:t>Expound on at least five documents of bilateral diplomacy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                        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>(10 Marks)</w:t>
      </w:r>
    </w:p>
    <w:p w14:paraId="17297E5A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eastAsia="Calibri" w:cs="Times New Roman"/>
          <w:b/>
          <w:sz w:val="24"/>
          <w:szCs w:val="24"/>
        </w:rPr>
        <w:t>QUESTION FIVE</w:t>
      </w:r>
    </w:p>
    <w:p w14:paraId="6BE8CC4D">
      <w:pPr>
        <w:pStyle w:val="10"/>
        <w:numPr>
          <w:ilvl w:val="0"/>
          <w:numId w:val="5"/>
        </w:numPr>
        <w:spacing w:line="360" w:lineRule="auto"/>
        <w:ind w:left="780" w:leftChars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Discuss the functions of Diplomatic Documents.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</w:rPr>
        <w:t>(10 Marks)</w:t>
      </w:r>
    </w:p>
    <w:p w14:paraId="00DC2F3F">
      <w:pPr>
        <w:pStyle w:val="10"/>
        <w:numPr>
          <w:ilvl w:val="0"/>
          <w:numId w:val="5"/>
        </w:numPr>
        <w:spacing w:line="360" w:lineRule="auto"/>
        <w:ind w:left="780" w:leftChars="0"/>
        <w:rPr>
          <w:b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Explain what a letter of recall is, the purpose it serves, and the procedure of drafting it.   </w:t>
      </w:r>
    </w:p>
    <w:p w14:paraId="292C994B">
      <w:pPr>
        <w:pStyle w:val="10"/>
        <w:numPr>
          <w:numId w:val="0"/>
        </w:numPr>
        <w:spacing w:line="360" w:lineRule="auto"/>
        <w:ind w:firstLine="8037" w:firstLineChars="3347"/>
        <w:rPr>
          <w:b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(10 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en-US"/>
        </w:rPr>
        <w:t>M</w:t>
      </w:r>
      <w:r>
        <w:rPr>
          <w:rFonts w:ascii="Times New Roman" w:hAnsi="Times New Roman" w:eastAsia="Calibri" w:cs="Times New Roman"/>
          <w:b/>
          <w:sz w:val="24"/>
          <w:szCs w:val="24"/>
        </w:rPr>
        <w:t>arks)</w:t>
      </w:r>
    </w:p>
    <w:sectPr>
      <w:footerReference r:id="rId5" w:type="default"/>
      <w:pgSz w:w="12240" w:h="15840"/>
      <w:pgMar w:top="100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1225145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46247122">
            <w:pPr>
              <w:pStyle w:val="7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FF768C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B8256F"/>
    <w:multiLevelType w:val="singleLevel"/>
    <w:tmpl w:val="B2B8256F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0A74282B"/>
    <w:multiLevelType w:val="multilevel"/>
    <w:tmpl w:val="0A74282B"/>
    <w:lvl w:ilvl="0" w:tentative="0">
      <w:start w:val="1"/>
      <w:numFmt w:val="lowerLetter"/>
      <w:lvlText w:val="%1)"/>
      <w:lvlJc w:val="left"/>
      <w:pPr>
        <w:tabs>
          <w:tab w:val="left" w:pos="420"/>
        </w:tabs>
        <w:ind w:left="78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tabs>
          <w:tab w:val="left" w:pos="420"/>
        </w:tabs>
        <w:ind w:left="150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2220" w:hanging="18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29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20"/>
        </w:tabs>
        <w:ind w:left="366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4380" w:hanging="18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51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420"/>
        </w:tabs>
        <w:ind w:left="582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6540" w:hanging="180"/>
      </w:pPr>
    </w:lvl>
  </w:abstractNum>
  <w:abstractNum w:abstractNumId="2">
    <w:nsid w:val="22C62BB3"/>
    <w:multiLevelType w:val="multilevel"/>
    <w:tmpl w:val="22C62BB3"/>
    <w:lvl w:ilvl="0" w:tentative="0">
      <w:start w:val="1"/>
      <w:numFmt w:val="lowerLetter"/>
      <w:lvlText w:val="%1)"/>
      <w:lvlJc w:val="left"/>
      <w:pPr>
        <w:tabs>
          <w:tab w:val="left" w:pos="420"/>
        </w:tabs>
        <w:ind w:left="78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tabs>
          <w:tab w:val="left" w:pos="420"/>
        </w:tabs>
        <w:ind w:left="150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2220" w:hanging="18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29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20"/>
        </w:tabs>
        <w:ind w:left="366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4380" w:hanging="18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51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420"/>
        </w:tabs>
        <w:ind w:left="582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6540" w:hanging="180"/>
      </w:pPr>
    </w:lvl>
  </w:abstractNum>
  <w:abstractNum w:abstractNumId="3">
    <w:nsid w:val="3B2E75C4"/>
    <w:multiLevelType w:val="singleLevel"/>
    <w:tmpl w:val="3B2E75C4"/>
    <w:lvl w:ilvl="0" w:tentative="0">
      <w:start w:val="1"/>
      <w:numFmt w:val="low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56CE69AB"/>
    <w:multiLevelType w:val="multilevel"/>
    <w:tmpl w:val="56CE69AB"/>
    <w:lvl w:ilvl="0" w:tentative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89"/>
    <w:rsid w:val="00576DD6"/>
    <w:rsid w:val="005966C0"/>
    <w:rsid w:val="006A0712"/>
    <w:rsid w:val="007A69E7"/>
    <w:rsid w:val="00AB242E"/>
    <w:rsid w:val="00AF46CF"/>
    <w:rsid w:val="00E87889"/>
    <w:rsid w:val="10ED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6">
    <w:name w:val="Strong"/>
    <w:basedOn w:val="2"/>
    <w:qFormat/>
    <w:uiPriority w:val="22"/>
    <w:rPr>
      <w:b/>
      <w:bCs/>
    </w:rPr>
  </w:style>
  <w:style w:type="paragraph" w:customStyle="1" w:styleId="7">
    <w:name w:val="Footer1"/>
    <w:basedOn w:val="1"/>
    <w:next w:val="4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8">
    <w:name w:val="Footer Char"/>
    <w:basedOn w:val="2"/>
    <w:link w:val="7"/>
    <w:qFormat/>
    <w:uiPriority w:val="99"/>
  </w:style>
  <w:style w:type="character" w:customStyle="1" w:styleId="9">
    <w:name w:val="Footer Char1"/>
    <w:basedOn w:val="2"/>
    <w:link w:val="4"/>
    <w:semiHidden/>
    <w:uiPriority w:val="99"/>
    <w:rPr>
      <w:lang w:val="en-GB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394</Words>
  <Characters>2252</Characters>
  <Lines>18</Lines>
  <Paragraphs>5</Paragraphs>
  <TotalTime>16</TotalTime>
  <ScaleCrop>false</ScaleCrop>
  <LinksUpToDate>false</LinksUpToDate>
  <CharactersWithSpaces>2641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2026-01-30T20:07:00Z</dcterms:created>
  <dc:creator>fatuma.sarah@outlook.com</dc:creator>
  <cp:lastModifiedBy>hochieng</cp:lastModifiedBy>
  <dcterms:modified xsi:type="dcterms:W3CDTF">2026-03-30T08:03:09Z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81f2d3ef-5f87-4fc2-a138-5ffc4a7bc46f</vt:lpwstr>
  </property>
  <property fmtid="{D5CDD505-2E9C-101B-9397-08002B2CF9AE}" pid="3" name="KSOProductBuildVer">
    <vt:lpwstr>1033-12.2.0.23196</vt:lpwstr>
  </property>
  <property fmtid="{D5CDD505-2E9C-101B-9397-08002B2CF9AE}" pid="4" name="ICV">
    <vt:lpwstr>97ABFD14F29B46B78C39948887179D25_12</vt:lpwstr>
  </property>
</Properties>
</file>