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63E70" w:rsidRPr="00DF4575" w:rsidRDefault="00863E70" w:rsidP="00863E70">
      <w:pPr>
        <w:jc w:val="center"/>
        <w:rPr>
          <w:rFonts w:ascii="Arial" w:hAnsi="Arial" w:cs="Arial"/>
          <w:sz w:val="28"/>
          <w:szCs w:val="28"/>
        </w:rPr>
      </w:pPr>
      <w:r w:rsidRPr="00DF4575">
        <w:rPr>
          <w:rFonts w:ascii="Arial" w:hAnsi="Arial" w:cs="Arial"/>
          <w:noProof/>
          <w:sz w:val="28"/>
          <w:szCs w:val="28"/>
          <w:lang w:val="en-US"/>
        </w:rPr>
        <w:drawing>
          <wp:inline distT="0" distB="0" distL="0" distR="0" wp14:anchorId="5A40D71E" wp14:editId="04897338">
            <wp:extent cx="1584960" cy="1076960"/>
            <wp:effectExtent l="0" t="0" r="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84960" cy="1076960"/>
                    </a:xfrm>
                    <a:prstGeom prst="rect">
                      <a:avLst/>
                    </a:prstGeom>
                    <a:noFill/>
                    <a:ln>
                      <a:noFill/>
                    </a:ln>
                  </pic:spPr>
                </pic:pic>
              </a:graphicData>
            </a:graphic>
          </wp:inline>
        </w:drawing>
      </w:r>
    </w:p>
    <w:p w:rsidR="00863E70" w:rsidRPr="00DF4575" w:rsidRDefault="00863E70" w:rsidP="00863E70">
      <w:pPr>
        <w:rPr>
          <w:rFonts w:ascii="Arial" w:hAnsi="Arial" w:cs="Arial"/>
          <w:sz w:val="28"/>
          <w:szCs w:val="28"/>
        </w:rPr>
      </w:pPr>
    </w:p>
    <w:p w:rsidR="00863E70" w:rsidRPr="00DF4575" w:rsidRDefault="00863E70" w:rsidP="00863E70">
      <w:pPr>
        <w:pStyle w:val="Heading1"/>
        <w:spacing w:before="0" w:line="360" w:lineRule="auto"/>
        <w:jc w:val="center"/>
        <w:rPr>
          <w:rFonts w:cs="Arial"/>
          <w:color w:val="auto"/>
          <w:sz w:val="28"/>
          <w:szCs w:val="28"/>
        </w:rPr>
      </w:pPr>
      <w:r w:rsidRPr="00DF4575">
        <w:rPr>
          <w:rFonts w:cs="Arial"/>
          <w:color w:val="auto"/>
          <w:sz w:val="28"/>
          <w:szCs w:val="28"/>
        </w:rPr>
        <w:t>RIARA LAW SCHOOL</w:t>
      </w:r>
    </w:p>
    <w:p w:rsidR="00863E70" w:rsidRPr="00DF4575" w:rsidRDefault="00863E70" w:rsidP="00863E70">
      <w:pPr>
        <w:pStyle w:val="Heading1"/>
        <w:spacing w:before="0" w:line="360" w:lineRule="auto"/>
        <w:jc w:val="center"/>
        <w:rPr>
          <w:rFonts w:cs="Arial"/>
          <w:color w:val="auto"/>
          <w:sz w:val="28"/>
          <w:szCs w:val="28"/>
        </w:rPr>
      </w:pPr>
      <w:r w:rsidRPr="00DF4575">
        <w:rPr>
          <w:rFonts w:cs="Arial"/>
          <w:color w:val="auto"/>
          <w:sz w:val="28"/>
          <w:szCs w:val="28"/>
        </w:rPr>
        <w:t xml:space="preserve">UNIVERSITY EXAMINATION FOR BACHELOR OF LAWS (LLB) DEGREE </w:t>
      </w:r>
    </w:p>
    <w:p w:rsidR="00863E70" w:rsidRPr="00DF4575" w:rsidRDefault="00863E70" w:rsidP="00863E70">
      <w:pPr>
        <w:jc w:val="center"/>
        <w:rPr>
          <w:rFonts w:asciiTheme="majorHAnsi" w:hAnsiTheme="majorHAnsi" w:cs="Arial"/>
          <w:b/>
          <w:bCs/>
          <w:sz w:val="28"/>
          <w:szCs w:val="28"/>
        </w:rPr>
      </w:pPr>
      <w:r w:rsidRPr="00DF4575">
        <w:rPr>
          <w:rFonts w:asciiTheme="majorHAnsi" w:hAnsiTheme="majorHAnsi" w:cs="Arial"/>
          <w:b/>
          <w:bCs/>
          <w:sz w:val="28"/>
          <w:szCs w:val="28"/>
        </w:rPr>
        <w:t>AND</w:t>
      </w:r>
    </w:p>
    <w:p w:rsidR="00863E70" w:rsidRPr="00DF4575" w:rsidRDefault="00863E70" w:rsidP="00863E70">
      <w:pPr>
        <w:spacing w:line="276" w:lineRule="auto"/>
        <w:jc w:val="center"/>
        <w:rPr>
          <w:rFonts w:asciiTheme="majorHAnsi" w:hAnsiTheme="majorHAnsi" w:cs="Arial"/>
          <w:b/>
          <w:sz w:val="28"/>
          <w:szCs w:val="28"/>
        </w:rPr>
      </w:pPr>
      <w:r w:rsidRPr="00DF4575">
        <w:rPr>
          <w:rFonts w:asciiTheme="majorHAnsi" w:hAnsiTheme="majorHAnsi" w:cs="Arial"/>
          <w:b/>
          <w:sz w:val="28"/>
          <w:szCs w:val="28"/>
        </w:rPr>
        <w:t>PRE-KENYA SCHOOL OF LAW CORE COURSES COMP</w:t>
      </w:r>
      <w:bookmarkStart w:id="0" w:name="_GoBack"/>
      <w:bookmarkEnd w:id="0"/>
      <w:r w:rsidRPr="00DF4575">
        <w:rPr>
          <w:rFonts w:asciiTheme="majorHAnsi" w:hAnsiTheme="majorHAnsi" w:cs="Arial"/>
          <w:b/>
          <w:sz w:val="28"/>
          <w:szCs w:val="28"/>
        </w:rPr>
        <w:t>LIANCE PROGRAM</w:t>
      </w:r>
    </w:p>
    <w:p w:rsidR="00863E70" w:rsidRPr="00DF4575" w:rsidRDefault="00863E70" w:rsidP="00863E70">
      <w:pPr>
        <w:rPr>
          <w:rFonts w:asciiTheme="majorHAnsi" w:hAnsiTheme="majorHAnsi"/>
          <w:sz w:val="28"/>
          <w:szCs w:val="28"/>
        </w:rPr>
      </w:pPr>
    </w:p>
    <w:p w:rsidR="00863E70" w:rsidRPr="00DF4575" w:rsidRDefault="00863E70" w:rsidP="00863E70">
      <w:pPr>
        <w:pStyle w:val="Heading1"/>
        <w:spacing w:before="0" w:line="360" w:lineRule="auto"/>
        <w:jc w:val="center"/>
        <w:rPr>
          <w:rFonts w:cs="Arial"/>
          <w:color w:val="auto"/>
          <w:sz w:val="28"/>
          <w:szCs w:val="28"/>
        </w:rPr>
      </w:pPr>
      <w:r w:rsidRPr="00DF4575">
        <w:rPr>
          <w:rFonts w:cs="Arial"/>
          <w:color w:val="auto"/>
          <w:sz w:val="28"/>
          <w:szCs w:val="28"/>
        </w:rPr>
        <w:t>21</w:t>
      </w:r>
      <w:r w:rsidRPr="00DF4575">
        <w:rPr>
          <w:rFonts w:cs="Arial"/>
          <w:color w:val="auto"/>
          <w:sz w:val="28"/>
          <w:szCs w:val="28"/>
          <w:vertAlign w:val="superscript"/>
        </w:rPr>
        <w:t>ST</w:t>
      </w:r>
      <w:r w:rsidRPr="00DF4575">
        <w:rPr>
          <w:rFonts w:cs="Arial"/>
          <w:color w:val="auto"/>
          <w:sz w:val="28"/>
          <w:szCs w:val="28"/>
        </w:rPr>
        <w:t xml:space="preserve"> APRIL 2023</w:t>
      </w:r>
    </w:p>
    <w:p w:rsidR="00863E70" w:rsidRPr="00DF4575" w:rsidRDefault="00863E70" w:rsidP="00863E70">
      <w:pPr>
        <w:pStyle w:val="Heading1"/>
        <w:spacing w:before="0" w:line="360" w:lineRule="auto"/>
        <w:jc w:val="center"/>
        <w:rPr>
          <w:rFonts w:cs="Arial"/>
          <w:color w:val="auto"/>
          <w:sz w:val="28"/>
          <w:szCs w:val="28"/>
        </w:rPr>
      </w:pPr>
      <w:r w:rsidRPr="00DF4575">
        <w:rPr>
          <w:rFonts w:cs="Arial"/>
          <w:color w:val="auto"/>
          <w:sz w:val="28"/>
          <w:szCs w:val="28"/>
        </w:rPr>
        <w:t>RLB 303: LAW OF BUSINESS ASSOCIATIONS I</w:t>
      </w:r>
    </w:p>
    <w:p w:rsidR="00863E70" w:rsidRPr="00DF4575" w:rsidRDefault="00863E70" w:rsidP="00863E70">
      <w:pPr>
        <w:pStyle w:val="Heading1"/>
        <w:spacing w:before="0" w:line="360" w:lineRule="auto"/>
        <w:jc w:val="center"/>
        <w:rPr>
          <w:rFonts w:cs="Arial"/>
          <w:color w:val="auto"/>
          <w:sz w:val="28"/>
          <w:szCs w:val="28"/>
        </w:rPr>
      </w:pPr>
      <w:r w:rsidRPr="00DF4575">
        <w:rPr>
          <w:rFonts w:cs="Arial"/>
          <w:color w:val="auto"/>
          <w:sz w:val="28"/>
          <w:szCs w:val="28"/>
        </w:rPr>
        <w:t>INSTRUCTOR: DR WILSON NGIGI</w:t>
      </w:r>
    </w:p>
    <w:p w:rsidR="00863E70" w:rsidRPr="00DF4575" w:rsidRDefault="00863E70" w:rsidP="00863E70">
      <w:pPr>
        <w:spacing w:line="276" w:lineRule="auto"/>
        <w:jc w:val="center"/>
        <w:rPr>
          <w:rFonts w:ascii="Arial" w:hAnsi="Arial" w:cs="Arial"/>
        </w:rPr>
      </w:pPr>
      <w:r w:rsidRPr="00DF4575">
        <w:rPr>
          <w:rFonts w:ascii="Arial" w:hAnsi="Arial" w:cs="Arial"/>
          <w:b/>
          <w:u w:val="single"/>
        </w:rPr>
        <w:t>INSTRUCTIONS</w:t>
      </w:r>
    </w:p>
    <w:p w:rsidR="00863E70" w:rsidRPr="00DF4575" w:rsidRDefault="00863E70" w:rsidP="00863E70">
      <w:pPr>
        <w:pStyle w:val="ListParagraph"/>
        <w:numPr>
          <w:ilvl w:val="0"/>
          <w:numId w:val="1"/>
        </w:numPr>
        <w:spacing w:line="276" w:lineRule="auto"/>
        <w:contextualSpacing w:val="0"/>
        <w:jc w:val="both"/>
        <w:rPr>
          <w:rFonts w:ascii="Arial" w:hAnsi="Arial" w:cs="Arial"/>
        </w:rPr>
      </w:pPr>
      <w:r w:rsidRPr="00DF4575">
        <w:rPr>
          <w:rFonts w:ascii="Arial" w:hAnsi="Arial" w:cs="Arial"/>
        </w:rPr>
        <w:t>This is the final examination in Law of Business Associations I. You will earn 70% of your final grade from this final examination and 30% from Continuous Assessment Assignments.</w:t>
      </w:r>
    </w:p>
    <w:p w:rsidR="00863E70" w:rsidRPr="00DF4575" w:rsidRDefault="00863E70" w:rsidP="00863E70">
      <w:pPr>
        <w:pStyle w:val="ListParagraph"/>
        <w:numPr>
          <w:ilvl w:val="0"/>
          <w:numId w:val="1"/>
        </w:numPr>
        <w:spacing w:line="276" w:lineRule="auto"/>
        <w:contextualSpacing w:val="0"/>
        <w:jc w:val="both"/>
        <w:rPr>
          <w:rFonts w:ascii="Arial" w:hAnsi="Arial" w:cs="Arial"/>
        </w:rPr>
      </w:pPr>
      <w:r w:rsidRPr="00DF4575">
        <w:rPr>
          <w:rFonts w:ascii="Arial" w:hAnsi="Arial" w:cs="Arial"/>
        </w:rPr>
        <w:t xml:space="preserve">This examination has </w:t>
      </w:r>
      <w:r w:rsidRPr="00DF4575">
        <w:rPr>
          <w:rFonts w:ascii="Arial" w:hAnsi="Arial" w:cs="Arial"/>
          <w:b/>
          <w:u w:val="single"/>
        </w:rPr>
        <w:t>THREE</w:t>
      </w:r>
      <w:r w:rsidRPr="00DF4575">
        <w:rPr>
          <w:rFonts w:ascii="Arial" w:hAnsi="Arial" w:cs="Arial"/>
          <w:b/>
        </w:rPr>
        <w:t xml:space="preserve"> </w:t>
      </w:r>
      <w:r w:rsidRPr="00DF4575">
        <w:rPr>
          <w:rFonts w:ascii="Arial" w:hAnsi="Arial" w:cs="Arial"/>
        </w:rPr>
        <w:t xml:space="preserve">questions.  Please answer </w:t>
      </w:r>
      <w:r w:rsidRPr="00DF4575">
        <w:rPr>
          <w:rFonts w:ascii="Arial" w:hAnsi="Arial" w:cs="Arial"/>
          <w:b/>
          <w:u w:val="single"/>
        </w:rPr>
        <w:t>ALL THREE QUESTIONS</w:t>
      </w:r>
      <w:r w:rsidRPr="00DF4575">
        <w:rPr>
          <w:rFonts w:ascii="Arial" w:hAnsi="Arial" w:cs="Arial"/>
        </w:rPr>
        <w:t>.</w:t>
      </w:r>
    </w:p>
    <w:p w:rsidR="00863E70" w:rsidRPr="00DF4575" w:rsidRDefault="00863E70" w:rsidP="00863E70">
      <w:pPr>
        <w:pStyle w:val="ListParagraph"/>
        <w:numPr>
          <w:ilvl w:val="0"/>
          <w:numId w:val="1"/>
        </w:numPr>
        <w:spacing w:line="276" w:lineRule="auto"/>
        <w:contextualSpacing w:val="0"/>
        <w:jc w:val="both"/>
        <w:rPr>
          <w:rFonts w:ascii="Arial" w:hAnsi="Arial" w:cs="Arial"/>
        </w:rPr>
      </w:pPr>
      <w:r w:rsidRPr="00DF4575">
        <w:rPr>
          <w:rFonts w:ascii="Arial" w:hAnsi="Arial" w:cs="Arial"/>
        </w:rPr>
        <w:t>This examination has 3 pages, including this one.</w:t>
      </w:r>
    </w:p>
    <w:p w:rsidR="00863E70" w:rsidRPr="00DF4575" w:rsidRDefault="00863E70" w:rsidP="00863E70">
      <w:pPr>
        <w:pStyle w:val="ListParagraph"/>
        <w:numPr>
          <w:ilvl w:val="0"/>
          <w:numId w:val="1"/>
        </w:numPr>
        <w:spacing w:line="276" w:lineRule="auto"/>
        <w:contextualSpacing w:val="0"/>
        <w:jc w:val="both"/>
        <w:rPr>
          <w:rFonts w:ascii="Arial" w:hAnsi="Arial" w:cs="Arial"/>
        </w:rPr>
      </w:pPr>
      <w:r w:rsidRPr="00DF4575">
        <w:rPr>
          <w:rFonts w:ascii="Arial" w:hAnsi="Arial" w:cs="Arial"/>
        </w:rPr>
        <w:t xml:space="preserve">Time allocated for this examination is </w:t>
      </w:r>
      <w:r w:rsidRPr="00DF4575">
        <w:rPr>
          <w:rFonts w:ascii="Arial" w:hAnsi="Arial" w:cs="Arial"/>
          <w:b/>
          <w:u w:val="single"/>
        </w:rPr>
        <w:t xml:space="preserve">TWO </w:t>
      </w:r>
      <w:r w:rsidRPr="00DF4575">
        <w:rPr>
          <w:rFonts w:ascii="Arial" w:hAnsi="Arial" w:cs="Arial"/>
        </w:rPr>
        <w:t xml:space="preserve">(2) hours. You must stop writing when the </w:t>
      </w:r>
      <w:r w:rsidRPr="00DF4575">
        <w:rPr>
          <w:rFonts w:ascii="Arial" w:hAnsi="Arial" w:cs="Arial"/>
          <w:noProof/>
        </w:rPr>
        <w:t>time</w:t>
      </w:r>
      <w:r w:rsidRPr="00DF4575">
        <w:rPr>
          <w:rFonts w:ascii="Arial" w:hAnsi="Arial" w:cs="Arial"/>
        </w:rPr>
        <w:t xml:space="preserve"> is called.</w:t>
      </w:r>
    </w:p>
    <w:p w:rsidR="00863E70" w:rsidRPr="00DF4575" w:rsidRDefault="00863E70" w:rsidP="00863E70">
      <w:pPr>
        <w:pStyle w:val="ListParagraph"/>
        <w:numPr>
          <w:ilvl w:val="0"/>
          <w:numId w:val="1"/>
        </w:numPr>
        <w:spacing w:line="276" w:lineRule="auto"/>
        <w:contextualSpacing w:val="0"/>
        <w:jc w:val="both"/>
        <w:rPr>
          <w:rFonts w:ascii="Arial" w:hAnsi="Arial" w:cs="Arial"/>
        </w:rPr>
      </w:pPr>
      <w:r w:rsidRPr="00DF4575">
        <w:rPr>
          <w:rFonts w:ascii="Arial" w:hAnsi="Arial" w:cs="Arial"/>
        </w:rPr>
        <w:t>Please sign the roll sheet when you turn in your answer sheet.  If you fail to sign the roll sheet, we shall have no way of establishing that you sat for this examination and your marks will not be reported.</w:t>
      </w:r>
    </w:p>
    <w:p w:rsidR="00863E70" w:rsidRPr="00DF4575" w:rsidRDefault="00863E70" w:rsidP="00863E70">
      <w:pPr>
        <w:pStyle w:val="ListParagraph"/>
        <w:numPr>
          <w:ilvl w:val="0"/>
          <w:numId w:val="1"/>
        </w:numPr>
        <w:jc w:val="both"/>
        <w:rPr>
          <w:rFonts w:ascii="Arial" w:hAnsi="Arial" w:cs="Arial"/>
        </w:rPr>
      </w:pPr>
      <w:r w:rsidRPr="00DF4575">
        <w:rPr>
          <w:rFonts w:ascii="Arial" w:hAnsi="Arial" w:cs="Arial"/>
        </w:rPr>
        <w:t xml:space="preserve">This is a </w:t>
      </w:r>
      <w:r w:rsidRPr="00DF4575">
        <w:rPr>
          <w:rFonts w:ascii="Arial" w:hAnsi="Arial" w:cs="Arial"/>
          <w:b/>
          <w:u w:val="single"/>
        </w:rPr>
        <w:t xml:space="preserve">CLOSED BOOK </w:t>
      </w:r>
      <w:r w:rsidRPr="00DF4575">
        <w:rPr>
          <w:rFonts w:ascii="Arial" w:hAnsi="Arial" w:cs="Arial"/>
        </w:rPr>
        <w:t>examination. This means you are not permitted to bring ANY hard or soft materials to the examination room.  You re also not allowed to access materials stored in computers, electronic gadgets or the internet.  You should not bring to the examination room any of the following: cell phones, tablets, computers, statutes, notes, outlines, or books.  Neither should you bring to the examination room books or materials unrelated to this course.  If you need to have medicine or food items with you, please let the invigilator know before the examination begins.</w:t>
      </w:r>
    </w:p>
    <w:p w:rsidR="00863E70" w:rsidRPr="00DF4575" w:rsidRDefault="00863E70" w:rsidP="00863E70">
      <w:pPr>
        <w:pStyle w:val="ListParagraph"/>
        <w:numPr>
          <w:ilvl w:val="0"/>
          <w:numId w:val="1"/>
        </w:numPr>
        <w:spacing w:line="276" w:lineRule="auto"/>
        <w:contextualSpacing w:val="0"/>
        <w:jc w:val="both"/>
        <w:rPr>
          <w:rFonts w:ascii="Arial" w:hAnsi="Arial" w:cs="Arial"/>
        </w:rPr>
      </w:pPr>
      <w:r w:rsidRPr="00DF4575">
        <w:rPr>
          <w:rFonts w:ascii="Arial" w:hAnsi="Arial" w:cs="Arial"/>
        </w:rPr>
        <w:t xml:space="preserve">This examination is governed by </w:t>
      </w:r>
      <w:r w:rsidRPr="00DF4575">
        <w:rPr>
          <w:rFonts w:ascii="Arial" w:hAnsi="Arial" w:cs="Arial"/>
          <w:b/>
          <w:u w:val="single"/>
        </w:rPr>
        <w:t>Riara University Academic Honesty Regulations</w:t>
      </w:r>
      <w:r w:rsidRPr="00DF4575">
        <w:rPr>
          <w:rFonts w:ascii="Arial" w:hAnsi="Arial" w:cs="Arial"/>
        </w:rPr>
        <w:t>.  Students who violate those regulations will be penalized.  Students have an obligation to report to the invigilator any incidences of academic dishonesty compromising the integrity of this examination.</w:t>
      </w:r>
    </w:p>
    <w:p w:rsidR="00863E70" w:rsidRPr="00DF4575" w:rsidRDefault="00863E70" w:rsidP="00863E70">
      <w:pPr>
        <w:spacing w:line="276" w:lineRule="auto"/>
        <w:jc w:val="both"/>
        <w:rPr>
          <w:rFonts w:ascii="Arial" w:hAnsi="Arial" w:cs="Arial"/>
        </w:rPr>
        <w:sectPr w:rsidR="00863E70" w:rsidRPr="00DF4575">
          <w:footerReference w:type="default" r:id="rId6"/>
          <w:pgSz w:w="12240" w:h="15840"/>
          <w:pgMar w:top="1440" w:right="1440" w:bottom="1440" w:left="1440" w:header="720" w:footer="720" w:gutter="0"/>
          <w:cols w:space="720"/>
          <w:docGrid w:linePitch="360"/>
        </w:sectPr>
      </w:pPr>
    </w:p>
    <w:p w:rsidR="00863E70" w:rsidRPr="00DF4575" w:rsidRDefault="00863E70" w:rsidP="00863E70">
      <w:pPr>
        <w:spacing w:line="360" w:lineRule="auto"/>
        <w:jc w:val="both"/>
        <w:rPr>
          <w:rFonts w:ascii="Arial" w:hAnsi="Arial" w:cs="Arial"/>
          <w:b/>
        </w:rPr>
      </w:pPr>
      <w:r w:rsidRPr="00DF4575">
        <w:rPr>
          <w:rFonts w:ascii="Arial" w:hAnsi="Arial" w:cs="Arial"/>
          <w:b/>
        </w:rPr>
        <w:lastRenderedPageBreak/>
        <w:t>QUESTION ONE</w:t>
      </w:r>
      <w:r w:rsidRPr="00DF4575">
        <w:rPr>
          <w:rFonts w:ascii="Arial" w:hAnsi="Arial" w:cs="Arial"/>
          <w:b/>
        </w:rPr>
        <w:tab/>
      </w:r>
      <w:r w:rsidRPr="00DF4575">
        <w:rPr>
          <w:rFonts w:ascii="Arial" w:hAnsi="Arial" w:cs="Arial"/>
          <w:b/>
        </w:rPr>
        <w:tab/>
      </w:r>
      <w:r w:rsidRPr="00DF4575">
        <w:rPr>
          <w:rFonts w:ascii="Arial" w:hAnsi="Arial" w:cs="Arial"/>
          <w:b/>
        </w:rPr>
        <w:tab/>
      </w:r>
      <w:r w:rsidRPr="00DF4575">
        <w:rPr>
          <w:rFonts w:ascii="Arial" w:hAnsi="Arial" w:cs="Arial"/>
          <w:b/>
        </w:rPr>
        <w:tab/>
      </w:r>
      <w:r w:rsidRPr="00DF4575">
        <w:rPr>
          <w:rFonts w:ascii="Arial" w:hAnsi="Arial" w:cs="Arial"/>
          <w:b/>
        </w:rPr>
        <w:tab/>
      </w:r>
      <w:r w:rsidRPr="00DF4575">
        <w:rPr>
          <w:rFonts w:ascii="Arial" w:hAnsi="Arial" w:cs="Arial"/>
          <w:b/>
        </w:rPr>
        <w:tab/>
      </w:r>
      <w:r w:rsidRPr="00DF4575">
        <w:rPr>
          <w:rFonts w:ascii="Arial" w:hAnsi="Arial" w:cs="Arial"/>
          <w:b/>
        </w:rPr>
        <w:tab/>
      </w:r>
      <w:r w:rsidRPr="00DF4575">
        <w:rPr>
          <w:rFonts w:ascii="Arial" w:hAnsi="Arial" w:cs="Arial"/>
          <w:b/>
        </w:rPr>
        <w:tab/>
      </w:r>
      <w:r w:rsidRPr="00DF4575">
        <w:rPr>
          <w:rFonts w:ascii="Arial" w:hAnsi="Arial" w:cs="Arial"/>
          <w:b/>
        </w:rPr>
        <w:tab/>
        <w:t xml:space="preserve">   </w:t>
      </w:r>
    </w:p>
    <w:p w:rsidR="00863E70" w:rsidRPr="00DF4575" w:rsidRDefault="00863E70" w:rsidP="00863E70">
      <w:pPr>
        <w:spacing w:line="360" w:lineRule="auto"/>
        <w:jc w:val="both"/>
        <w:rPr>
          <w:rFonts w:ascii="Arial" w:hAnsi="Arial" w:cs="Arial"/>
        </w:rPr>
      </w:pPr>
      <w:r w:rsidRPr="00DF4575">
        <w:rPr>
          <w:rFonts w:ascii="Arial" w:hAnsi="Arial" w:cs="Arial"/>
        </w:rPr>
        <w:t>Yusuf and Fatuma have been running a farm livestock food distribution service for the last four years. The business is called LAF Foodstuffs and operates from premises just outside Mombasa, which are leased from Fatuma. Both Yusuf and Fatuma contributed about Kshs.1</w:t>
      </w:r>
      <w:proofErr w:type="gramStart"/>
      <w:r w:rsidRPr="00DF4575">
        <w:rPr>
          <w:rFonts w:ascii="Arial" w:hAnsi="Arial" w:cs="Arial"/>
        </w:rPr>
        <w:t>,200,000</w:t>
      </w:r>
      <w:proofErr w:type="gramEnd"/>
      <w:r w:rsidRPr="00DF4575">
        <w:rPr>
          <w:rFonts w:ascii="Arial" w:hAnsi="Arial" w:cs="Arial"/>
        </w:rPr>
        <w:t xml:space="preserve"> of capital to the business on start-up. They have tended, up to now, to share the management of the business as well as profits equally. As the business is doing well, despite recent global circumstances, Yusuf and Fatuma now wish to take on another partner to invest in, and to help expand, the business. They have been approached by </w:t>
      </w:r>
      <w:proofErr w:type="spellStart"/>
      <w:r w:rsidRPr="00DF4575">
        <w:rPr>
          <w:rFonts w:ascii="Arial" w:hAnsi="Arial" w:cs="Arial"/>
        </w:rPr>
        <w:t>Mithan</w:t>
      </w:r>
      <w:proofErr w:type="spellEnd"/>
      <w:r w:rsidRPr="00DF4575">
        <w:rPr>
          <w:rFonts w:ascii="Arial" w:hAnsi="Arial" w:cs="Arial"/>
        </w:rPr>
        <w:t xml:space="preserve"> who has experience in agricultural business management. Yusuf and Fatuma feel she would fit well into the business. They have been discussing how best to admit her to the partnership. They are also considering formalising the arrangements between the three of them, as they currently have no written partnership agreement. It would make sense, for example, to specify the management responsibilities of each partner, and to clarify how profits are to be shared. Yusuf would take on the role of senior partner as he has more experience. </w:t>
      </w:r>
      <w:proofErr w:type="spellStart"/>
      <w:r w:rsidRPr="00DF4575">
        <w:rPr>
          <w:rFonts w:ascii="Arial" w:hAnsi="Arial" w:cs="Arial"/>
        </w:rPr>
        <w:t>Mithan</w:t>
      </w:r>
      <w:proofErr w:type="spellEnd"/>
      <w:r w:rsidRPr="00DF4575">
        <w:rPr>
          <w:rFonts w:ascii="Arial" w:hAnsi="Arial" w:cs="Arial"/>
        </w:rPr>
        <w:t xml:space="preserve"> has indicated that she would be able to contribute up to Kshs.1</w:t>
      </w:r>
      <w:proofErr w:type="gramStart"/>
      <w:r w:rsidRPr="00DF4575">
        <w:rPr>
          <w:rFonts w:ascii="Arial" w:hAnsi="Arial" w:cs="Arial"/>
        </w:rPr>
        <w:t>,500,000</w:t>
      </w:r>
      <w:proofErr w:type="gramEnd"/>
      <w:r w:rsidRPr="00DF4575">
        <w:rPr>
          <w:rFonts w:ascii="Arial" w:hAnsi="Arial" w:cs="Arial"/>
        </w:rPr>
        <w:t xml:space="preserve"> in additional capital. She is also offering to provide a van for business use. </w:t>
      </w:r>
    </w:p>
    <w:p w:rsidR="00863E70" w:rsidRPr="00DF4575" w:rsidRDefault="00863E70" w:rsidP="00863E70">
      <w:pPr>
        <w:spacing w:line="360" w:lineRule="auto"/>
        <w:jc w:val="both"/>
        <w:rPr>
          <w:rFonts w:ascii="Arial" w:hAnsi="Arial" w:cs="Arial"/>
        </w:rPr>
      </w:pPr>
      <w:r w:rsidRPr="00DF4575">
        <w:rPr>
          <w:rFonts w:ascii="Arial" w:hAnsi="Arial" w:cs="Arial"/>
        </w:rPr>
        <w:t>Advise Yusuf and Fatuma on:</w:t>
      </w:r>
    </w:p>
    <w:p w:rsidR="00863E70" w:rsidRPr="00DF4575" w:rsidRDefault="00863E70" w:rsidP="00863E70">
      <w:pPr>
        <w:spacing w:line="360" w:lineRule="auto"/>
        <w:jc w:val="both"/>
        <w:rPr>
          <w:rFonts w:ascii="Arial" w:hAnsi="Arial" w:cs="Arial"/>
        </w:rPr>
      </w:pPr>
    </w:p>
    <w:p w:rsidR="00863E70" w:rsidRPr="00DF4575" w:rsidRDefault="00863E70" w:rsidP="00863E70">
      <w:pPr>
        <w:pStyle w:val="ListParagraph"/>
        <w:numPr>
          <w:ilvl w:val="0"/>
          <w:numId w:val="2"/>
        </w:numPr>
        <w:spacing w:line="360" w:lineRule="auto"/>
        <w:jc w:val="both"/>
        <w:rPr>
          <w:rFonts w:ascii="Arial" w:hAnsi="Arial" w:cs="Arial"/>
        </w:rPr>
      </w:pPr>
      <w:proofErr w:type="gramStart"/>
      <w:r w:rsidRPr="00DF4575">
        <w:rPr>
          <w:rFonts w:ascii="Arial" w:hAnsi="Arial" w:cs="Arial"/>
        </w:rPr>
        <w:t>why</w:t>
      </w:r>
      <w:proofErr w:type="gramEnd"/>
      <w:r w:rsidRPr="00DF4575">
        <w:rPr>
          <w:rFonts w:ascii="Arial" w:hAnsi="Arial" w:cs="Arial"/>
        </w:rPr>
        <w:t xml:space="preserve"> the business structure currently used by Yusuf and Fatuma is an unlimited liability partnership.                                                      </w:t>
      </w:r>
      <w:r w:rsidRPr="00DF4575">
        <w:rPr>
          <w:rFonts w:ascii="Arial" w:hAnsi="Arial" w:cs="Arial"/>
          <w:b/>
          <w:bCs/>
        </w:rPr>
        <w:t>(12 marks)</w:t>
      </w:r>
      <w:r w:rsidRPr="00DF4575">
        <w:rPr>
          <w:rFonts w:ascii="Arial" w:hAnsi="Arial" w:cs="Arial"/>
        </w:rPr>
        <w:t xml:space="preserve">                                     </w:t>
      </w:r>
      <w:r w:rsidRPr="00DF4575">
        <w:rPr>
          <w:rFonts w:ascii="Arial" w:hAnsi="Arial" w:cs="Arial"/>
        </w:rPr>
        <w:tab/>
      </w:r>
      <w:r w:rsidRPr="00DF4575">
        <w:rPr>
          <w:rFonts w:ascii="Arial" w:hAnsi="Arial" w:cs="Arial"/>
        </w:rPr>
        <w:tab/>
      </w:r>
      <w:r w:rsidRPr="00DF4575">
        <w:rPr>
          <w:rFonts w:ascii="Arial" w:hAnsi="Arial" w:cs="Arial"/>
        </w:rPr>
        <w:tab/>
      </w:r>
      <w:r w:rsidRPr="00DF4575">
        <w:rPr>
          <w:rFonts w:ascii="Arial" w:hAnsi="Arial" w:cs="Arial"/>
        </w:rPr>
        <w:tab/>
      </w:r>
      <w:r w:rsidRPr="00DF4575">
        <w:rPr>
          <w:rFonts w:ascii="Arial" w:hAnsi="Arial" w:cs="Arial"/>
        </w:rPr>
        <w:tab/>
        <w:t xml:space="preserve">            </w:t>
      </w:r>
    </w:p>
    <w:p w:rsidR="00863E70" w:rsidRPr="00DF4575" w:rsidRDefault="00863E70" w:rsidP="00863E70">
      <w:pPr>
        <w:spacing w:line="360" w:lineRule="auto"/>
        <w:jc w:val="both"/>
        <w:rPr>
          <w:rFonts w:ascii="Arial" w:hAnsi="Arial" w:cs="Arial"/>
        </w:rPr>
      </w:pPr>
    </w:p>
    <w:p w:rsidR="00863E70" w:rsidRPr="00DF4575" w:rsidRDefault="00863E70" w:rsidP="00863E70">
      <w:pPr>
        <w:pStyle w:val="ListParagraph"/>
        <w:numPr>
          <w:ilvl w:val="0"/>
          <w:numId w:val="2"/>
        </w:numPr>
        <w:spacing w:line="360" w:lineRule="auto"/>
        <w:jc w:val="both"/>
        <w:rPr>
          <w:rFonts w:ascii="Arial" w:hAnsi="Arial" w:cs="Arial"/>
          <w:b/>
        </w:rPr>
      </w:pPr>
      <w:r w:rsidRPr="00DF4575">
        <w:rPr>
          <w:rFonts w:ascii="Arial" w:hAnsi="Arial" w:cs="Arial"/>
        </w:rPr>
        <w:t>the benefits of formalising, in a written partnership agreement, the business</w:t>
      </w:r>
      <w:r w:rsidRPr="00DF4575">
        <w:rPr>
          <w:rFonts w:ascii="Arial" w:hAnsi="Arial" w:cs="Arial"/>
        </w:rPr>
        <w:br/>
        <w:t xml:space="preserve">arrangements between Yusuf, Fatuma and </w:t>
      </w:r>
      <w:proofErr w:type="spellStart"/>
      <w:r w:rsidRPr="00DF4575">
        <w:rPr>
          <w:rFonts w:ascii="Arial" w:hAnsi="Arial" w:cs="Arial"/>
        </w:rPr>
        <w:t>Mithan</w:t>
      </w:r>
      <w:proofErr w:type="spellEnd"/>
      <w:r w:rsidRPr="00DF4575">
        <w:rPr>
          <w:rFonts w:ascii="Arial" w:hAnsi="Arial" w:cs="Arial"/>
        </w:rPr>
        <w:tab/>
      </w:r>
      <w:r w:rsidRPr="00DF4575">
        <w:rPr>
          <w:rFonts w:ascii="Arial" w:hAnsi="Arial" w:cs="Arial"/>
        </w:rPr>
        <w:tab/>
      </w:r>
      <w:r w:rsidRPr="00DF4575">
        <w:rPr>
          <w:rFonts w:ascii="Arial" w:hAnsi="Arial" w:cs="Arial"/>
        </w:rPr>
        <w:tab/>
        <w:t xml:space="preserve">     </w:t>
      </w:r>
      <w:r w:rsidRPr="00DF4575">
        <w:rPr>
          <w:rFonts w:ascii="Arial" w:hAnsi="Arial" w:cs="Arial"/>
          <w:b/>
        </w:rPr>
        <w:t>(8 marks)</w:t>
      </w:r>
    </w:p>
    <w:p w:rsidR="00863E70" w:rsidRPr="00DF4575" w:rsidRDefault="00863E70" w:rsidP="00863E70">
      <w:pPr>
        <w:spacing w:line="360" w:lineRule="auto"/>
        <w:jc w:val="both"/>
        <w:rPr>
          <w:rFonts w:ascii="Arial" w:hAnsi="Arial" w:cs="Arial"/>
        </w:rPr>
      </w:pPr>
    </w:p>
    <w:p w:rsidR="00863E70" w:rsidRPr="00DF4575" w:rsidRDefault="00863E70" w:rsidP="00863E70">
      <w:pPr>
        <w:pStyle w:val="ListParagraph"/>
        <w:numPr>
          <w:ilvl w:val="0"/>
          <w:numId w:val="2"/>
        </w:numPr>
        <w:spacing w:line="360" w:lineRule="auto"/>
        <w:jc w:val="both"/>
        <w:rPr>
          <w:rFonts w:ascii="Arial" w:hAnsi="Arial" w:cs="Arial"/>
        </w:rPr>
      </w:pPr>
      <w:r w:rsidRPr="00DF4575">
        <w:rPr>
          <w:rFonts w:ascii="Arial" w:hAnsi="Arial" w:cs="Arial"/>
        </w:rPr>
        <w:t xml:space="preserve">whether or not the van provided by </w:t>
      </w:r>
      <w:proofErr w:type="spellStart"/>
      <w:r w:rsidRPr="00DF4575">
        <w:rPr>
          <w:rFonts w:ascii="Arial" w:hAnsi="Arial" w:cs="Arial"/>
        </w:rPr>
        <w:t>Mithan</w:t>
      </w:r>
      <w:proofErr w:type="spellEnd"/>
      <w:r w:rsidRPr="00DF4575">
        <w:rPr>
          <w:rFonts w:ascii="Arial" w:hAnsi="Arial" w:cs="Arial"/>
        </w:rPr>
        <w:t xml:space="preserve"> would be partnership property</w:t>
      </w:r>
      <w:r w:rsidRPr="00DF4575">
        <w:rPr>
          <w:rFonts w:ascii="Arial" w:hAnsi="Arial" w:cs="Arial"/>
          <w:b/>
        </w:rPr>
        <w:t xml:space="preserve"> </w:t>
      </w:r>
    </w:p>
    <w:p w:rsidR="00863E70" w:rsidRPr="00DF4575" w:rsidRDefault="00863E70" w:rsidP="00863E70">
      <w:pPr>
        <w:spacing w:line="360" w:lineRule="auto"/>
        <w:ind w:left="7920"/>
        <w:jc w:val="both"/>
        <w:rPr>
          <w:rFonts w:ascii="Arial" w:hAnsi="Arial" w:cs="Arial"/>
        </w:rPr>
      </w:pPr>
      <w:r w:rsidRPr="00DF4575">
        <w:rPr>
          <w:rFonts w:ascii="Arial" w:hAnsi="Arial" w:cs="Arial"/>
          <w:b/>
        </w:rPr>
        <w:t xml:space="preserve">     (5 marks)</w:t>
      </w:r>
    </w:p>
    <w:p w:rsidR="00863E70" w:rsidRPr="00DF4575" w:rsidRDefault="00863E70" w:rsidP="00863E70">
      <w:pPr>
        <w:spacing w:line="360" w:lineRule="auto"/>
        <w:jc w:val="both"/>
        <w:rPr>
          <w:rFonts w:ascii="Arial" w:hAnsi="Arial" w:cs="Arial"/>
        </w:rPr>
      </w:pPr>
    </w:p>
    <w:p w:rsidR="00863E70" w:rsidRPr="00DF4575" w:rsidRDefault="00863E70" w:rsidP="00863E70">
      <w:pPr>
        <w:spacing w:line="360" w:lineRule="auto"/>
        <w:ind w:left="7200"/>
        <w:jc w:val="both"/>
        <w:rPr>
          <w:rFonts w:ascii="Arial" w:hAnsi="Arial" w:cs="Arial"/>
          <w:b/>
        </w:rPr>
      </w:pPr>
      <w:r w:rsidRPr="00DF4575">
        <w:rPr>
          <w:rFonts w:ascii="Arial" w:hAnsi="Arial" w:cs="Arial"/>
          <w:b/>
        </w:rPr>
        <w:t xml:space="preserve">    (Total: 25 marks)</w:t>
      </w:r>
    </w:p>
    <w:p w:rsidR="00863E70" w:rsidRPr="00DF4575" w:rsidRDefault="00863E70" w:rsidP="00863E70">
      <w:pPr>
        <w:spacing w:line="360" w:lineRule="auto"/>
        <w:jc w:val="both"/>
        <w:rPr>
          <w:rFonts w:ascii="Arial" w:hAnsi="Arial" w:cs="Arial"/>
        </w:rPr>
      </w:pPr>
    </w:p>
    <w:p w:rsidR="00863E70" w:rsidRPr="00DF4575" w:rsidRDefault="00863E70" w:rsidP="00863E70">
      <w:pPr>
        <w:spacing w:line="360" w:lineRule="auto"/>
        <w:ind w:left="7200"/>
        <w:jc w:val="both"/>
        <w:rPr>
          <w:rFonts w:ascii="Arial" w:hAnsi="Arial" w:cs="Arial"/>
        </w:rPr>
      </w:pPr>
    </w:p>
    <w:p w:rsidR="00863E70" w:rsidRPr="00DF4575" w:rsidRDefault="00863E70" w:rsidP="00863E70">
      <w:pPr>
        <w:spacing w:line="360" w:lineRule="auto"/>
        <w:jc w:val="both"/>
        <w:rPr>
          <w:rFonts w:ascii="Arial" w:hAnsi="Arial" w:cs="Arial"/>
          <w:b/>
        </w:rPr>
      </w:pPr>
      <w:r w:rsidRPr="00DF4575">
        <w:rPr>
          <w:rFonts w:ascii="Arial" w:hAnsi="Arial" w:cs="Arial"/>
          <w:b/>
        </w:rPr>
        <w:t>QUESTION TWO</w:t>
      </w:r>
      <w:r w:rsidRPr="00DF4575">
        <w:rPr>
          <w:rFonts w:ascii="Arial" w:hAnsi="Arial" w:cs="Arial"/>
          <w:b/>
        </w:rPr>
        <w:tab/>
      </w:r>
      <w:r w:rsidRPr="00DF4575">
        <w:rPr>
          <w:rFonts w:ascii="Arial" w:hAnsi="Arial" w:cs="Arial"/>
          <w:b/>
        </w:rPr>
        <w:tab/>
      </w:r>
      <w:r w:rsidRPr="00DF4575">
        <w:rPr>
          <w:rFonts w:ascii="Arial" w:hAnsi="Arial" w:cs="Arial"/>
          <w:b/>
        </w:rPr>
        <w:tab/>
      </w:r>
      <w:r w:rsidRPr="00DF4575">
        <w:rPr>
          <w:rFonts w:ascii="Arial" w:hAnsi="Arial" w:cs="Arial"/>
          <w:b/>
        </w:rPr>
        <w:tab/>
      </w:r>
      <w:r w:rsidRPr="00DF4575">
        <w:rPr>
          <w:rFonts w:ascii="Arial" w:hAnsi="Arial" w:cs="Arial"/>
          <w:b/>
        </w:rPr>
        <w:tab/>
      </w:r>
      <w:r w:rsidRPr="00DF4575">
        <w:rPr>
          <w:rFonts w:ascii="Arial" w:hAnsi="Arial" w:cs="Arial"/>
          <w:b/>
        </w:rPr>
        <w:tab/>
      </w:r>
      <w:r w:rsidRPr="00DF4575">
        <w:rPr>
          <w:rFonts w:ascii="Arial" w:hAnsi="Arial" w:cs="Arial"/>
          <w:b/>
        </w:rPr>
        <w:tab/>
      </w:r>
      <w:r w:rsidRPr="00DF4575">
        <w:rPr>
          <w:rFonts w:ascii="Arial" w:hAnsi="Arial" w:cs="Arial"/>
          <w:b/>
        </w:rPr>
        <w:tab/>
      </w:r>
      <w:r w:rsidRPr="00DF4575">
        <w:rPr>
          <w:rFonts w:ascii="Arial" w:hAnsi="Arial" w:cs="Arial"/>
          <w:b/>
        </w:rPr>
        <w:tab/>
      </w:r>
    </w:p>
    <w:p w:rsidR="00863E70" w:rsidRPr="00DF4575" w:rsidRDefault="00863E70" w:rsidP="00863E70">
      <w:pPr>
        <w:spacing w:line="360" w:lineRule="auto"/>
        <w:jc w:val="both"/>
        <w:rPr>
          <w:rFonts w:ascii="Arial" w:hAnsi="Arial" w:cs="Arial"/>
        </w:rPr>
      </w:pPr>
      <w:r w:rsidRPr="00DF4575">
        <w:rPr>
          <w:rFonts w:ascii="Arial" w:hAnsi="Arial" w:cs="Arial"/>
        </w:rPr>
        <w:t xml:space="preserve">Cooperatives around the world operate according to the same set of core principles and values, adopted by the International Co-operative Alliance. Cooperatives trace the roots of these principles to the first modern cooperative founded in Rochdale, England in 1844. These principles are a key reason that America’s electric cooperatives operate differently from other electric utilities, putting the needs of their members first. Discuss </w:t>
      </w:r>
      <w:r w:rsidRPr="00DF4575">
        <w:rPr>
          <w:rFonts w:ascii="Arial" w:hAnsi="Arial" w:cs="Arial"/>
        </w:rPr>
        <w:tab/>
      </w:r>
      <w:r w:rsidRPr="00DF4575">
        <w:rPr>
          <w:rFonts w:ascii="Arial" w:hAnsi="Arial" w:cs="Arial"/>
        </w:rPr>
        <w:tab/>
      </w:r>
      <w:r w:rsidRPr="00DF4575">
        <w:rPr>
          <w:rFonts w:ascii="Arial" w:hAnsi="Arial" w:cs="Arial"/>
        </w:rPr>
        <w:tab/>
      </w:r>
      <w:r w:rsidRPr="00DF4575">
        <w:rPr>
          <w:rFonts w:ascii="Arial" w:hAnsi="Arial" w:cs="Arial"/>
        </w:rPr>
        <w:tab/>
      </w:r>
      <w:r w:rsidRPr="00DF4575">
        <w:rPr>
          <w:rFonts w:ascii="Arial" w:hAnsi="Arial" w:cs="Arial"/>
        </w:rPr>
        <w:tab/>
      </w:r>
      <w:r w:rsidRPr="00DF4575">
        <w:rPr>
          <w:rFonts w:ascii="Arial" w:hAnsi="Arial" w:cs="Arial"/>
        </w:rPr>
        <w:tab/>
        <w:t xml:space="preserve"> </w:t>
      </w:r>
      <w:r w:rsidRPr="00DF4575">
        <w:rPr>
          <w:rFonts w:ascii="Arial" w:hAnsi="Arial" w:cs="Arial"/>
        </w:rPr>
        <w:tab/>
      </w:r>
      <w:r w:rsidRPr="00DF4575">
        <w:rPr>
          <w:rFonts w:ascii="Arial" w:hAnsi="Arial" w:cs="Arial"/>
        </w:rPr>
        <w:tab/>
      </w:r>
      <w:r w:rsidRPr="00DF4575">
        <w:rPr>
          <w:rFonts w:ascii="Arial" w:hAnsi="Arial" w:cs="Arial"/>
        </w:rPr>
        <w:tab/>
      </w:r>
      <w:r w:rsidRPr="00DF4575">
        <w:rPr>
          <w:rFonts w:ascii="Arial" w:hAnsi="Arial" w:cs="Arial"/>
        </w:rPr>
        <w:tab/>
      </w:r>
      <w:r w:rsidRPr="00DF4575">
        <w:rPr>
          <w:rFonts w:ascii="Arial" w:hAnsi="Arial" w:cs="Arial"/>
        </w:rPr>
        <w:tab/>
      </w:r>
      <w:r w:rsidRPr="00DF4575">
        <w:rPr>
          <w:rFonts w:ascii="Arial" w:hAnsi="Arial" w:cs="Arial"/>
        </w:rPr>
        <w:tab/>
      </w:r>
      <w:r w:rsidRPr="00DF4575">
        <w:rPr>
          <w:rFonts w:ascii="Arial" w:hAnsi="Arial" w:cs="Arial"/>
        </w:rPr>
        <w:tab/>
        <w:t xml:space="preserve">   </w:t>
      </w:r>
      <w:r w:rsidRPr="00DF4575">
        <w:rPr>
          <w:rFonts w:ascii="Arial" w:hAnsi="Arial" w:cs="Arial"/>
          <w:b/>
          <w:bCs/>
        </w:rPr>
        <w:t>(20marks)</w:t>
      </w:r>
      <w:r w:rsidRPr="00DF4575">
        <w:rPr>
          <w:rFonts w:ascii="Arial" w:hAnsi="Arial" w:cs="Arial"/>
        </w:rPr>
        <w:t xml:space="preserve">  </w:t>
      </w:r>
      <w:r w:rsidRPr="00DF4575">
        <w:rPr>
          <w:rFonts w:ascii="Arial" w:hAnsi="Arial" w:cs="Arial"/>
          <w:b/>
        </w:rPr>
        <w:t xml:space="preserve">     </w:t>
      </w:r>
      <w:r w:rsidRPr="00DF4575">
        <w:rPr>
          <w:rFonts w:ascii="Arial" w:hAnsi="Arial" w:cs="Arial"/>
          <w:b/>
        </w:rPr>
        <w:tab/>
      </w:r>
      <w:r w:rsidRPr="00DF4575">
        <w:rPr>
          <w:rFonts w:ascii="Arial" w:hAnsi="Arial" w:cs="Arial"/>
          <w:b/>
        </w:rPr>
        <w:tab/>
      </w:r>
      <w:r w:rsidRPr="00DF4575">
        <w:rPr>
          <w:rFonts w:ascii="Arial" w:hAnsi="Arial" w:cs="Arial"/>
          <w:b/>
        </w:rPr>
        <w:tab/>
      </w:r>
      <w:r w:rsidRPr="00DF4575">
        <w:rPr>
          <w:rFonts w:ascii="Arial" w:hAnsi="Arial" w:cs="Arial"/>
          <w:b/>
        </w:rPr>
        <w:tab/>
      </w:r>
      <w:r w:rsidRPr="00DF4575">
        <w:rPr>
          <w:rFonts w:ascii="Arial" w:hAnsi="Arial" w:cs="Arial"/>
          <w:b/>
        </w:rPr>
        <w:tab/>
      </w:r>
      <w:r w:rsidRPr="00DF4575">
        <w:rPr>
          <w:rFonts w:ascii="Arial" w:hAnsi="Arial" w:cs="Arial"/>
          <w:b/>
        </w:rPr>
        <w:tab/>
      </w:r>
      <w:r w:rsidRPr="00DF4575">
        <w:rPr>
          <w:rFonts w:ascii="Arial" w:hAnsi="Arial" w:cs="Arial"/>
          <w:b/>
        </w:rPr>
        <w:tab/>
      </w:r>
      <w:r w:rsidRPr="00DF4575">
        <w:rPr>
          <w:rFonts w:ascii="Arial" w:hAnsi="Arial" w:cs="Arial"/>
          <w:b/>
        </w:rPr>
        <w:tab/>
      </w:r>
      <w:r w:rsidRPr="00DF4575">
        <w:rPr>
          <w:rFonts w:ascii="Arial" w:hAnsi="Arial" w:cs="Arial"/>
          <w:b/>
        </w:rPr>
        <w:tab/>
      </w:r>
      <w:r w:rsidRPr="00DF4575">
        <w:rPr>
          <w:rFonts w:ascii="Arial" w:hAnsi="Arial" w:cs="Arial"/>
          <w:b/>
        </w:rPr>
        <w:tab/>
        <w:t xml:space="preserve">    (Total</w:t>
      </w:r>
      <w:proofErr w:type="gramStart"/>
      <w:r w:rsidRPr="00DF4575">
        <w:rPr>
          <w:rFonts w:ascii="Arial" w:hAnsi="Arial" w:cs="Arial"/>
          <w:b/>
        </w:rPr>
        <w:t>:20</w:t>
      </w:r>
      <w:proofErr w:type="gramEnd"/>
      <w:r w:rsidRPr="00DF4575">
        <w:rPr>
          <w:rFonts w:ascii="Arial" w:hAnsi="Arial" w:cs="Arial"/>
          <w:b/>
        </w:rPr>
        <w:t xml:space="preserve"> marks)</w:t>
      </w:r>
      <w:r w:rsidRPr="00DF4575">
        <w:rPr>
          <w:rFonts w:ascii="Arial" w:hAnsi="Arial" w:cs="Arial"/>
          <w:b/>
        </w:rPr>
        <w:tab/>
      </w:r>
    </w:p>
    <w:p w:rsidR="00863E70" w:rsidRPr="00DF4575" w:rsidRDefault="00863E70" w:rsidP="00863E70">
      <w:pPr>
        <w:spacing w:line="360" w:lineRule="auto"/>
        <w:jc w:val="both"/>
        <w:rPr>
          <w:rFonts w:ascii="Arial" w:hAnsi="Arial" w:cs="Arial"/>
        </w:rPr>
      </w:pPr>
    </w:p>
    <w:p w:rsidR="00863E70" w:rsidRPr="00DF4575" w:rsidRDefault="00863E70" w:rsidP="00863E70">
      <w:pPr>
        <w:spacing w:line="360" w:lineRule="auto"/>
        <w:jc w:val="both"/>
        <w:rPr>
          <w:rFonts w:ascii="Arial" w:hAnsi="Arial" w:cs="Arial"/>
          <w:b/>
        </w:rPr>
      </w:pPr>
      <w:r w:rsidRPr="00DF4575">
        <w:rPr>
          <w:rFonts w:ascii="Arial" w:hAnsi="Arial" w:cs="Arial"/>
          <w:b/>
        </w:rPr>
        <w:t>QUESTION THREE</w:t>
      </w:r>
      <w:r w:rsidRPr="00DF4575">
        <w:rPr>
          <w:rFonts w:ascii="Arial" w:hAnsi="Arial" w:cs="Arial"/>
          <w:b/>
        </w:rPr>
        <w:tab/>
      </w:r>
      <w:r w:rsidRPr="00DF4575">
        <w:rPr>
          <w:rFonts w:ascii="Arial" w:hAnsi="Arial" w:cs="Arial"/>
          <w:b/>
        </w:rPr>
        <w:tab/>
      </w:r>
    </w:p>
    <w:p w:rsidR="00863E70" w:rsidRPr="00DF4575" w:rsidRDefault="00863E70" w:rsidP="00863E70">
      <w:pPr>
        <w:pStyle w:val="ListParagraph"/>
        <w:numPr>
          <w:ilvl w:val="0"/>
          <w:numId w:val="3"/>
        </w:numPr>
        <w:spacing w:line="360" w:lineRule="auto"/>
        <w:jc w:val="both"/>
        <w:rPr>
          <w:rFonts w:ascii="Arial" w:hAnsi="Arial" w:cs="Arial"/>
          <w:b/>
          <w:bCs/>
        </w:rPr>
      </w:pPr>
      <w:r w:rsidRPr="00DF4575">
        <w:rPr>
          <w:rFonts w:ascii="Arial" w:hAnsi="Arial" w:cs="Arial"/>
        </w:rPr>
        <w:t>Explain the formation of a limited liability partnership compared to that of an</w:t>
      </w:r>
      <w:r w:rsidRPr="00DF4575">
        <w:rPr>
          <w:rFonts w:ascii="Arial" w:hAnsi="Arial" w:cs="Arial"/>
        </w:rPr>
        <w:br/>
        <w:t xml:space="preserve">unlimited liability partnership. </w:t>
      </w:r>
      <w:r w:rsidRPr="00DF4575">
        <w:rPr>
          <w:rFonts w:ascii="Arial" w:hAnsi="Arial" w:cs="Arial"/>
        </w:rPr>
        <w:tab/>
      </w:r>
      <w:r w:rsidRPr="00DF4575">
        <w:rPr>
          <w:rFonts w:ascii="Arial" w:hAnsi="Arial" w:cs="Arial"/>
        </w:rPr>
        <w:tab/>
      </w:r>
      <w:r w:rsidRPr="00DF4575">
        <w:rPr>
          <w:rFonts w:ascii="Arial" w:hAnsi="Arial" w:cs="Arial"/>
        </w:rPr>
        <w:tab/>
      </w:r>
      <w:r w:rsidRPr="00DF4575">
        <w:rPr>
          <w:rFonts w:ascii="Arial" w:hAnsi="Arial" w:cs="Arial"/>
        </w:rPr>
        <w:tab/>
      </w:r>
      <w:r w:rsidRPr="00DF4575">
        <w:rPr>
          <w:rFonts w:ascii="Arial" w:hAnsi="Arial" w:cs="Arial"/>
        </w:rPr>
        <w:tab/>
      </w:r>
      <w:r w:rsidRPr="00DF4575">
        <w:rPr>
          <w:rFonts w:ascii="Arial" w:hAnsi="Arial" w:cs="Arial"/>
        </w:rPr>
        <w:tab/>
        <w:t xml:space="preserve">   </w:t>
      </w:r>
      <w:r w:rsidRPr="00DF4575">
        <w:rPr>
          <w:rFonts w:ascii="Arial" w:hAnsi="Arial" w:cs="Arial"/>
          <w:b/>
          <w:bCs/>
        </w:rPr>
        <w:t>(10 marks)</w:t>
      </w:r>
    </w:p>
    <w:p w:rsidR="00863E70" w:rsidRPr="00DF4575" w:rsidRDefault="00863E70" w:rsidP="00863E70">
      <w:pPr>
        <w:spacing w:line="360" w:lineRule="auto"/>
        <w:jc w:val="both"/>
        <w:rPr>
          <w:rFonts w:ascii="Arial" w:hAnsi="Arial" w:cs="Arial"/>
        </w:rPr>
      </w:pPr>
    </w:p>
    <w:p w:rsidR="00863E70" w:rsidRPr="00DF4575" w:rsidRDefault="00863E70" w:rsidP="00863E70">
      <w:pPr>
        <w:pStyle w:val="ListParagraph"/>
        <w:numPr>
          <w:ilvl w:val="0"/>
          <w:numId w:val="3"/>
        </w:numPr>
        <w:spacing w:line="360" w:lineRule="auto"/>
        <w:jc w:val="both"/>
        <w:rPr>
          <w:rFonts w:ascii="Arial" w:hAnsi="Arial" w:cs="Arial"/>
        </w:rPr>
      </w:pPr>
      <w:r w:rsidRPr="00DF4575">
        <w:rPr>
          <w:rFonts w:ascii="Arial" w:hAnsi="Arial" w:cs="Arial"/>
        </w:rPr>
        <w:t>Critically analyse the scope of a partner’s authority to bind an unlimited liability</w:t>
      </w:r>
      <w:r w:rsidRPr="00DF4575">
        <w:rPr>
          <w:rFonts w:ascii="Arial" w:hAnsi="Arial" w:cs="Arial"/>
        </w:rPr>
        <w:br/>
        <w:t xml:space="preserve">partnership in contract.           </w:t>
      </w:r>
      <w:r w:rsidRPr="00DF4575">
        <w:rPr>
          <w:rFonts w:ascii="Arial" w:hAnsi="Arial" w:cs="Arial"/>
        </w:rPr>
        <w:tab/>
      </w:r>
      <w:r w:rsidRPr="00DF4575">
        <w:rPr>
          <w:rFonts w:ascii="Arial" w:hAnsi="Arial" w:cs="Arial"/>
        </w:rPr>
        <w:tab/>
      </w:r>
      <w:r w:rsidRPr="00DF4575">
        <w:rPr>
          <w:rFonts w:ascii="Arial" w:hAnsi="Arial" w:cs="Arial"/>
        </w:rPr>
        <w:tab/>
      </w:r>
      <w:r w:rsidRPr="00DF4575">
        <w:rPr>
          <w:rFonts w:ascii="Arial" w:hAnsi="Arial" w:cs="Arial"/>
        </w:rPr>
        <w:tab/>
      </w:r>
      <w:r w:rsidRPr="00DF4575">
        <w:rPr>
          <w:rFonts w:ascii="Arial" w:hAnsi="Arial" w:cs="Arial"/>
        </w:rPr>
        <w:tab/>
      </w:r>
      <w:r w:rsidRPr="00DF4575">
        <w:rPr>
          <w:rFonts w:ascii="Arial" w:hAnsi="Arial" w:cs="Arial"/>
        </w:rPr>
        <w:tab/>
        <w:t xml:space="preserve">   </w:t>
      </w:r>
      <w:r w:rsidRPr="00DF4575">
        <w:rPr>
          <w:rFonts w:ascii="Arial" w:hAnsi="Arial" w:cs="Arial"/>
          <w:b/>
        </w:rPr>
        <w:t>(15 marks)</w:t>
      </w:r>
      <w:r w:rsidRPr="00DF4575">
        <w:rPr>
          <w:rFonts w:ascii="Arial" w:hAnsi="Arial" w:cs="Arial"/>
        </w:rPr>
        <w:t xml:space="preserve"> </w:t>
      </w:r>
    </w:p>
    <w:p w:rsidR="00863E70" w:rsidRPr="00DF4575" w:rsidRDefault="00863E70" w:rsidP="00863E70">
      <w:pPr>
        <w:spacing w:line="360" w:lineRule="auto"/>
        <w:jc w:val="both"/>
        <w:rPr>
          <w:rFonts w:ascii="Arial" w:hAnsi="Arial" w:cs="Arial"/>
        </w:rPr>
      </w:pPr>
    </w:p>
    <w:p w:rsidR="00863E70" w:rsidRPr="00DF4575" w:rsidRDefault="00863E70" w:rsidP="00863E70">
      <w:pPr>
        <w:spacing w:line="360" w:lineRule="auto"/>
        <w:jc w:val="both"/>
        <w:rPr>
          <w:rFonts w:ascii="Arial" w:hAnsi="Arial" w:cs="Arial"/>
          <w:b/>
        </w:rPr>
      </w:pPr>
      <w:r w:rsidRPr="00DF4575">
        <w:rPr>
          <w:rFonts w:ascii="Arial" w:hAnsi="Arial" w:cs="Arial"/>
        </w:rPr>
        <w:tab/>
      </w:r>
      <w:r w:rsidRPr="00DF4575">
        <w:rPr>
          <w:rFonts w:ascii="Arial" w:hAnsi="Arial" w:cs="Arial"/>
        </w:rPr>
        <w:tab/>
      </w:r>
      <w:r w:rsidRPr="00DF4575">
        <w:rPr>
          <w:rFonts w:ascii="Arial" w:hAnsi="Arial" w:cs="Arial"/>
        </w:rPr>
        <w:tab/>
      </w:r>
      <w:r w:rsidRPr="00DF4575">
        <w:rPr>
          <w:rFonts w:ascii="Arial" w:hAnsi="Arial" w:cs="Arial"/>
        </w:rPr>
        <w:tab/>
      </w:r>
      <w:r w:rsidRPr="00DF4575">
        <w:rPr>
          <w:rFonts w:ascii="Arial" w:hAnsi="Arial" w:cs="Arial"/>
        </w:rPr>
        <w:tab/>
      </w:r>
      <w:r w:rsidRPr="00DF4575">
        <w:rPr>
          <w:rFonts w:ascii="Arial" w:hAnsi="Arial" w:cs="Arial"/>
        </w:rPr>
        <w:tab/>
      </w:r>
      <w:r w:rsidRPr="00DF4575">
        <w:rPr>
          <w:rFonts w:ascii="Arial" w:hAnsi="Arial" w:cs="Arial"/>
        </w:rPr>
        <w:tab/>
      </w:r>
      <w:r w:rsidRPr="00DF4575">
        <w:rPr>
          <w:rFonts w:ascii="Arial" w:hAnsi="Arial" w:cs="Arial"/>
        </w:rPr>
        <w:tab/>
      </w:r>
      <w:r w:rsidRPr="00DF4575">
        <w:rPr>
          <w:rFonts w:ascii="Arial" w:hAnsi="Arial" w:cs="Arial"/>
        </w:rPr>
        <w:tab/>
      </w:r>
      <w:r w:rsidRPr="00DF4575">
        <w:rPr>
          <w:rFonts w:ascii="Arial" w:hAnsi="Arial" w:cs="Arial"/>
        </w:rPr>
        <w:tab/>
      </w:r>
      <w:r w:rsidRPr="00DF4575">
        <w:rPr>
          <w:rFonts w:ascii="Arial" w:hAnsi="Arial" w:cs="Arial"/>
          <w:b/>
        </w:rPr>
        <w:t xml:space="preserve">    (Total: 25 marks)</w:t>
      </w:r>
      <w:r w:rsidRPr="00DF4575">
        <w:rPr>
          <w:rFonts w:ascii="Arial" w:hAnsi="Arial" w:cs="Arial"/>
          <w:b/>
        </w:rPr>
        <w:tab/>
      </w:r>
      <w:r w:rsidRPr="00DF4575">
        <w:rPr>
          <w:rFonts w:ascii="Arial" w:hAnsi="Arial" w:cs="Arial"/>
          <w:b/>
        </w:rPr>
        <w:tab/>
      </w:r>
      <w:r w:rsidRPr="00DF4575">
        <w:rPr>
          <w:rFonts w:ascii="Arial" w:hAnsi="Arial" w:cs="Arial"/>
          <w:b/>
        </w:rPr>
        <w:tab/>
      </w:r>
      <w:r w:rsidRPr="00DF4575">
        <w:rPr>
          <w:rFonts w:ascii="Arial" w:hAnsi="Arial" w:cs="Arial"/>
          <w:b/>
        </w:rPr>
        <w:tab/>
        <w:t xml:space="preserve">          </w:t>
      </w:r>
      <w:r w:rsidRPr="00DF4575">
        <w:rPr>
          <w:rFonts w:ascii="Arial" w:hAnsi="Arial" w:cs="Arial"/>
          <w:b/>
        </w:rPr>
        <w:tab/>
      </w:r>
      <w:r w:rsidRPr="00DF4575">
        <w:rPr>
          <w:rFonts w:ascii="Arial" w:hAnsi="Arial" w:cs="Arial"/>
          <w:b/>
        </w:rPr>
        <w:tab/>
      </w:r>
      <w:r w:rsidRPr="00DF4575">
        <w:rPr>
          <w:rFonts w:ascii="Arial" w:hAnsi="Arial" w:cs="Arial"/>
          <w:b/>
        </w:rPr>
        <w:tab/>
      </w:r>
    </w:p>
    <w:p w:rsidR="00863E70" w:rsidRPr="00DF4575" w:rsidRDefault="00863E70" w:rsidP="00863E70">
      <w:pPr>
        <w:spacing w:line="360" w:lineRule="auto"/>
        <w:jc w:val="both"/>
        <w:rPr>
          <w:rFonts w:ascii="Arial" w:hAnsi="Arial" w:cs="Arial"/>
        </w:rPr>
      </w:pPr>
      <w:r w:rsidRPr="00DF4575">
        <w:rPr>
          <w:rFonts w:ascii="Arial" w:hAnsi="Arial" w:cs="Arial"/>
        </w:rPr>
        <w:tab/>
        <w:t xml:space="preserve">    </w:t>
      </w:r>
      <w:r w:rsidRPr="00DF4575">
        <w:rPr>
          <w:rFonts w:ascii="Arial" w:hAnsi="Arial" w:cs="Arial"/>
        </w:rPr>
        <w:tab/>
      </w:r>
      <w:r w:rsidRPr="00DF4575">
        <w:rPr>
          <w:rFonts w:ascii="Arial" w:hAnsi="Arial" w:cs="Arial"/>
        </w:rPr>
        <w:tab/>
        <w:t xml:space="preserve">     </w:t>
      </w:r>
    </w:p>
    <w:p w:rsidR="00863E70" w:rsidRPr="00DF4575" w:rsidRDefault="00863E70" w:rsidP="00863E70">
      <w:pPr>
        <w:spacing w:after="120" w:line="360" w:lineRule="auto"/>
        <w:jc w:val="both"/>
        <w:rPr>
          <w:rFonts w:ascii="Arial" w:hAnsi="Arial" w:cs="Arial"/>
        </w:rPr>
      </w:pPr>
    </w:p>
    <w:p w:rsidR="00781BEE" w:rsidRDefault="00863E70"/>
    <w:sectPr w:rsidR="00781BEE" w:rsidSect="00785071">
      <w:headerReference w:type="default" r:id="rId7"/>
      <w:footerReference w:type="default" r:id="rId8"/>
      <w:pgSz w:w="12240" w:h="15840"/>
      <w:pgMar w:top="1440" w:right="1440" w:bottom="1440" w:left="1440" w:header="720" w:footer="720" w:gutter="0"/>
      <w:pgNumType w:start="1"/>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w Cen MT">
    <w:panose1 w:val="020B0602020104020603"/>
    <w:charset w:val="00"/>
    <w:family w:val="swiss"/>
    <w:pitch w:val="variable"/>
    <w:sig w:usb0="00000007" w:usb1="00000000" w:usb2="00000000" w:usb3="00000000" w:csb0="00000003"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63C96" w:rsidRDefault="00863E70">
    <w:pPr>
      <w:pStyle w:val="Footer"/>
      <w:jc w:val="right"/>
    </w:pPr>
  </w:p>
  <w:p w:rsidR="00363C96" w:rsidRDefault="00863E7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94125970"/>
      <w:docPartObj>
        <w:docPartGallery w:val="Page Numbers (Bottom of Page)"/>
        <w:docPartUnique/>
      </w:docPartObj>
    </w:sdtPr>
    <w:sdtEndPr>
      <w:rPr>
        <w:noProof/>
      </w:rPr>
    </w:sdtEndPr>
    <w:sdtContent>
      <w:p w:rsidR="00363C96" w:rsidRDefault="00863E70">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rsidR="00363C96" w:rsidRDefault="00863E70">
    <w:pPr>
      <w:pStyle w:val="Foote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63C96" w:rsidRDefault="00863E7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C45291B"/>
    <w:multiLevelType w:val="hybridMultilevel"/>
    <w:tmpl w:val="55F04C8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61B64BC9"/>
    <w:multiLevelType w:val="hybridMultilevel"/>
    <w:tmpl w:val="2A905C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AB44E65"/>
    <w:multiLevelType w:val="hybridMultilevel"/>
    <w:tmpl w:val="3F0E7342"/>
    <w:lvl w:ilvl="0" w:tplc="08090017">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3E70"/>
    <w:rsid w:val="00863E70"/>
    <w:rsid w:val="008A1902"/>
    <w:rsid w:val="00BF17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9C9663D-01DA-4BA9-9DB3-8E90BA58B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63E70"/>
    <w:pPr>
      <w:spacing w:after="0" w:line="240" w:lineRule="auto"/>
    </w:pPr>
    <w:rPr>
      <w:rFonts w:ascii="Tw Cen MT" w:eastAsiaTheme="minorEastAsia" w:hAnsi="Tw Cen MT" w:cs="Times New Roman"/>
      <w:sz w:val="24"/>
      <w:szCs w:val="24"/>
      <w:lang w:val="en-GB"/>
    </w:rPr>
  </w:style>
  <w:style w:type="paragraph" w:styleId="Heading1">
    <w:name w:val="heading 1"/>
    <w:basedOn w:val="Normal"/>
    <w:next w:val="Normal"/>
    <w:link w:val="Heading1Char"/>
    <w:uiPriority w:val="9"/>
    <w:qFormat/>
    <w:rsid w:val="00863E70"/>
    <w:pPr>
      <w:keepNext/>
      <w:keepLines/>
      <w:spacing w:before="480"/>
      <w:outlineLvl w:val="0"/>
    </w:pPr>
    <w:rPr>
      <w:rFonts w:asciiTheme="majorHAnsi" w:eastAsiaTheme="majorEastAsia" w:hAnsiTheme="majorHAnsi" w:cstheme="majorBidi"/>
      <w:b/>
      <w:bCs/>
      <w:color w:val="2C6EAB"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63E70"/>
    <w:rPr>
      <w:rFonts w:asciiTheme="majorHAnsi" w:eastAsiaTheme="majorEastAsia" w:hAnsiTheme="majorHAnsi" w:cstheme="majorBidi"/>
      <w:b/>
      <w:bCs/>
      <w:color w:val="2C6EAB" w:themeColor="accent1" w:themeShade="B5"/>
      <w:sz w:val="32"/>
      <w:szCs w:val="32"/>
      <w:lang w:val="en-GB"/>
    </w:rPr>
  </w:style>
  <w:style w:type="paragraph" w:styleId="ListParagraph">
    <w:name w:val="List Paragraph"/>
    <w:basedOn w:val="Normal"/>
    <w:uiPriority w:val="34"/>
    <w:qFormat/>
    <w:rsid w:val="00863E70"/>
    <w:pPr>
      <w:ind w:left="720"/>
      <w:contextualSpacing/>
    </w:pPr>
  </w:style>
  <w:style w:type="paragraph" w:styleId="Header">
    <w:name w:val="header"/>
    <w:basedOn w:val="Normal"/>
    <w:link w:val="HeaderChar"/>
    <w:uiPriority w:val="99"/>
    <w:unhideWhenUsed/>
    <w:rsid w:val="00863E70"/>
    <w:pPr>
      <w:tabs>
        <w:tab w:val="center" w:pos="4680"/>
        <w:tab w:val="right" w:pos="9360"/>
      </w:tabs>
    </w:pPr>
  </w:style>
  <w:style w:type="character" w:customStyle="1" w:styleId="HeaderChar">
    <w:name w:val="Header Char"/>
    <w:basedOn w:val="DefaultParagraphFont"/>
    <w:link w:val="Header"/>
    <w:uiPriority w:val="99"/>
    <w:rsid w:val="00863E70"/>
    <w:rPr>
      <w:rFonts w:ascii="Tw Cen MT" w:eastAsiaTheme="minorEastAsia" w:hAnsi="Tw Cen MT" w:cs="Times New Roman"/>
      <w:sz w:val="24"/>
      <w:szCs w:val="24"/>
      <w:lang w:val="en-GB"/>
    </w:rPr>
  </w:style>
  <w:style w:type="paragraph" w:styleId="Footer">
    <w:name w:val="footer"/>
    <w:basedOn w:val="Normal"/>
    <w:link w:val="FooterChar"/>
    <w:uiPriority w:val="99"/>
    <w:unhideWhenUsed/>
    <w:rsid w:val="00863E70"/>
    <w:pPr>
      <w:tabs>
        <w:tab w:val="center" w:pos="4680"/>
        <w:tab w:val="right" w:pos="9360"/>
      </w:tabs>
    </w:pPr>
  </w:style>
  <w:style w:type="character" w:customStyle="1" w:styleId="FooterChar">
    <w:name w:val="Footer Char"/>
    <w:basedOn w:val="DefaultParagraphFont"/>
    <w:link w:val="Footer"/>
    <w:uiPriority w:val="99"/>
    <w:rsid w:val="00863E70"/>
    <w:rPr>
      <w:rFonts w:ascii="Tw Cen MT" w:eastAsiaTheme="minorEastAsia" w:hAnsi="Tw Cen MT" w:cs="Times New Roman"/>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662</Words>
  <Characters>3774</Characters>
  <Application>Microsoft Office Word</Application>
  <DocSecurity>0</DocSecurity>
  <Lines>31</Lines>
  <Paragraphs>8</Paragraphs>
  <ScaleCrop>false</ScaleCrop>
  <Company/>
  <LinksUpToDate>false</LinksUpToDate>
  <CharactersWithSpaces>4428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1</cp:revision>
  <dcterms:created xsi:type="dcterms:W3CDTF">2023-07-17T07:09:00Z</dcterms:created>
  <dcterms:modified xsi:type="dcterms:W3CDTF">2023-07-17T07:11:00Z</dcterms:modified>
</cp:coreProperties>
</file>