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B5D872" w14:textId="77777777" w:rsidR="008C53FC" w:rsidRPr="008C53FC" w:rsidRDefault="008C53FC" w:rsidP="008C53FC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19C79FBE" wp14:editId="1A4804DB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3D3DF8" w14:textId="77777777" w:rsidR="008C53FC" w:rsidRPr="008C53FC" w:rsidRDefault="008C53FC" w:rsidP="008C53FC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0A7F218C" w14:textId="77777777" w:rsidR="008C53FC" w:rsidRPr="008C53FC" w:rsidRDefault="008C53FC" w:rsidP="008C53FC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val="en-US"/>
        </w:rPr>
        <w:t>RIARA SCHOOL OF INTERNATIONAL RELATIONS &amp; DIPLOMACY</w:t>
      </w:r>
    </w:p>
    <w:p w14:paraId="4A36B227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  <w:lang w:val="en-US"/>
        </w:rPr>
        <w:t>NURTURING INNOVATORS</w:t>
      </w:r>
    </w:p>
    <w:p w14:paraId="2F5D6826" w14:textId="2F98359C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MAY- AUGUST 202</w:t>
      </w:r>
      <w:r w:rsidR="00EB65D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4</w:t>
      </w: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TRIMESTER </w:t>
      </w:r>
    </w:p>
    <w:p w14:paraId="2D713573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EXAMINATIONS FOR DIPLOMA OF ARTS IN INTERNATIONAL RELATIONS &amp; DIPLOMACY</w:t>
      </w:r>
    </w:p>
    <w:p w14:paraId="6B1C46BB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DAY PROGRAMME</w:t>
      </w:r>
    </w:p>
    <w:p w14:paraId="36D2587D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RIR 057</w:t>
      </w: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: </w:t>
      </w:r>
      <w:r w:rsidRPr="008C53FC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ELEMENTS OF INTERNATIONAL ECONOMICS</w:t>
      </w:r>
    </w:p>
    <w:p w14:paraId="3E998442" w14:textId="0778F4C6" w:rsidR="008C53FC" w:rsidRPr="008C53FC" w:rsidRDefault="00334170" w:rsidP="008C53F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DATE: 14</w:t>
      </w:r>
      <w:r w:rsidRPr="0033417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  <w:lang w:val="en-US"/>
        </w:rPr>
        <w:t>TH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APRIL 2025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="008C53FC"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    TIME: 2 HOURS</w:t>
      </w:r>
    </w:p>
    <w:p w14:paraId="2273B171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</w:pPr>
    </w:p>
    <w:p w14:paraId="35D82344" w14:textId="77777777" w:rsidR="00334170" w:rsidRPr="00157F1B" w:rsidRDefault="00334170" w:rsidP="0033417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FCDC48A" w14:textId="77777777" w:rsidR="00334170" w:rsidRPr="00195E61" w:rsidRDefault="00334170" w:rsidP="0033417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3F9BDFE" w14:textId="77777777" w:rsidR="00334170" w:rsidRPr="00195E61" w:rsidRDefault="00334170" w:rsidP="0033417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2EFAADA3" w14:textId="77777777" w:rsidR="00334170" w:rsidRPr="00537CD2" w:rsidRDefault="00334170" w:rsidP="0033417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537CD2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61E4236D" w14:textId="77777777" w:rsidR="00334170" w:rsidRPr="00537CD2" w:rsidRDefault="00334170" w:rsidP="00334170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 w:rsidRPr="00537CD2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537CD2"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14:paraId="082FE4F1" w14:textId="77777777" w:rsidR="00334170" w:rsidRPr="00537CD2" w:rsidRDefault="00334170" w:rsidP="00334170">
      <w:pPr>
        <w:pStyle w:val="ListParagraph"/>
        <w:numPr>
          <w:ilvl w:val="0"/>
          <w:numId w:val="13"/>
        </w:numPr>
        <w:spacing w:after="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Answer Question One and ANY other TWO questions.</w:t>
      </w:r>
    </w:p>
    <w:p w14:paraId="306EAAF2" w14:textId="77777777" w:rsidR="00334170" w:rsidRPr="00537CD2" w:rsidRDefault="00334170" w:rsidP="00334170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14:paraId="20A0E500" w14:textId="77777777" w:rsidR="00334170" w:rsidRPr="00537CD2" w:rsidRDefault="00334170" w:rsidP="00334170">
      <w:pPr>
        <w:pStyle w:val="ListParagraph"/>
        <w:numPr>
          <w:ilvl w:val="0"/>
          <w:numId w:val="13"/>
        </w:numPr>
        <w:spacing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537CD2">
        <w:rPr>
          <w:rFonts w:ascii="Times New Roman" w:hAnsi="Times New Roman"/>
          <w:sz w:val="24"/>
          <w:szCs w:val="24"/>
        </w:rPr>
        <w:t>.</w:t>
      </w:r>
    </w:p>
    <w:p w14:paraId="577DF7BB" w14:textId="77777777" w:rsidR="00334170" w:rsidRPr="00537CD2" w:rsidRDefault="00334170" w:rsidP="00334170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1695ACC2" w14:textId="77777777" w:rsidR="00334170" w:rsidRPr="00537CD2" w:rsidRDefault="00334170" w:rsidP="00334170">
      <w:pPr>
        <w:pStyle w:val="ListParagraph"/>
        <w:numPr>
          <w:ilvl w:val="0"/>
          <w:numId w:val="13"/>
        </w:numPr>
        <w:spacing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07115091" w14:textId="77777777" w:rsidR="00334170" w:rsidRPr="00537CD2" w:rsidRDefault="00334170" w:rsidP="00334170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14:paraId="3E4C8618" w14:textId="77777777" w:rsidR="00334170" w:rsidRPr="00537CD2" w:rsidRDefault="00334170" w:rsidP="00334170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18C12222" w14:textId="77777777" w:rsidR="00334170" w:rsidRPr="00537CD2" w:rsidRDefault="00334170" w:rsidP="00334170">
      <w:pPr>
        <w:pStyle w:val="ListParagraph"/>
        <w:numPr>
          <w:ilvl w:val="0"/>
          <w:numId w:val="13"/>
        </w:numPr>
        <w:spacing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44473CE8" w14:textId="77777777" w:rsidR="00334170" w:rsidRDefault="00334170" w:rsidP="00334170">
      <w:pPr>
        <w:pStyle w:val="ListParagraph"/>
        <w:numPr>
          <w:ilvl w:val="0"/>
          <w:numId w:val="13"/>
        </w:numPr>
        <w:spacing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Use supplementary pages only when you ha</w:t>
      </w:r>
      <w:r>
        <w:rPr>
          <w:rFonts w:ascii="Times New Roman" w:hAnsi="Times New Roman"/>
          <w:sz w:val="24"/>
          <w:szCs w:val="24"/>
        </w:rPr>
        <w:t>ve exhausted those in this book</w:t>
      </w:r>
    </w:p>
    <w:p w14:paraId="7BF85FDA" w14:textId="77777777" w:rsidR="00334170" w:rsidRPr="00E55C11" w:rsidRDefault="00334170" w:rsidP="00334170">
      <w:pPr>
        <w:pStyle w:val="ListParagraph"/>
        <w:numPr>
          <w:ilvl w:val="0"/>
          <w:numId w:val="13"/>
        </w:numPr>
        <w:spacing w:line="480" w:lineRule="auto"/>
        <w:rPr>
          <w:rFonts w:ascii="Times New Roman" w:hAnsi="Times New Roman"/>
          <w:sz w:val="24"/>
          <w:szCs w:val="24"/>
        </w:rPr>
      </w:pPr>
      <w:r w:rsidRPr="00E55C11"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14:paraId="63D4AF10" w14:textId="77777777" w:rsidR="00476F1B" w:rsidRDefault="00476F1B" w:rsidP="00292F6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714CD725" w14:textId="77777777" w:rsidR="00476F1B" w:rsidRDefault="00476F1B" w:rsidP="00292F6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2A0A57CB" w14:textId="1924B5A2" w:rsidR="008C53FC" w:rsidRPr="008C53FC" w:rsidRDefault="008C53FC" w:rsidP="009F208C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92F6E">
        <w:rPr>
          <w:rFonts w:ascii="Times New Roman" w:eastAsia="Calibri" w:hAnsi="Times New Roman" w:cs="Times New Roman"/>
          <w:b/>
          <w:sz w:val="24"/>
          <w:szCs w:val="24"/>
          <w:lang w:val="en-US"/>
        </w:rPr>
        <w:lastRenderedPageBreak/>
        <w:t>SECTION A: COMPULSORY</w:t>
      </w:r>
      <w:r w:rsidR="00292F6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>(30 Marks)</w:t>
      </w:r>
    </w:p>
    <w:p w14:paraId="69D6C2E9" w14:textId="56F1F8DE" w:rsidR="008C53FC" w:rsidRPr="008C53FC" w:rsidRDefault="00292F6E" w:rsidP="009F208C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 ONE</w:t>
      </w:r>
    </w:p>
    <w:p w14:paraId="50C4CEBE" w14:textId="3DD46A4F" w:rsidR="00E443DD" w:rsidRPr="00334170" w:rsidRDefault="00E443DD" w:rsidP="00334170">
      <w:pPr>
        <w:pStyle w:val="ListParagraph"/>
        <w:numPr>
          <w:ilvl w:val="0"/>
          <w:numId w:val="14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334170">
        <w:rPr>
          <w:rFonts w:ascii="Times New Roman" w:eastAsia="Calibri" w:hAnsi="Times New Roman" w:cs="Times New Roman"/>
          <w:sz w:val="24"/>
          <w:szCs w:val="24"/>
        </w:rPr>
        <w:t>Discuss the following terms as used in international economics</w:t>
      </w:r>
    </w:p>
    <w:p w14:paraId="55E6C9B6" w14:textId="3EE2EBB1" w:rsidR="00E443DD" w:rsidRDefault="00E443DD" w:rsidP="00E443DD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E443DD">
        <w:rPr>
          <w:rFonts w:ascii="Times New Roman" w:eastAsia="Calibri" w:hAnsi="Times New Roman" w:cs="Times New Roman"/>
          <w:sz w:val="24"/>
          <w:szCs w:val="24"/>
        </w:rPr>
        <w:t>Terms of trade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>(2</w:t>
      </w:r>
      <w:r w:rsidRPr="003E5303">
        <w:rPr>
          <w:rFonts w:ascii="Times New Roman" w:eastAsia="Calibri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eastAsia="Calibri" w:hAnsi="Times New Roman" w:cs="Times New Roman"/>
          <w:sz w:val="24"/>
          <w:szCs w:val="24"/>
        </w:rPr>
        <w:t>)</w:t>
      </w:r>
    </w:p>
    <w:p w14:paraId="690D5EFA" w14:textId="0CE1B657" w:rsidR="00E443DD" w:rsidRDefault="00E443DD" w:rsidP="00E443DD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E443DD">
        <w:rPr>
          <w:rFonts w:ascii="Times New Roman" w:eastAsia="Calibri" w:hAnsi="Times New Roman" w:cs="Times New Roman"/>
          <w:sz w:val="24"/>
          <w:szCs w:val="24"/>
        </w:rPr>
        <w:t>Factor intensity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>(2</w:t>
      </w:r>
      <w:r w:rsidRPr="003E5303">
        <w:rPr>
          <w:rFonts w:ascii="Times New Roman" w:eastAsia="Calibri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eastAsia="Calibri" w:hAnsi="Times New Roman" w:cs="Times New Roman"/>
          <w:sz w:val="24"/>
          <w:szCs w:val="24"/>
        </w:rPr>
        <w:t>)</w:t>
      </w:r>
    </w:p>
    <w:p w14:paraId="08286B6D" w14:textId="481197E8" w:rsidR="00E443DD" w:rsidRDefault="00D57E72" w:rsidP="00E443DD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Dumping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E443DD">
        <w:rPr>
          <w:rFonts w:ascii="Times New Roman" w:eastAsia="Calibri" w:hAnsi="Times New Roman" w:cs="Times New Roman"/>
          <w:sz w:val="24"/>
          <w:szCs w:val="24"/>
        </w:rPr>
        <w:tab/>
      </w:r>
      <w:r w:rsidR="00E443DD">
        <w:rPr>
          <w:rFonts w:ascii="Times New Roman" w:eastAsia="Calibri" w:hAnsi="Times New Roman" w:cs="Times New Roman"/>
          <w:sz w:val="24"/>
          <w:szCs w:val="24"/>
        </w:rPr>
        <w:tab/>
      </w:r>
      <w:r w:rsidR="00E443DD">
        <w:rPr>
          <w:rFonts w:ascii="Times New Roman" w:eastAsia="Calibri" w:hAnsi="Times New Roman" w:cs="Times New Roman"/>
          <w:sz w:val="24"/>
          <w:szCs w:val="24"/>
        </w:rPr>
        <w:tab/>
      </w:r>
      <w:r w:rsidR="00E443DD">
        <w:rPr>
          <w:rFonts w:ascii="Times New Roman" w:eastAsia="Calibri" w:hAnsi="Times New Roman" w:cs="Times New Roman"/>
          <w:sz w:val="24"/>
          <w:szCs w:val="24"/>
        </w:rPr>
        <w:tab/>
        <w:t>(2</w:t>
      </w:r>
      <w:r w:rsidR="00E443DD" w:rsidRPr="003E5303">
        <w:rPr>
          <w:rFonts w:ascii="Times New Roman" w:eastAsia="Calibri" w:hAnsi="Times New Roman" w:cs="Times New Roman"/>
          <w:b/>
          <w:sz w:val="24"/>
          <w:szCs w:val="24"/>
        </w:rPr>
        <w:t xml:space="preserve"> Marks</w:t>
      </w:r>
      <w:r w:rsidR="00E443DD">
        <w:rPr>
          <w:rFonts w:ascii="Times New Roman" w:eastAsia="Calibri" w:hAnsi="Times New Roman" w:cs="Times New Roman"/>
          <w:sz w:val="24"/>
          <w:szCs w:val="24"/>
        </w:rPr>
        <w:t>)</w:t>
      </w:r>
    </w:p>
    <w:p w14:paraId="72C074A1" w14:textId="33FE718C" w:rsidR="00E443DD" w:rsidRDefault="00392A1B" w:rsidP="00E443DD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Balance of payments</w:t>
      </w:r>
      <w:r w:rsidR="00E443D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443DD">
        <w:rPr>
          <w:rFonts w:ascii="Times New Roman" w:eastAsia="Calibri" w:hAnsi="Times New Roman" w:cs="Times New Roman"/>
          <w:sz w:val="24"/>
          <w:szCs w:val="24"/>
        </w:rPr>
        <w:tab/>
      </w:r>
      <w:r w:rsidR="00E443DD">
        <w:rPr>
          <w:rFonts w:ascii="Times New Roman" w:eastAsia="Calibri" w:hAnsi="Times New Roman" w:cs="Times New Roman"/>
          <w:sz w:val="24"/>
          <w:szCs w:val="24"/>
        </w:rPr>
        <w:tab/>
      </w:r>
      <w:r w:rsidR="00E443DD">
        <w:rPr>
          <w:rFonts w:ascii="Times New Roman" w:eastAsia="Calibri" w:hAnsi="Times New Roman" w:cs="Times New Roman"/>
          <w:sz w:val="24"/>
          <w:szCs w:val="24"/>
        </w:rPr>
        <w:tab/>
      </w:r>
      <w:r w:rsidR="00E443DD">
        <w:rPr>
          <w:rFonts w:ascii="Times New Roman" w:eastAsia="Calibri" w:hAnsi="Times New Roman" w:cs="Times New Roman"/>
          <w:sz w:val="24"/>
          <w:szCs w:val="24"/>
        </w:rPr>
        <w:tab/>
      </w:r>
      <w:r w:rsidR="00E443DD">
        <w:rPr>
          <w:rFonts w:ascii="Times New Roman" w:eastAsia="Calibri" w:hAnsi="Times New Roman" w:cs="Times New Roman"/>
          <w:sz w:val="24"/>
          <w:szCs w:val="24"/>
        </w:rPr>
        <w:tab/>
        <w:t>(2</w:t>
      </w:r>
      <w:r w:rsidR="00E443DD" w:rsidRPr="003E5303">
        <w:rPr>
          <w:rFonts w:ascii="Times New Roman" w:eastAsia="Calibri" w:hAnsi="Times New Roman" w:cs="Times New Roman"/>
          <w:b/>
          <w:sz w:val="24"/>
          <w:szCs w:val="24"/>
        </w:rPr>
        <w:t xml:space="preserve"> Marks</w:t>
      </w:r>
      <w:r w:rsidR="00E443DD">
        <w:rPr>
          <w:rFonts w:ascii="Times New Roman" w:eastAsia="Calibri" w:hAnsi="Times New Roman" w:cs="Times New Roman"/>
          <w:sz w:val="24"/>
          <w:szCs w:val="24"/>
        </w:rPr>
        <w:t>)</w:t>
      </w:r>
    </w:p>
    <w:p w14:paraId="06B4B3FC" w14:textId="77777777" w:rsidR="00334170" w:rsidRDefault="00334170" w:rsidP="00334170">
      <w:pPr>
        <w:spacing w:after="0" w:line="24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0ECAB09D" w14:textId="5A3EAC78" w:rsidR="002D2C82" w:rsidRPr="00334170" w:rsidRDefault="002D2C82" w:rsidP="00334170">
      <w:pPr>
        <w:pStyle w:val="ListParagraph"/>
        <w:numPr>
          <w:ilvl w:val="0"/>
          <w:numId w:val="14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334170">
        <w:rPr>
          <w:rFonts w:ascii="Times New Roman" w:eastAsia="Calibri" w:hAnsi="Times New Roman" w:cs="Times New Roman"/>
          <w:sz w:val="24"/>
          <w:szCs w:val="24"/>
        </w:rPr>
        <w:t xml:space="preserve">You are presented with information that shows production of wine and cloth in </w:t>
      </w:r>
    </w:p>
    <w:p w14:paraId="10E62C50" w14:textId="28DD244E" w:rsidR="002D2C82" w:rsidRPr="002D2C82" w:rsidRDefault="002D2C82" w:rsidP="00334170">
      <w:pPr>
        <w:spacing w:after="0" w:line="240" w:lineRule="auto"/>
        <w:ind w:firstLine="7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England and Portugal. </w:t>
      </w:r>
      <w:r w:rsidRPr="002D2C82">
        <w:rPr>
          <w:rFonts w:ascii="Times New Roman" w:eastAsia="Calibri" w:hAnsi="Times New Roman" w:cs="Times New Roman"/>
          <w:sz w:val="24"/>
          <w:szCs w:val="24"/>
        </w:rPr>
        <w:t xml:space="preserve">Use the concept of opportunity cost to show the comparative </w:t>
      </w:r>
    </w:p>
    <w:p w14:paraId="250446BF" w14:textId="440B1F9F" w:rsidR="003E5303" w:rsidRDefault="002D2C82" w:rsidP="00334170">
      <w:pPr>
        <w:spacing w:after="0" w:line="240" w:lineRule="auto"/>
        <w:ind w:firstLine="720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2D2C82">
        <w:rPr>
          <w:rFonts w:ascii="Times New Roman" w:eastAsia="Calibri" w:hAnsi="Times New Roman" w:cs="Times New Roman"/>
          <w:sz w:val="24"/>
          <w:szCs w:val="24"/>
        </w:rPr>
        <w:t>advant</w:t>
      </w:r>
      <w:r>
        <w:rPr>
          <w:rFonts w:ascii="Times New Roman" w:eastAsia="Calibri" w:hAnsi="Times New Roman" w:cs="Times New Roman"/>
          <w:sz w:val="24"/>
          <w:szCs w:val="24"/>
        </w:rPr>
        <w:t>age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 xml:space="preserve"> between these two countries </w:t>
      </w:r>
      <w:r w:rsidR="00334170">
        <w:rPr>
          <w:rFonts w:ascii="Times New Roman" w:eastAsia="Calibri" w:hAnsi="Times New Roman" w:cs="Times New Roman"/>
          <w:sz w:val="24"/>
          <w:szCs w:val="24"/>
        </w:rPr>
        <w:tab/>
      </w:r>
      <w:r w:rsidR="00334170">
        <w:rPr>
          <w:rFonts w:ascii="Times New Roman" w:eastAsia="Calibri" w:hAnsi="Times New Roman" w:cs="Times New Roman"/>
          <w:sz w:val="24"/>
          <w:szCs w:val="24"/>
        </w:rPr>
        <w:tab/>
      </w:r>
      <w:r w:rsidR="00334170">
        <w:rPr>
          <w:rFonts w:ascii="Times New Roman" w:eastAsia="Calibri" w:hAnsi="Times New Roman" w:cs="Times New Roman"/>
          <w:sz w:val="24"/>
          <w:szCs w:val="24"/>
        </w:rPr>
        <w:tab/>
      </w:r>
      <w:r w:rsidR="00334170">
        <w:rPr>
          <w:rFonts w:ascii="Times New Roman" w:eastAsia="Calibri" w:hAnsi="Times New Roman" w:cs="Times New Roman"/>
          <w:sz w:val="24"/>
          <w:szCs w:val="24"/>
        </w:rPr>
        <w:tab/>
      </w:r>
      <w:r w:rsidRPr="0027600A">
        <w:rPr>
          <w:rFonts w:ascii="Times New Roman" w:eastAsia="Calibri" w:hAnsi="Times New Roman" w:cs="Times New Roman"/>
          <w:b/>
          <w:sz w:val="24"/>
          <w:szCs w:val="24"/>
        </w:rPr>
        <w:t>(</w:t>
      </w:r>
      <w:r w:rsidR="00D560C1">
        <w:rPr>
          <w:rFonts w:ascii="Times New Roman" w:eastAsia="Calibri" w:hAnsi="Times New Roman" w:cs="Times New Roman"/>
          <w:b/>
          <w:sz w:val="24"/>
          <w:szCs w:val="24"/>
        </w:rPr>
        <w:t xml:space="preserve">8 </w:t>
      </w:r>
      <w:r w:rsidR="0027600A" w:rsidRPr="0027600A">
        <w:rPr>
          <w:rFonts w:ascii="Times New Roman" w:eastAsia="Calibri" w:hAnsi="Times New Roman" w:cs="Times New Roman"/>
          <w:b/>
          <w:sz w:val="24"/>
          <w:szCs w:val="24"/>
        </w:rPr>
        <w:t>Marks)</w:t>
      </w:r>
    </w:p>
    <w:p w14:paraId="7065A779" w14:textId="77777777" w:rsidR="002D2C82" w:rsidRDefault="002D2C82" w:rsidP="002D2C82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116"/>
        <w:gridCol w:w="3116"/>
        <w:gridCol w:w="3118"/>
      </w:tblGrid>
      <w:tr w:rsidR="002D2C82" w14:paraId="574CB201" w14:textId="77777777" w:rsidTr="002D2C82">
        <w:tc>
          <w:tcPr>
            <w:tcW w:w="1666" w:type="pct"/>
          </w:tcPr>
          <w:p w14:paraId="7F3E5CB1" w14:textId="23F5EB0D" w:rsidR="002D2C82" w:rsidRDefault="002D2C82" w:rsidP="002D2C82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Commodity</w:t>
            </w:r>
          </w:p>
        </w:tc>
        <w:tc>
          <w:tcPr>
            <w:tcW w:w="1666" w:type="pct"/>
          </w:tcPr>
          <w:p w14:paraId="274190F5" w14:textId="77777777" w:rsidR="002D2C82" w:rsidRDefault="002D2C82" w:rsidP="002D2C82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Wine Output</w:t>
            </w:r>
          </w:p>
          <w:p w14:paraId="1676EBD6" w14:textId="12361CC5" w:rsidR="002D2C82" w:rsidRDefault="002D2C82" w:rsidP="002D2C82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(Units/Day)</w:t>
            </w:r>
          </w:p>
        </w:tc>
        <w:tc>
          <w:tcPr>
            <w:tcW w:w="1667" w:type="pct"/>
          </w:tcPr>
          <w:p w14:paraId="3D7EEC33" w14:textId="77777777" w:rsidR="002D2C82" w:rsidRDefault="002D2C82" w:rsidP="002D2C82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Cloth Output</w:t>
            </w:r>
          </w:p>
          <w:p w14:paraId="6B423C31" w14:textId="64A1F0E8" w:rsidR="002D2C82" w:rsidRDefault="002D2C82" w:rsidP="002D2C82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(Units/Day)</w:t>
            </w:r>
          </w:p>
        </w:tc>
      </w:tr>
      <w:tr w:rsidR="002D2C82" w14:paraId="07EF1B36" w14:textId="77777777" w:rsidTr="002D2C82">
        <w:tc>
          <w:tcPr>
            <w:tcW w:w="1666" w:type="pct"/>
          </w:tcPr>
          <w:p w14:paraId="3455B152" w14:textId="264CC694" w:rsidR="002D2C82" w:rsidRDefault="002D2C82" w:rsidP="002D2C82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England </w:t>
            </w:r>
          </w:p>
        </w:tc>
        <w:tc>
          <w:tcPr>
            <w:tcW w:w="1666" w:type="pct"/>
          </w:tcPr>
          <w:p w14:paraId="56807247" w14:textId="59B9CF59" w:rsidR="002D2C82" w:rsidRDefault="002D2C82" w:rsidP="002D2C82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180</w:t>
            </w:r>
          </w:p>
        </w:tc>
        <w:tc>
          <w:tcPr>
            <w:tcW w:w="1667" w:type="pct"/>
          </w:tcPr>
          <w:p w14:paraId="18ACDF51" w14:textId="163A7AEE" w:rsidR="002D2C82" w:rsidRDefault="002D2C82" w:rsidP="002D2C82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90</w:t>
            </w:r>
          </w:p>
        </w:tc>
      </w:tr>
      <w:tr w:rsidR="002D2C82" w14:paraId="72D11119" w14:textId="77777777" w:rsidTr="002D2C82">
        <w:tc>
          <w:tcPr>
            <w:tcW w:w="1666" w:type="pct"/>
          </w:tcPr>
          <w:p w14:paraId="7AF38B41" w14:textId="2C275BAD" w:rsidR="002D2C82" w:rsidRDefault="002D2C82" w:rsidP="002D2C82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Portugal </w:t>
            </w:r>
          </w:p>
        </w:tc>
        <w:tc>
          <w:tcPr>
            <w:tcW w:w="1666" w:type="pct"/>
          </w:tcPr>
          <w:p w14:paraId="6C3235FF" w14:textId="3310D24F" w:rsidR="002D2C82" w:rsidRDefault="002D2C82" w:rsidP="002D2C82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667" w:type="pct"/>
          </w:tcPr>
          <w:p w14:paraId="5D4E5B5D" w14:textId="4DD9935B" w:rsidR="002D2C82" w:rsidRDefault="002D2C82" w:rsidP="002D2C82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80</w:t>
            </w:r>
          </w:p>
        </w:tc>
      </w:tr>
      <w:tr w:rsidR="002D2C82" w14:paraId="25F7BCB3" w14:textId="77777777" w:rsidTr="002D2C82">
        <w:tc>
          <w:tcPr>
            <w:tcW w:w="1666" w:type="pct"/>
          </w:tcPr>
          <w:p w14:paraId="5989E7A3" w14:textId="77777777" w:rsidR="002D2C82" w:rsidRDefault="002D2C82" w:rsidP="002D2C82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66" w:type="pct"/>
          </w:tcPr>
          <w:p w14:paraId="1A88464A" w14:textId="77777777" w:rsidR="002D2C82" w:rsidRDefault="002D2C82" w:rsidP="002D2C82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67" w:type="pct"/>
          </w:tcPr>
          <w:p w14:paraId="78FD31D6" w14:textId="77777777" w:rsidR="002D2C82" w:rsidRDefault="002D2C82" w:rsidP="002D2C82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14:paraId="3CE396B7" w14:textId="26420792" w:rsidR="00C16922" w:rsidRPr="00D560C1" w:rsidRDefault="00C16922" w:rsidP="00D560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zh-CN"/>
        </w:rPr>
      </w:pPr>
      <w:r w:rsidRPr="00D560C1">
        <w:rPr>
          <w:rFonts w:ascii="Times New Roman" w:eastAsia="Times New Roman" w:hAnsi="Times New Roman" w:cs="Times New Roman"/>
          <w:sz w:val="24"/>
          <w:szCs w:val="24"/>
          <w:lang w:val="en-US" w:eastAsia="zh-CN"/>
        </w:rPr>
        <w:tab/>
      </w:r>
    </w:p>
    <w:p w14:paraId="15612FA2" w14:textId="35E495CD" w:rsidR="002627D1" w:rsidRPr="00880129" w:rsidRDefault="002627D1" w:rsidP="00334170">
      <w:pPr>
        <w:pStyle w:val="ListParagraph"/>
        <w:numPr>
          <w:ilvl w:val="0"/>
          <w:numId w:val="14"/>
        </w:numPr>
        <w:spacing w:after="0" w:line="240" w:lineRule="auto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 w:rsidRPr="002627D1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After undergoing through so many </w:t>
      </w:r>
      <w:r w:rsidR="00880129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foreign </w:t>
      </w:r>
      <w:r w:rsidRPr="002627D1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exchange rate regimes, Kenya is under a </w:t>
      </w:r>
      <w:r w:rsidRPr="00BC23FD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flexible exchan</w:t>
      </w:r>
      <w:r w:rsidR="00C16922" w:rsidRPr="00BC23FD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ge rate regime</w:t>
      </w:r>
      <w:r w:rsidR="00C16922" w:rsidRPr="00880129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. Discuss any three </w:t>
      </w:r>
      <w:r w:rsidRPr="00880129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advantages </w:t>
      </w:r>
      <w:r w:rsidRPr="00BC23FD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of this regime</w:t>
      </w:r>
      <w:r w:rsidRPr="00CF10CB">
        <w:rPr>
          <w:rFonts w:ascii="Times New Roman" w:eastAsia="Calibri" w:hAnsi="Times New Roman" w:cs="Times New Roman"/>
          <w:bCs/>
          <w:color w:val="FF0000"/>
          <w:sz w:val="24"/>
          <w:szCs w:val="24"/>
          <w:lang w:val="en-US"/>
        </w:rPr>
        <w:t xml:space="preserve"> </w:t>
      </w:r>
      <w:r w:rsidR="00C16922" w:rsidRPr="0088012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(6 </w:t>
      </w:r>
      <w:r w:rsidRPr="0088012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Marks)</w:t>
      </w:r>
    </w:p>
    <w:p w14:paraId="5DF4CB41" w14:textId="77777777" w:rsidR="00334170" w:rsidRDefault="00D560C1" w:rsidP="00334170">
      <w:pPr>
        <w:pStyle w:val="ListParagraph"/>
        <w:numPr>
          <w:ilvl w:val="0"/>
          <w:numId w:val="14"/>
        </w:numPr>
        <w:spacing w:line="24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E</w:t>
      </w:r>
      <w:r w:rsidR="00CF10C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xamine Four </w:t>
      </w:r>
      <w:r w:rsidRPr="002E01E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ways in which the rise of the digital economy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influence</w:t>
      </w:r>
      <w:r w:rsidRPr="002E01E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international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trade </w:t>
      </w:r>
    </w:p>
    <w:p w14:paraId="16C1D602" w14:textId="132654BB" w:rsidR="00D560C1" w:rsidRPr="00D560C1" w:rsidRDefault="00D560C1" w:rsidP="00334170">
      <w:pPr>
        <w:pStyle w:val="ListParagraph"/>
        <w:spacing w:line="240" w:lineRule="auto"/>
        <w:ind w:left="7200" w:firstLine="720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(8</w:t>
      </w:r>
      <w:r w:rsidR="00334170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M</w:t>
      </w:r>
      <w:r w:rsidRPr="00B96524">
        <w:rPr>
          <w:rFonts w:ascii="Times New Roman" w:eastAsia="Calibri" w:hAnsi="Times New Roman" w:cs="Times New Roman"/>
          <w:b/>
          <w:sz w:val="24"/>
          <w:szCs w:val="24"/>
          <w:lang w:val="en-US"/>
        </w:rPr>
        <w:t>arks)</w:t>
      </w:r>
    </w:p>
    <w:p w14:paraId="5BB053D2" w14:textId="636EA10A" w:rsidR="008C53FC" w:rsidRPr="002627D1" w:rsidRDefault="008C53FC" w:rsidP="002627D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zh-CN"/>
        </w:rPr>
      </w:pPr>
    </w:p>
    <w:p w14:paraId="168C8DBC" w14:textId="01396A9F" w:rsidR="008C53FC" w:rsidRPr="00292F6E" w:rsidRDefault="00292F6E" w:rsidP="009F208C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 w:eastAsia="zh-CN"/>
        </w:rPr>
      </w:pPr>
      <w:r w:rsidRPr="00292F6E">
        <w:rPr>
          <w:rFonts w:ascii="Times New Roman" w:eastAsia="Calibri" w:hAnsi="Times New Roman" w:cs="Times New Roman"/>
          <w:b/>
          <w:bCs/>
          <w:sz w:val="24"/>
          <w:szCs w:val="24"/>
          <w:lang w:val="en-US" w:eastAsia="zh-CN"/>
        </w:rPr>
        <w:t>SECTION B: ANSWER ANY TWO QUESTIONS (40 MARKS)</w:t>
      </w:r>
    </w:p>
    <w:p w14:paraId="39CFC4B8" w14:textId="0F9233A0" w:rsidR="008C53FC" w:rsidRPr="008C53FC" w:rsidRDefault="00292F6E" w:rsidP="009F208C">
      <w:pPr>
        <w:spacing w:line="240" w:lineRule="auto"/>
        <w:ind w:left="720" w:hanging="720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 TWO</w:t>
      </w:r>
    </w:p>
    <w:p w14:paraId="6BA00D3E" w14:textId="2243FCC2" w:rsidR="00D560C1" w:rsidRPr="00334170" w:rsidRDefault="00D560C1" w:rsidP="00334170">
      <w:pPr>
        <w:spacing w:line="24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334170">
        <w:rPr>
          <w:rFonts w:ascii="Times New Roman" w:eastAsia="Times New Roman" w:hAnsi="Times New Roman" w:cs="Times New Roman"/>
          <w:sz w:val="24"/>
          <w:szCs w:val="24"/>
          <w:lang w:val="en-US" w:eastAsia="zh-CN"/>
        </w:rPr>
        <w:t xml:space="preserve">International trade is indeed beneficial to the international system. Illustrate this using 10 relevant examples </w:t>
      </w:r>
      <w:r w:rsidR="00334170">
        <w:rPr>
          <w:rFonts w:ascii="Times New Roman" w:eastAsia="Times New Roman" w:hAnsi="Times New Roman" w:cs="Times New Roman"/>
          <w:sz w:val="24"/>
          <w:szCs w:val="24"/>
          <w:lang w:val="en-US" w:eastAsia="zh-CN"/>
        </w:rPr>
        <w:tab/>
      </w:r>
      <w:r w:rsidR="00334170">
        <w:rPr>
          <w:rFonts w:ascii="Times New Roman" w:eastAsia="Times New Roman" w:hAnsi="Times New Roman" w:cs="Times New Roman"/>
          <w:sz w:val="24"/>
          <w:szCs w:val="24"/>
          <w:lang w:val="en-US" w:eastAsia="zh-CN"/>
        </w:rPr>
        <w:tab/>
      </w:r>
      <w:r w:rsidR="00334170">
        <w:rPr>
          <w:rFonts w:ascii="Times New Roman" w:eastAsia="Times New Roman" w:hAnsi="Times New Roman" w:cs="Times New Roman"/>
          <w:sz w:val="24"/>
          <w:szCs w:val="24"/>
          <w:lang w:val="en-US" w:eastAsia="zh-CN"/>
        </w:rPr>
        <w:tab/>
      </w:r>
      <w:r w:rsidR="00334170">
        <w:rPr>
          <w:rFonts w:ascii="Times New Roman" w:eastAsia="Times New Roman" w:hAnsi="Times New Roman" w:cs="Times New Roman"/>
          <w:sz w:val="24"/>
          <w:szCs w:val="24"/>
          <w:lang w:val="en-US" w:eastAsia="zh-CN"/>
        </w:rPr>
        <w:tab/>
      </w:r>
      <w:r w:rsidR="00334170">
        <w:rPr>
          <w:rFonts w:ascii="Times New Roman" w:eastAsia="Times New Roman" w:hAnsi="Times New Roman" w:cs="Times New Roman"/>
          <w:sz w:val="24"/>
          <w:szCs w:val="24"/>
          <w:lang w:val="en-US" w:eastAsia="zh-CN"/>
        </w:rPr>
        <w:tab/>
      </w:r>
      <w:r w:rsidR="00334170">
        <w:rPr>
          <w:rFonts w:ascii="Times New Roman" w:eastAsia="Times New Roman" w:hAnsi="Times New Roman" w:cs="Times New Roman"/>
          <w:sz w:val="24"/>
          <w:szCs w:val="24"/>
          <w:lang w:val="en-US" w:eastAsia="zh-CN"/>
        </w:rPr>
        <w:tab/>
      </w:r>
      <w:r w:rsidR="00334170">
        <w:rPr>
          <w:rFonts w:ascii="Times New Roman" w:eastAsia="Times New Roman" w:hAnsi="Times New Roman" w:cs="Times New Roman"/>
          <w:sz w:val="24"/>
          <w:szCs w:val="24"/>
          <w:lang w:val="en-US" w:eastAsia="zh-CN"/>
        </w:rPr>
        <w:tab/>
      </w:r>
      <w:r w:rsidR="00334170">
        <w:rPr>
          <w:rFonts w:ascii="Times New Roman" w:eastAsia="Times New Roman" w:hAnsi="Times New Roman" w:cs="Times New Roman"/>
          <w:sz w:val="24"/>
          <w:szCs w:val="24"/>
          <w:lang w:val="en-US" w:eastAsia="zh-CN"/>
        </w:rPr>
        <w:tab/>
      </w:r>
      <w:r w:rsidR="00334170">
        <w:rPr>
          <w:rFonts w:ascii="Times New Roman" w:eastAsia="Times New Roman" w:hAnsi="Times New Roman" w:cs="Times New Roman"/>
          <w:sz w:val="24"/>
          <w:szCs w:val="24"/>
          <w:lang w:val="en-US" w:eastAsia="zh-CN"/>
        </w:rPr>
        <w:tab/>
      </w:r>
      <w:r w:rsidRPr="00334170">
        <w:rPr>
          <w:rFonts w:ascii="Times New Roman" w:eastAsia="Times New Roman" w:hAnsi="Times New Roman" w:cs="Times New Roman"/>
          <w:sz w:val="24"/>
          <w:szCs w:val="24"/>
          <w:lang w:val="en-US" w:eastAsia="zh-CN"/>
        </w:rPr>
        <w:t>(</w:t>
      </w:r>
      <w:r w:rsidRPr="00334170">
        <w:rPr>
          <w:rFonts w:ascii="Times New Roman" w:eastAsia="Times New Roman" w:hAnsi="Times New Roman" w:cs="Times New Roman"/>
          <w:b/>
          <w:sz w:val="24"/>
          <w:szCs w:val="24"/>
          <w:lang w:val="en-US" w:eastAsia="zh-CN"/>
        </w:rPr>
        <w:t>20 Marks)</w:t>
      </w:r>
    </w:p>
    <w:p w14:paraId="25446583" w14:textId="77777777" w:rsidR="00334170" w:rsidRDefault="00334170" w:rsidP="009F208C">
      <w:pPr>
        <w:spacing w:line="240" w:lineRule="auto"/>
        <w:ind w:left="720" w:hanging="720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61A433FA" w14:textId="3B31F8A1" w:rsidR="008C53FC" w:rsidRPr="008C53FC" w:rsidRDefault="00292F6E" w:rsidP="009F208C">
      <w:pPr>
        <w:spacing w:line="240" w:lineRule="auto"/>
        <w:ind w:left="720" w:hanging="720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 THREE</w:t>
      </w:r>
    </w:p>
    <w:p w14:paraId="45A23029" w14:textId="41707F2F" w:rsidR="00EB0AA9" w:rsidRPr="00EB0AA9" w:rsidRDefault="00EB0AA9" w:rsidP="00EB0AA9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Use five examples to explain </w:t>
      </w:r>
      <w:r w:rsidRPr="00EB0AA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applicability of </w:t>
      </w:r>
      <w:proofErr w:type="spellStart"/>
      <w:r w:rsidRPr="00EB0AA9">
        <w:rPr>
          <w:rFonts w:ascii="Times New Roman" w:eastAsia="Calibri" w:hAnsi="Times New Roman" w:cs="Times New Roman"/>
          <w:sz w:val="24"/>
          <w:szCs w:val="24"/>
          <w:lang w:val="en-US"/>
        </w:rPr>
        <w:t>Heckscher</w:t>
      </w:r>
      <w:proofErr w:type="spellEnd"/>
      <w:r w:rsidRPr="00EB0AA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-Ohlin Theory in trade between </w:t>
      </w:r>
    </w:p>
    <w:p w14:paraId="7CD89079" w14:textId="63B28F1D" w:rsidR="00EB0AA9" w:rsidRDefault="00EB0AA9" w:rsidP="00EB0AA9">
      <w:pPr>
        <w:pStyle w:val="ListParagraph"/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Kenya and China</w:t>
      </w:r>
      <w:r w:rsidR="00FD796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="00334170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334170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334170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334170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334170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334170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334170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334170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FD796D" w:rsidRPr="00636C11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</w:t>
      </w:r>
      <w:r w:rsidRPr="00636C11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Marks)</w:t>
      </w:r>
    </w:p>
    <w:p w14:paraId="54292932" w14:textId="77777777" w:rsidR="00334170" w:rsidRDefault="00E2003D" w:rsidP="00E2003D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</w:t>
      </w:r>
      <w:r w:rsidR="00C16922">
        <w:rPr>
          <w:rFonts w:ascii="Times New Roman" w:eastAsia="Calibri" w:hAnsi="Times New Roman" w:cs="Times New Roman"/>
          <w:sz w:val="24"/>
          <w:szCs w:val="24"/>
          <w:lang w:val="en-US"/>
        </w:rPr>
        <w:t>recent</w:t>
      </w:r>
      <w:r w:rsidR="00C16922" w:rsidRPr="00C1692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U.S. </w:t>
      </w:r>
      <w:r w:rsidRPr="00E2003D">
        <w:rPr>
          <w:rFonts w:ascii="Times New Roman" w:eastAsia="Calibri" w:hAnsi="Times New Roman" w:cs="Times New Roman"/>
          <w:sz w:val="24"/>
          <w:szCs w:val="24"/>
          <w:lang w:val="en-US"/>
        </w:rPr>
        <w:t>executive orders restricting certain exports and foreign investments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has </w:t>
      </w:r>
      <w:r w:rsidR="00C16922" w:rsidRPr="00C16922">
        <w:rPr>
          <w:rFonts w:ascii="Times New Roman" w:eastAsia="Calibri" w:hAnsi="Times New Roman" w:cs="Times New Roman"/>
          <w:sz w:val="24"/>
          <w:szCs w:val="24"/>
          <w:lang w:val="en-US"/>
        </w:rPr>
        <w:t>signaled a shift towards protectionism.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Discuss its implications on global trade relations </w:t>
      </w:r>
    </w:p>
    <w:p w14:paraId="4BB60786" w14:textId="4A1E3EF3" w:rsidR="00C16922" w:rsidRPr="00C16922" w:rsidRDefault="00E2003D" w:rsidP="00334170">
      <w:pPr>
        <w:pStyle w:val="ListParagraph"/>
        <w:spacing w:after="0" w:line="240" w:lineRule="auto"/>
        <w:ind w:left="792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E2003D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Marks)</w:t>
      </w:r>
    </w:p>
    <w:p w14:paraId="5EB9AF07" w14:textId="44339D5C" w:rsidR="008C53FC" w:rsidRPr="009A18F3" w:rsidRDefault="008C53FC" w:rsidP="00392A1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9A18F3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9A18F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              </w:t>
      </w:r>
    </w:p>
    <w:p w14:paraId="356C68BB" w14:textId="77777777" w:rsidR="00FD796D" w:rsidRDefault="00292F6E" w:rsidP="00FD796D">
      <w:pPr>
        <w:spacing w:line="240" w:lineRule="auto"/>
        <w:ind w:left="720" w:hanging="720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 FOUR</w:t>
      </w:r>
    </w:p>
    <w:p w14:paraId="357F2B26" w14:textId="0C560D7E" w:rsidR="00D560C1" w:rsidRPr="00D560C1" w:rsidRDefault="00C16922" w:rsidP="00C16922">
      <w:pPr>
        <w:pStyle w:val="ListParagraph"/>
        <w:numPr>
          <w:ilvl w:val="0"/>
          <w:numId w:val="12"/>
        </w:numPr>
        <w:spacing w:line="24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C16922">
        <w:rPr>
          <w:rFonts w:ascii="Times New Roman" w:eastAsia="Calibri" w:hAnsi="Times New Roman" w:cs="Times New Roman"/>
          <w:sz w:val="24"/>
          <w:szCs w:val="24"/>
          <w:lang w:val="en-US"/>
        </w:rPr>
        <w:t>A country experiencing persistent balance of payments deficit may face diplomatic</w:t>
      </w:r>
      <w:r w:rsidR="00D560C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and trade tensions. Explain </w:t>
      </w:r>
      <w:r w:rsidR="00334170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334170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334170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334170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334170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334170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334170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D560C1" w:rsidRPr="00D560C1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</w:t>
      </w:r>
      <w:r w:rsidRPr="00D560C1">
        <w:rPr>
          <w:rFonts w:ascii="Times New Roman" w:eastAsia="Calibri" w:hAnsi="Times New Roman" w:cs="Times New Roman"/>
          <w:b/>
          <w:sz w:val="24"/>
          <w:szCs w:val="24"/>
          <w:lang w:val="en-US"/>
        </w:rPr>
        <w:t>0 Marks)</w:t>
      </w:r>
    </w:p>
    <w:p w14:paraId="5C5050F2" w14:textId="77777777" w:rsidR="00334170" w:rsidRDefault="00D560C1" w:rsidP="00D560C1">
      <w:pPr>
        <w:pStyle w:val="ListParagraph"/>
        <w:numPr>
          <w:ilvl w:val="0"/>
          <w:numId w:val="12"/>
        </w:numPr>
        <w:spacing w:line="24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392A1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International Monetary Fund (IMF) and the World Bank and their corresponding institutions play significant roles in the international economic system.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Justify </w:t>
      </w:r>
    </w:p>
    <w:p w14:paraId="1263383F" w14:textId="103E3A45" w:rsidR="009A18F3" w:rsidRPr="00D560C1" w:rsidRDefault="00D560C1" w:rsidP="00334170">
      <w:pPr>
        <w:pStyle w:val="ListParagraph"/>
        <w:spacing w:line="240" w:lineRule="auto"/>
        <w:ind w:left="7200" w:firstLine="720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392A1B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Marks)</w:t>
      </w:r>
      <w:r w:rsidR="00292F6E" w:rsidRPr="00D560C1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</w:p>
    <w:p w14:paraId="022E7F4B" w14:textId="77777777" w:rsidR="009A18F3" w:rsidRDefault="009A18F3" w:rsidP="009F208C">
      <w:pPr>
        <w:spacing w:line="24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4798A745" w14:textId="1F1EF876" w:rsidR="00936BE1" w:rsidRPr="00936BE1" w:rsidRDefault="00292F6E" w:rsidP="009F208C">
      <w:pPr>
        <w:spacing w:line="24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 FIVE</w:t>
      </w:r>
    </w:p>
    <w:p w14:paraId="3A687BBA" w14:textId="5F221508" w:rsidR="00636C11" w:rsidRDefault="00636C11" w:rsidP="00636C11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636C1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With reference to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East African Community (EAC), examine five</w:t>
      </w:r>
      <w:r w:rsidRPr="00636C1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challenges that face economic inte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gration in developing countries </w:t>
      </w:r>
      <w:r w:rsidR="003E274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3E274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3E274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3E274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636C11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Marks)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</w:p>
    <w:p w14:paraId="19764D98" w14:textId="7BF1C9D7" w:rsidR="00CD0BFB" w:rsidRPr="00F34553" w:rsidRDefault="00636C11" w:rsidP="00F34553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636C1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"In today's globalized world, </w:t>
      </w:r>
      <w:r w:rsidR="00880129">
        <w:rPr>
          <w:rFonts w:ascii="Times New Roman" w:eastAsia="Calibri" w:hAnsi="Times New Roman" w:cs="Times New Roman"/>
          <w:sz w:val="24"/>
          <w:szCs w:val="24"/>
          <w:lang w:val="en-US"/>
        </w:rPr>
        <w:t>free trade is beneficial</w:t>
      </w:r>
      <w:r w:rsidRPr="00636C1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to economic growth and prosperity."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Justify this statement using relevant examples.</w:t>
      </w:r>
      <w:r w:rsidR="003E274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3E274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3E274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3E274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bookmarkStart w:id="0" w:name="_GoBack"/>
      <w:bookmarkEnd w:id="0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636C11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Marks)</w:t>
      </w:r>
      <w:r w:rsidR="008C53FC" w:rsidRPr="00636C11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="00F34553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F34553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F34553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F34553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F34553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292F6E" w:rsidRPr="00F34553">
        <w:rPr>
          <w:rFonts w:ascii="Times New Roman" w:eastAsia="Calibri" w:hAnsi="Times New Roman" w:cs="Times New Roman"/>
          <w:bCs/>
          <w:sz w:val="24"/>
          <w:szCs w:val="24"/>
          <w:lang w:val="en-US"/>
        </w:rPr>
        <w:tab/>
      </w:r>
    </w:p>
    <w:sectPr w:rsidR="00CD0BFB" w:rsidRPr="00F34553" w:rsidSect="00476F1B">
      <w:footerReference w:type="default" r:id="rId8"/>
      <w:pgSz w:w="12240" w:h="15840"/>
      <w:pgMar w:top="630" w:right="1440" w:bottom="720" w:left="1440" w:header="720" w:footer="9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A6163C" w14:textId="77777777" w:rsidR="00510AB2" w:rsidRDefault="00510AB2">
      <w:pPr>
        <w:spacing w:after="0" w:line="240" w:lineRule="auto"/>
      </w:pPr>
      <w:r>
        <w:separator/>
      </w:r>
    </w:p>
  </w:endnote>
  <w:endnote w:type="continuationSeparator" w:id="0">
    <w:p w14:paraId="1CA07476" w14:textId="77777777" w:rsidR="00510AB2" w:rsidRDefault="00510A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77933483"/>
      <w:docPartObj>
        <w:docPartGallery w:val="Page Numbers (Bottom of Page)"/>
        <w:docPartUnique/>
      </w:docPartObj>
    </w:sdtPr>
    <w:sdtEndPr/>
    <w:sdtContent>
      <w:sdt>
        <w:sdtPr>
          <w:id w:val="340197059"/>
          <w:docPartObj>
            <w:docPartGallery w:val="Page Numbers (Top of Page)"/>
            <w:docPartUnique/>
          </w:docPartObj>
        </w:sdtPr>
        <w:sdtEndPr/>
        <w:sdtContent>
          <w:p w14:paraId="57EF0E50" w14:textId="13C23453" w:rsidR="00351941" w:rsidRDefault="00D9735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E274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E274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904FB37" w14:textId="77777777" w:rsidR="00351941" w:rsidRDefault="00510AB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D1BE2A0" w14:textId="77777777" w:rsidR="00510AB2" w:rsidRDefault="00510AB2">
      <w:pPr>
        <w:spacing w:after="0" w:line="240" w:lineRule="auto"/>
      </w:pPr>
      <w:r>
        <w:separator/>
      </w:r>
    </w:p>
  </w:footnote>
  <w:footnote w:type="continuationSeparator" w:id="0">
    <w:p w14:paraId="601E31D2" w14:textId="77777777" w:rsidR="00510AB2" w:rsidRDefault="00510A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542C0"/>
    <w:multiLevelType w:val="hybridMultilevel"/>
    <w:tmpl w:val="145092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F44020"/>
    <w:multiLevelType w:val="hybridMultilevel"/>
    <w:tmpl w:val="F2AC4C6A"/>
    <w:lvl w:ilvl="0" w:tplc="01E0416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FF203D"/>
    <w:multiLevelType w:val="hybridMultilevel"/>
    <w:tmpl w:val="FC34150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634081"/>
    <w:multiLevelType w:val="hybridMultilevel"/>
    <w:tmpl w:val="7A7C81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C90A41"/>
    <w:multiLevelType w:val="hybridMultilevel"/>
    <w:tmpl w:val="357420CE"/>
    <w:lvl w:ilvl="0" w:tplc="F19217B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F97EA5"/>
    <w:multiLevelType w:val="hybridMultilevel"/>
    <w:tmpl w:val="5380CE00"/>
    <w:lvl w:ilvl="0" w:tplc="DB5621BA">
      <w:start w:val="1"/>
      <w:numFmt w:val="lowerRoman"/>
      <w:lvlText w:val="%1)"/>
      <w:lvlJc w:val="left"/>
      <w:pPr>
        <w:ind w:left="19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80" w:hanging="360"/>
      </w:pPr>
    </w:lvl>
    <w:lvl w:ilvl="2" w:tplc="0409001B" w:tentative="1">
      <w:start w:val="1"/>
      <w:numFmt w:val="lowerRoman"/>
      <w:lvlText w:val="%3."/>
      <w:lvlJc w:val="right"/>
      <w:pPr>
        <w:ind w:left="3000" w:hanging="180"/>
      </w:pPr>
    </w:lvl>
    <w:lvl w:ilvl="3" w:tplc="0409000F" w:tentative="1">
      <w:start w:val="1"/>
      <w:numFmt w:val="decimal"/>
      <w:lvlText w:val="%4."/>
      <w:lvlJc w:val="left"/>
      <w:pPr>
        <w:ind w:left="3720" w:hanging="360"/>
      </w:pPr>
    </w:lvl>
    <w:lvl w:ilvl="4" w:tplc="04090019" w:tentative="1">
      <w:start w:val="1"/>
      <w:numFmt w:val="lowerLetter"/>
      <w:lvlText w:val="%5."/>
      <w:lvlJc w:val="left"/>
      <w:pPr>
        <w:ind w:left="4440" w:hanging="360"/>
      </w:pPr>
    </w:lvl>
    <w:lvl w:ilvl="5" w:tplc="0409001B" w:tentative="1">
      <w:start w:val="1"/>
      <w:numFmt w:val="lowerRoman"/>
      <w:lvlText w:val="%6."/>
      <w:lvlJc w:val="right"/>
      <w:pPr>
        <w:ind w:left="5160" w:hanging="180"/>
      </w:pPr>
    </w:lvl>
    <w:lvl w:ilvl="6" w:tplc="0409000F" w:tentative="1">
      <w:start w:val="1"/>
      <w:numFmt w:val="decimal"/>
      <w:lvlText w:val="%7."/>
      <w:lvlJc w:val="left"/>
      <w:pPr>
        <w:ind w:left="5880" w:hanging="360"/>
      </w:pPr>
    </w:lvl>
    <w:lvl w:ilvl="7" w:tplc="04090019" w:tentative="1">
      <w:start w:val="1"/>
      <w:numFmt w:val="lowerLetter"/>
      <w:lvlText w:val="%8."/>
      <w:lvlJc w:val="left"/>
      <w:pPr>
        <w:ind w:left="6600" w:hanging="360"/>
      </w:pPr>
    </w:lvl>
    <w:lvl w:ilvl="8" w:tplc="0409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6">
    <w:nsid w:val="38C776A4"/>
    <w:multiLevelType w:val="hybridMultilevel"/>
    <w:tmpl w:val="EDA4455C"/>
    <w:lvl w:ilvl="0" w:tplc="689C953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1878C4"/>
    <w:multiLevelType w:val="hybridMultilevel"/>
    <w:tmpl w:val="F38E595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ED03C07"/>
    <w:multiLevelType w:val="hybridMultilevel"/>
    <w:tmpl w:val="CF72F8F0"/>
    <w:lvl w:ilvl="0" w:tplc="BA5AAEE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5967147"/>
    <w:multiLevelType w:val="hybridMultilevel"/>
    <w:tmpl w:val="B3BCB19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FC82406"/>
    <w:multiLevelType w:val="hybridMultilevel"/>
    <w:tmpl w:val="765C20CE"/>
    <w:lvl w:ilvl="0" w:tplc="0409001B">
      <w:start w:val="1"/>
      <w:numFmt w:val="lowerRoman"/>
      <w:lvlText w:val="%1."/>
      <w:lvlJc w:val="right"/>
      <w:pPr>
        <w:ind w:left="1620" w:hanging="360"/>
      </w:p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12">
    <w:nsid w:val="780061AF"/>
    <w:multiLevelType w:val="hybridMultilevel"/>
    <w:tmpl w:val="FF9CC1B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FB22B0C"/>
    <w:multiLevelType w:val="hybridMultilevel"/>
    <w:tmpl w:val="8AB001BE"/>
    <w:lvl w:ilvl="0" w:tplc="339AE8D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9"/>
  </w:num>
  <w:num w:numId="3">
    <w:abstractNumId w:val="10"/>
  </w:num>
  <w:num w:numId="4">
    <w:abstractNumId w:val="0"/>
  </w:num>
  <w:num w:numId="5">
    <w:abstractNumId w:val="12"/>
  </w:num>
  <w:num w:numId="6">
    <w:abstractNumId w:val="6"/>
  </w:num>
  <w:num w:numId="7">
    <w:abstractNumId w:val="1"/>
  </w:num>
  <w:num w:numId="8">
    <w:abstractNumId w:val="11"/>
  </w:num>
  <w:num w:numId="9">
    <w:abstractNumId w:val="2"/>
  </w:num>
  <w:num w:numId="10">
    <w:abstractNumId w:val="5"/>
  </w:num>
  <w:num w:numId="11">
    <w:abstractNumId w:val="4"/>
  </w:num>
  <w:num w:numId="12">
    <w:abstractNumId w:val="3"/>
  </w:num>
  <w:num w:numId="13">
    <w:abstractNumId w:val="8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3FC"/>
    <w:rsid w:val="00071A87"/>
    <w:rsid w:val="00095AE0"/>
    <w:rsid w:val="0009677F"/>
    <w:rsid w:val="001269A4"/>
    <w:rsid w:val="00150961"/>
    <w:rsid w:val="001720E9"/>
    <w:rsid w:val="001734F9"/>
    <w:rsid w:val="00181183"/>
    <w:rsid w:val="001E4797"/>
    <w:rsid w:val="002627D1"/>
    <w:rsid w:val="0027600A"/>
    <w:rsid w:val="002827AC"/>
    <w:rsid w:val="00292F6E"/>
    <w:rsid w:val="002A5D61"/>
    <w:rsid w:val="002D2C82"/>
    <w:rsid w:val="002E01E8"/>
    <w:rsid w:val="00334170"/>
    <w:rsid w:val="003466B5"/>
    <w:rsid w:val="00392A1B"/>
    <w:rsid w:val="00397544"/>
    <w:rsid w:val="003E274B"/>
    <w:rsid w:val="003E5303"/>
    <w:rsid w:val="00476F1B"/>
    <w:rsid w:val="004C3812"/>
    <w:rsid w:val="004E6D2C"/>
    <w:rsid w:val="00510AB2"/>
    <w:rsid w:val="00516EF5"/>
    <w:rsid w:val="00636C11"/>
    <w:rsid w:val="00664AAC"/>
    <w:rsid w:val="00762723"/>
    <w:rsid w:val="00837602"/>
    <w:rsid w:val="00880129"/>
    <w:rsid w:val="008C53FC"/>
    <w:rsid w:val="009357B8"/>
    <w:rsid w:val="00936BE1"/>
    <w:rsid w:val="009A18F3"/>
    <w:rsid w:val="009F208C"/>
    <w:rsid w:val="00A06238"/>
    <w:rsid w:val="00AA101E"/>
    <w:rsid w:val="00B96524"/>
    <w:rsid w:val="00BC23FD"/>
    <w:rsid w:val="00C16922"/>
    <w:rsid w:val="00C24E97"/>
    <w:rsid w:val="00C3328B"/>
    <w:rsid w:val="00C76B74"/>
    <w:rsid w:val="00C83BF5"/>
    <w:rsid w:val="00CD0BFB"/>
    <w:rsid w:val="00CD44D1"/>
    <w:rsid w:val="00CF10CB"/>
    <w:rsid w:val="00D00F8D"/>
    <w:rsid w:val="00D560C1"/>
    <w:rsid w:val="00D57E72"/>
    <w:rsid w:val="00D64BBC"/>
    <w:rsid w:val="00D9735B"/>
    <w:rsid w:val="00DA491D"/>
    <w:rsid w:val="00E2003D"/>
    <w:rsid w:val="00E443DD"/>
    <w:rsid w:val="00EB0AA9"/>
    <w:rsid w:val="00EB65DC"/>
    <w:rsid w:val="00EF2958"/>
    <w:rsid w:val="00F34553"/>
    <w:rsid w:val="00F44DF9"/>
    <w:rsid w:val="00FC549A"/>
    <w:rsid w:val="00FD7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2162E86"/>
  <w15:chartTrackingRefBased/>
  <w15:docId w15:val="{DEAD27F0-0AFD-4169-BB6D-A569FA7C5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8C53FC"/>
    <w:pPr>
      <w:tabs>
        <w:tab w:val="center" w:pos="4680"/>
        <w:tab w:val="right" w:pos="9360"/>
      </w:tabs>
      <w:spacing w:after="0" w:line="240" w:lineRule="auto"/>
    </w:pPr>
    <w:rPr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8C53FC"/>
  </w:style>
  <w:style w:type="paragraph" w:styleId="ListParagraph">
    <w:name w:val="List Paragraph"/>
    <w:basedOn w:val="Normal"/>
    <w:uiPriority w:val="34"/>
    <w:qFormat/>
    <w:rsid w:val="00292F6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92F6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92F6E"/>
    <w:rPr>
      <w:lang w:val="en-GB"/>
    </w:rPr>
  </w:style>
  <w:style w:type="table" w:styleId="TableGrid">
    <w:name w:val="Table Grid"/>
    <w:basedOn w:val="TableNormal"/>
    <w:uiPriority w:val="39"/>
    <w:rsid w:val="002D2C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490</Words>
  <Characters>2793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Redempter</dc:creator>
  <cp:keywords/>
  <dc:description/>
  <cp:lastModifiedBy>Hillary Ochieng</cp:lastModifiedBy>
  <cp:revision>3</cp:revision>
  <dcterms:created xsi:type="dcterms:W3CDTF">2025-02-20T10:05:00Z</dcterms:created>
  <dcterms:modified xsi:type="dcterms:W3CDTF">2025-04-11T12:05:00Z</dcterms:modified>
</cp:coreProperties>
</file>