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37D" w:rsidRPr="00B3037D" w:rsidRDefault="00B3037D" w:rsidP="00B3037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3037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037D" w:rsidRPr="00B3037D" w:rsidRDefault="00B3037D" w:rsidP="00B3037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B3037D" w:rsidRPr="00B3037D" w:rsidRDefault="00B3037D" w:rsidP="00B3037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037D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B3037D" w:rsidRPr="00B3037D" w:rsidRDefault="00B3037D" w:rsidP="00B303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3037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B3037D" w:rsidRPr="00B3037D" w:rsidRDefault="00B3037D" w:rsidP="00B303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3037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 DECEMBER 2022 TRIMESTER </w:t>
      </w:r>
    </w:p>
    <w:p w:rsidR="00B3037D" w:rsidRPr="00B3037D" w:rsidRDefault="00B3037D" w:rsidP="00B303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3037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613B65" w:rsidRPr="00F82BE5" w:rsidRDefault="00B3037D" w:rsidP="00B3037D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 w:rsidRPr="00B3037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EVENING PROGRAMME</w:t>
      </w:r>
      <w:r w:rsidR="00B50F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- ONLINE</w:t>
      </w:r>
    </w:p>
    <w:p w:rsidR="00613B65" w:rsidRPr="00F82BE5" w:rsidRDefault="00613B65" w:rsidP="00613B6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418: BORDER DIPLOMACY</w:t>
      </w:r>
    </w:p>
    <w:p w:rsidR="00B63A05" w:rsidRDefault="00B63A05" w:rsidP="00B63A05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B63A05" w:rsidRDefault="00B63A05" w:rsidP="00B63A05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B63A05" w:rsidRDefault="00B63A05" w:rsidP="00B63A0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B63A05" w:rsidRDefault="00B63A05" w:rsidP="00B63A0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B63A05" w:rsidRDefault="00B63A05" w:rsidP="00B63A0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3415AE" w:rsidRPr="00B63A05" w:rsidRDefault="003415AE" w:rsidP="003415AE">
      <w:pPr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3415AE" w:rsidRPr="003415AE" w:rsidRDefault="003415AE" w:rsidP="003415AE">
      <w:pPr>
        <w:jc w:val="center"/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</w:pPr>
    </w:p>
    <w:p w:rsidR="003415AE" w:rsidRDefault="003415AE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B63A05" w:rsidRDefault="00B63A0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13B65" w:rsidRPr="00F82BE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A.</w:t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Answer ALL Questions in this Section.</w:t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  <w:t>[30 Marks]</w:t>
      </w:r>
    </w:p>
    <w:p w:rsidR="00613B65" w:rsidRPr="00F82BE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t>Question 1 (COMPULSORY)</w:t>
      </w:r>
    </w:p>
    <w:p w:rsidR="00613B65" w:rsidRPr="00507167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a] Define the term border.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>[2</w:t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2A0E4D" w:rsidRDefault="00613B65" w:rsidP="002A0E4D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b] </w:t>
      </w:r>
      <w:r w:rsidR="002A0E4D">
        <w:rPr>
          <w:rFonts w:ascii="Times New Roman" w:eastAsia="Calibri" w:hAnsi="Times New Roman" w:cs="Times New Roman"/>
          <w:sz w:val="24"/>
          <w:szCs w:val="24"/>
        </w:rPr>
        <w:t>Discuss four classifications of boundaries.</w:t>
      </w:r>
      <w:r w:rsidR="002A0E4D">
        <w:rPr>
          <w:rFonts w:ascii="Times New Roman" w:eastAsia="Calibri" w:hAnsi="Times New Roman" w:cs="Times New Roman"/>
          <w:sz w:val="24"/>
          <w:szCs w:val="24"/>
        </w:rPr>
        <w:tab/>
      </w:r>
      <w:r w:rsidR="002A0E4D">
        <w:rPr>
          <w:rFonts w:ascii="Times New Roman" w:eastAsia="Calibri" w:hAnsi="Times New Roman" w:cs="Times New Roman"/>
          <w:sz w:val="24"/>
          <w:szCs w:val="24"/>
        </w:rPr>
        <w:tab/>
      </w:r>
      <w:r w:rsidR="002A0E4D">
        <w:rPr>
          <w:rFonts w:ascii="Times New Roman" w:eastAsia="Calibri" w:hAnsi="Times New Roman" w:cs="Times New Roman"/>
          <w:sz w:val="24"/>
          <w:szCs w:val="24"/>
        </w:rPr>
        <w:tab/>
      </w:r>
      <w:r w:rsidR="002A0E4D">
        <w:rPr>
          <w:rFonts w:ascii="Times New Roman" w:eastAsia="Calibri" w:hAnsi="Times New Roman" w:cs="Times New Roman"/>
          <w:sz w:val="24"/>
          <w:szCs w:val="24"/>
        </w:rPr>
        <w:tab/>
      </w:r>
      <w:r w:rsidR="002A0E4D">
        <w:rPr>
          <w:rFonts w:ascii="Times New Roman" w:eastAsia="Calibri" w:hAnsi="Times New Roman" w:cs="Times New Roman"/>
          <w:sz w:val="24"/>
          <w:szCs w:val="24"/>
        </w:rPr>
        <w:tab/>
      </w:r>
      <w:r w:rsidR="002A0E4D">
        <w:rPr>
          <w:rFonts w:ascii="Times New Roman" w:eastAsia="Calibri" w:hAnsi="Times New Roman" w:cs="Times New Roman"/>
          <w:sz w:val="24"/>
          <w:szCs w:val="24"/>
        </w:rPr>
        <w:tab/>
      </w:r>
      <w:r w:rsidR="002A0E4D" w:rsidRPr="002A0E4D">
        <w:rPr>
          <w:rFonts w:ascii="Times New Roman" w:eastAsia="Calibri" w:hAnsi="Times New Roman" w:cs="Times New Roman"/>
          <w:b/>
          <w:sz w:val="24"/>
          <w:szCs w:val="24"/>
        </w:rPr>
        <w:t>[8 Marks]</w:t>
      </w:r>
    </w:p>
    <w:p w:rsidR="002A0E4D" w:rsidRPr="002A0E4D" w:rsidRDefault="002A0E4D" w:rsidP="002A0E4D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A0E4D">
        <w:rPr>
          <w:rFonts w:ascii="Times New Roman" w:eastAsia="Calibri" w:hAnsi="Times New Roman" w:cs="Times New Roman"/>
          <w:sz w:val="24"/>
          <w:szCs w:val="24"/>
        </w:rPr>
        <w:t>c] E</w:t>
      </w:r>
      <w:r w:rsidR="00B62F92">
        <w:rPr>
          <w:rFonts w:ascii="Times New Roman" w:eastAsia="Calibri" w:hAnsi="Times New Roman" w:cs="Times New Roman"/>
          <w:sz w:val="24"/>
          <w:szCs w:val="24"/>
        </w:rPr>
        <w:t>xamine</w:t>
      </w:r>
      <w:r w:rsidRPr="002A0E4D">
        <w:rPr>
          <w:rFonts w:ascii="Times New Roman" w:eastAsia="Calibri" w:hAnsi="Times New Roman" w:cs="Times New Roman"/>
          <w:sz w:val="24"/>
          <w:szCs w:val="24"/>
        </w:rPr>
        <w:t xml:space="preserve"> four factors that can cause border conflicts.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[8 Marks]</w:t>
      </w:r>
    </w:p>
    <w:p w:rsidR="002A0E4D" w:rsidRPr="00C3762B" w:rsidRDefault="00C3762B" w:rsidP="002A0E4D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d] </w:t>
      </w:r>
      <w:r w:rsidR="00EF66B8">
        <w:rPr>
          <w:rFonts w:ascii="Times New Roman" w:eastAsia="Calibri" w:hAnsi="Times New Roman" w:cs="Times New Roman"/>
          <w:sz w:val="24"/>
          <w:szCs w:val="24"/>
        </w:rPr>
        <w:t>Assess</w:t>
      </w:r>
      <w:r>
        <w:rPr>
          <w:rFonts w:ascii="Times New Roman" w:eastAsia="Calibri" w:hAnsi="Times New Roman" w:cs="Times New Roman"/>
          <w:sz w:val="24"/>
          <w:szCs w:val="24"/>
        </w:rPr>
        <w:t xml:space="preserve"> four </w:t>
      </w:r>
      <w:r w:rsidR="002A0E4D" w:rsidRPr="002A0E4D">
        <w:rPr>
          <w:rFonts w:ascii="Times New Roman" w:eastAsia="Calibri" w:hAnsi="Times New Roman" w:cs="Times New Roman"/>
          <w:sz w:val="24"/>
          <w:szCs w:val="24"/>
        </w:rPr>
        <w:t xml:space="preserve">political and legal instruments </w:t>
      </w:r>
      <w:r>
        <w:rPr>
          <w:rFonts w:ascii="Times New Roman" w:eastAsia="Calibri" w:hAnsi="Times New Roman" w:cs="Times New Roman"/>
          <w:sz w:val="24"/>
          <w:szCs w:val="24"/>
        </w:rPr>
        <w:t xml:space="preserve">adopted in Africa to guide </w:t>
      </w:r>
      <w:r w:rsidRPr="00C3762B">
        <w:rPr>
          <w:rFonts w:ascii="Times New Roman" w:eastAsia="Calibri" w:hAnsi="Times New Roman" w:cs="Times New Roman"/>
          <w:bCs/>
          <w:sz w:val="24"/>
          <w:szCs w:val="24"/>
        </w:rPr>
        <w:t>Africa</w:t>
      </w:r>
      <w:r>
        <w:rPr>
          <w:rFonts w:ascii="Times New Roman" w:eastAsia="Calibri" w:hAnsi="Times New Roman" w:cs="Times New Roman"/>
          <w:bCs/>
          <w:sz w:val="24"/>
          <w:szCs w:val="24"/>
        </w:rPr>
        <w:t>n Union Border Programme (AUBP).</w:t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[12 Marks]</w:t>
      </w:r>
    </w:p>
    <w:p w:rsidR="002A0E4D" w:rsidRPr="002A0E4D" w:rsidRDefault="002A0E4D" w:rsidP="002A0E4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13B65" w:rsidRPr="00F82BE5" w:rsidRDefault="00613B65" w:rsidP="002A0E4D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ab/>
        <w:t>[40 Marks]</w:t>
      </w:r>
    </w:p>
    <w:p w:rsidR="00613B6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t>Question 2.</w:t>
      </w:r>
    </w:p>
    <w:p w:rsidR="00C3762B" w:rsidRDefault="00071336" w:rsidP="00613B65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With t</w:t>
      </w:r>
      <w:r w:rsidRPr="00071336">
        <w:rPr>
          <w:rFonts w:ascii="Times New Roman" w:eastAsia="Calibri" w:hAnsi="Times New Roman" w:cs="Times New Roman"/>
          <w:sz w:val="24"/>
          <w:szCs w:val="24"/>
        </w:rPr>
        <w:t>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aid of two </w:t>
      </w:r>
      <w:r w:rsidR="00B50FA1">
        <w:rPr>
          <w:rFonts w:ascii="Times New Roman" w:eastAsia="Calibri" w:hAnsi="Times New Roman" w:cs="Times New Roman"/>
          <w:sz w:val="24"/>
          <w:szCs w:val="24"/>
        </w:rPr>
        <w:t>cases in the international system</w:t>
      </w:r>
      <w:r>
        <w:rPr>
          <w:rFonts w:ascii="Times New Roman" w:eastAsia="Calibri" w:hAnsi="Times New Roman" w:cs="Times New Roman"/>
          <w:sz w:val="24"/>
          <w:szCs w:val="24"/>
        </w:rPr>
        <w:t>, demonstrate the rationale for the d</w:t>
      </w:r>
      <w:r w:rsidRPr="00071336">
        <w:rPr>
          <w:rFonts w:ascii="Times New Roman" w:eastAsia="Calibri" w:hAnsi="Times New Roman" w:cs="Times New Roman"/>
          <w:sz w:val="24"/>
          <w:szCs w:val="24"/>
        </w:rPr>
        <w:t xml:space="preserve">iplomacy of </w:t>
      </w:r>
      <w:r w:rsidRPr="00071336">
        <w:rPr>
          <w:rFonts w:ascii="Times New Roman" w:eastAsia="Calibri" w:hAnsi="Times New Roman" w:cs="Times New Roman"/>
          <w:i/>
          <w:sz w:val="24"/>
          <w:szCs w:val="24"/>
        </w:rPr>
        <w:t>bon voisinage</w:t>
      </w:r>
      <w:r w:rsidR="00933399">
        <w:rPr>
          <w:rFonts w:ascii="Times New Roman" w:eastAsia="Calibri" w:hAnsi="Times New Roman" w:cs="Times New Roman"/>
          <w:sz w:val="24"/>
          <w:szCs w:val="24"/>
        </w:rPr>
        <w:t>.</w:t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933399" w:rsidRPr="00933399">
        <w:rPr>
          <w:rFonts w:ascii="Times New Roman" w:eastAsia="Calibri" w:hAnsi="Times New Roman" w:cs="Times New Roman"/>
          <w:b/>
          <w:sz w:val="24"/>
          <w:szCs w:val="24"/>
        </w:rPr>
        <w:t>[</w:t>
      </w:r>
      <w:r w:rsidR="00B62F92"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="00933399" w:rsidRPr="00933399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sz w:val="24"/>
          <w:szCs w:val="24"/>
        </w:rPr>
        <w:tab/>
      </w:r>
    </w:p>
    <w:p w:rsidR="00613B65" w:rsidRPr="00C3762B" w:rsidRDefault="00B62F92" w:rsidP="00613B65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Using relevant </w:t>
      </w:r>
      <w:r w:rsidR="00B50FA1">
        <w:rPr>
          <w:rFonts w:ascii="Times New Roman" w:eastAsia="Calibri" w:hAnsi="Times New Roman" w:cs="Times New Roman"/>
          <w:sz w:val="24"/>
          <w:szCs w:val="24"/>
        </w:rPr>
        <w:t>examples</w:t>
      </w:r>
      <w:r>
        <w:rPr>
          <w:rFonts w:ascii="Times New Roman" w:eastAsia="Calibri" w:hAnsi="Times New Roman" w:cs="Times New Roman"/>
          <w:sz w:val="24"/>
          <w:szCs w:val="24"/>
        </w:rPr>
        <w:t>, assess</w:t>
      </w:r>
      <w:r w:rsidR="00933399">
        <w:rPr>
          <w:rFonts w:ascii="Times New Roman" w:eastAsia="Calibri" w:hAnsi="Times New Roman" w:cs="Times New Roman"/>
          <w:sz w:val="24"/>
          <w:szCs w:val="24"/>
        </w:rPr>
        <w:t xml:space="preserve"> four</w:t>
      </w:r>
      <w:r w:rsidR="00C3762B" w:rsidRPr="00C3762B">
        <w:rPr>
          <w:rFonts w:ascii="Times New Roman" w:eastAsia="Calibri" w:hAnsi="Times New Roman" w:cs="Times New Roman"/>
          <w:sz w:val="24"/>
          <w:szCs w:val="24"/>
        </w:rPr>
        <w:t xml:space="preserve"> consequences of improper border </w:t>
      </w:r>
      <w:r w:rsidR="00C3762B">
        <w:rPr>
          <w:rFonts w:ascii="Times New Roman" w:eastAsia="Calibri" w:hAnsi="Times New Roman" w:cs="Times New Roman"/>
          <w:sz w:val="24"/>
          <w:szCs w:val="24"/>
        </w:rPr>
        <w:t>design in Africa today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933399">
        <w:rPr>
          <w:rFonts w:ascii="Times New Roman" w:eastAsia="Calibri" w:hAnsi="Times New Roman" w:cs="Times New Roman"/>
          <w:b/>
          <w:sz w:val="24"/>
          <w:szCs w:val="24"/>
        </w:rPr>
        <w:t>[</w:t>
      </w:r>
      <w:r>
        <w:rPr>
          <w:rFonts w:ascii="Times New Roman" w:eastAsia="Calibri" w:hAnsi="Times New Roman" w:cs="Times New Roman"/>
          <w:b/>
          <w:sz w:val="24"/>
          <w:szCs w:val="24"/>
        </w:rPr>
        <w:t>12</w:t>
      </w:r>
      <w:r w:rsidR="00613B65" w:rsidRPr="00C3762B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613B65" w:rsidRPr="00F82BE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t>Question 3.</w:t>
      </w:r>
    </w:p>
    <w:p w:rsidR="00933399" w:rsidRPr="00933399" w:rsidRDefault="006859A7" w:rsidP="00933399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Identify four</w:t>
      </w:r>
      <w:r w:rsidR="00933399" w:rsidRPr="00933399">
        <w:rPr>
          <w:rFonts w:ascii="Times New Roman" w:eastAsia="Calibri" w:hAnsi="Times New Roman" w:cs="Times New Roman"/>
          <w:sz w:val="24"/>
          <w:szCs w:val="24"/>
        </w:rPr>
        <w:t xml:space="preserve"> characteristics of a boundary.</w:t>
      </w:r>
      <w:r w:rsidR="00933399" w:rsidRP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 w:rsidRP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 w:rsidRPr="00933399">
        <w:rPr>
          <w:rFonts w:ascii="Times New Roman" w:eastAsia="Calibri" w:hAnsi="Times New Roman" w:cs="Times New Roman"/>
          <w:sz w:val="24"/>
          <w:szCs w:val="24"/>
        </w:rPr>
        <w:tab/>
      </w:r>
      <w:r w:rsidR="00933399" w:rsidRPr="00933399">
        <w:rPr>
          <w:rFonts w:ascii="Times New Roman" w:eastAsia="Calibri" w:hAnsi="Times New Roman" w:cs="Times New Roman"/>
          <w:sz w:val="24"/>
          <w:szCs w:val="24"/>
        </w:rPr>
        <w:tab/>
      </w:r>
      <w:r w:rsidR="00613B65" w:rsidRPr="00933399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>[4</w:t>
      </w:r>
      <w:r w:rsidR="00613B65" w:rsidRPr="00933399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  <w:r w:rsidR="00613B65" w:rsidRPr="00933399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613B65" w:rsidRPr="00933399" w:rsidRDefault="006859A7" w:rsidP="00933399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Using four examples </w:t>
      </w:r>
      <w:r w:rsidR="009451C3">
        <w:rPr>
          <w:rFonts w:ascii="Times New Roman" w:eastAsia="Calibri" w:hAnsi="Times New Roman" w:cs="Times New Roman"/>
          <w:sz w:val="24"/>
          <w:szCs w:val="24"/>
        </w:rPr>
        <w:t>e</w:t>
      </w:r>
      <w:r w:rsidR="00935C59">
        <w:rPr>
          <w:rFonts w:ascii="Times New Roman" w:eastAsia="Calibri" w:hAnsi="Times New Roman" w:cs="Times New Roman"/>
          <w:sz w:val="24"/>
          <w:szCs w:val="24"/>
        </w:rPr>
        <w:t>valuate</w:t>
      </w:r>
      <w:r>
        <w:rPr>
          <w:rFonts w:ascii="Times New Roman" w:eastAsia="Calibri" w:hAnsi="Times New Roman" w:cs="Times New Roman"/>
          <w:sz w:val="24"/>
          <w:szCs w:val="24"/>
        </w:rPr>
        <w:t xml:space="preserve"> recent</w:t>
      </w:r>
      <w:r w:rsidR="00F30E4B">
        <w:rPr>
          <w:rFonts w:ascii="Times New Roman" w:eastAsia="Calibri" w:hAnsi="Times New Roman" w:cs="Times New Roman"/>
          <w:sz w:val="24"/>
          <w:szCs w:val="24"/>
        </w:rPr>
        <w:t xml:space="preserve"> border disputes</w:t>
      </w:r>
      <w:r>
        <w:rPr>
          <w:rFonts w:ascii="Times New Roman" w:eastAsia="Calibri" w:hAnsi="Times New Roman" w:cs="Times New Roman"/>
          <w:sz w:val="24"/>
          <w:szCs w:val="24"/>
        </w:rPr>
        <w:t xml:space="preserve"> in West Africa.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6859A7">
        <w:rPr>
          <w:rFonts w:ascii="Times New Roman" w:eastAsia="Calibri" w:hAnsi="Times New Roman" w:cs="Times New Roman"/>
          <w:b/>
          <w:sz w:val="24"/>
          <w:szCs w:val="24"/>
        </w:rPr>
        <w:t>[16 Marks]</w:t>
      </w:r>
      <w:r w:rsidR="00613B65" w:rsidRPr="00933399">
        <w:rPr>
          <w:rFonts w:ascii="Times New Roman" w:eastAsia="Calibri" w:hAnsi="Times New Roman" w:cs="Times New Roman"/>
          <w:sz w:val="24"/>
          <w:szCs w:val="24"/>
        </w:rPr>
        <w:tab/>
      </w:r>
    </w:p>
    <w:p w:rsidR="00613B6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t>Question 4.</w:t>
      </w:r>
    </w:p>
    <w:p w:rsidR="00613B65" w:rsidRPr="008078D8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a] </w:t>
      </w:r>
      <w:r w:rsidR="009451C3">
        <w:rPr>
          <w:rFonts w:ascii="Times New Roman" w:eastAsia="Calibri" w:hAnsi="Times New Roman" w:cs="Times New Roman"/>
          <w:sz w:val="24"/>
          <w:szCs w:val="24"/>
        </w:rPr>
        <w:t>With the aid of one relevant example, critically assess</w:t>
      </w:r>
      <w:r w:rsidR="006859A7">
        <w:rPr>
          <w:rFonts w:ascii="Times New Roman" w:eastAsia="Calibri" w:hAnsi="Times New Roman" w:cs="Times New Roman"/>
          <w:sz w:val="24"/>
          <w:szCs w:val="24"/>
        </w:rPr>
        <w:t xml:space="preserve"> the Principle of </w:t>
      </w:r>
      <w:r w:rsidR="006859A7" w:rsidRPr="006859A7">
        <w:rPr>
          <w:rFonts w:ascii="Times New Roman" w:eastAsia="Calibri" w:hAnsi="Times New Roman" w:cs="Times New Roman"/>
          <w:i/>
          <w:sz w:val="24"/>
          <w:szCs w:val="24"/>
        </w:rPr>
        <w:t>Uti possidetis.</w:t>
      </w:r>
      <w:r w:rsidRPr="008078D8">
        <w:rPr>
          <w:rFonts w:ascii="Times New Roman" w:eastAsia="Calibri" w:hAnsi="Times New Roman" w:cs="Times New Roman"/>
          <w:b/>
          <w:sz w:val="24"/>
          <w:szCs w:val="24"/>
        </w:rPr>
        <w:t>[</w:t>
      </w:r>
      <w:r w:rsidR="009451C3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Pr="008078D8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613B65" w:rsidRPr="00F82BE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b] </w:t>
      </w:r>
      <w:r w:rsidR="0045251E">
        <w:rPr>
          <w:rFonts w:ascii="Times New Roman" w:eastAsia="Calibri" w:hAnsi="Times New Roman" w:cs="Times New Roman"/>
          <w:sz w:val="24"/>
          <w:szCs w:val="24"/>
        </w:rPr>
        <w:t>Demonstrate</w:t>
      </w:r>
      <w:r w:rsidR="00C10EA0">
        <w:rPr>
          <w:rFonts w:ascii="Times New Roman" w:eastAsia="Calibri" w:hAnsi="Times New Roman" w:cs="Times New Roman"/>
          <w:sz w:val="24"/>
          <w:szCs w:val="24"/>
        </w:rPr>
        <w:t xml:space="preserve"> the diplomatic efforts that Japan has made in strengthening its relations with North America and Africa.</w:t>
      </w:r>
      <w:r w:rsidR="00C10EA0">
        <w:rPr>
          <w:rFonts w:ascii="Times New Roman" w:eastAsia="Calibri" w:hAnsi="Times New Roman" w:cs="Times New Roman"/>
          <w:sz w:val="24"/>
          <w:szCs w:val="24"/>
        </w:rPr>
        <w:tab/>
      </w:r>
      <w:r w:rsidR="00C10EA0">
        <w:rPr>
          <w:rFonts w:ascii="Times New Roman" w:eastAsia="Calibri" w:hAnsi="Times New Roman" w:cs="Times New Roman"/>
          <w:sz w:val="24"/>
          <w:szCs w:val="24"/>
        </w:rPr>
        <w:tab/>
      </w:r>
      <w:r w:rsidR="00C10EA0">
        <w:rPr>
          <w:rFonts w:ascii="Times New Roman" w:eastAsia="Calibri" w:hAnsi="Times New Roman" w:cs="Times New Roman"/>
          <w:sz w:val="24"/>
          <w:szCs w:val="24"/>
        </w:rPr>
        <w:tab/>
      </w:r>
      <w:r w:rsidR="00C10EA0">
        <w:rPr>
          <w:rFonts w:ascii="Times New Roman" w:eastAsia="Calibri" w:hAnsi="Times New Roman" w:cs="Times New Roman"/>
          <w:sz w:val="24"/>
          <w:szCs w:val="24"/>
        </w:rPr>
        <w:tab/>
      </w:r>
      <w:r w:rsidR="00C10EA0">
        <w:rPr>
          <w:rFonts w:ascii="Times New Roman" w:eastAsia="Calibri" w:hAnsi="Times New Roman" w:cs="Times New Roman"/>
          <w:sz w:val="24"/>
          <w:szCs w:val="24"/>
        </w:rPr>
        <w:tab/>
      </w:r>
      <w:r w:rsidR="00C10EA0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>[1</w:t>
      </w:r>
      <w:r w:rsidR="009451C3"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Pr="00F82BE5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613B65" w:rsidRPr="00F82BE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82BE5">
        <w:rPr>
          <w:rFonts w:ascii="Times New Roman" w:eastAsia="Calibri" w:hAnsi="Times New Roman" w:cs="Times New Roman"/>
          <w:b/>
          <w:sz w:val="24"/>
          <w:szCs w:val="24"/>
        </w:rPr>
        <w:t>Question 5</w:t>
      </w:r>
      <w:r w:rsidRPr="00F82BE5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13B65" w:rsidRDefault="00064727" w:rsidP="00C46A2D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Outline</w:t>
      </w:r>
      <w:r w:rsidR="00C46A2D">
        <w:rPr>
          <w:rFonts w:ascii="Times New Roman" w:eastAsia="Calibri" w:hAnsi="Times New Roman" w:cs="Times New Roman"/>
          <w:sz w:val="24"/>
          <w:szCs w:val="24"/>
        </w:rPr>
        <w:t xml:space="preserve"> four contemporary theories of secession. </w:t>
      </w:r>
      <w:r w:rsidR="00C46A2D">
        <w:rPr>
          <w:rFonts w:ascii="Times New Roman" w:eastAsia="Calibri" w:hAnsi="Times New Roman" w:cs="Times New Roman"/>
          <w:sz w:val="24"/>
          <w:szCs w:val="24"/>
        </w:rPr>
        <w:tab/>
      </w:r>
      <w:r w:rsidR="00C46A2D">
        <w:rPr>
          <w:rFonts w:ascii="Times New Roman" w:eastAsia="Calibri" w:hAnsi="Times New Roman" w:cs="Times New Roman"/>
          <w:sz w:val="24"/>
          <w:szCs w:val="24"/>
        </w:rPr>
        <w:tab/>
      </w:r>
      <w:r w:rsidR="00C46A2D">
        <w:rPr>
          <w:rFonts w:ascii="Times New Roman" w:eastAsia="Calibri" w:hAnsi="Times New Roman" w:cs="Times New Roman"/>
          <w:sz w:val="24"/>
          <w:szCs w:val="24"/>
        </w:rPr>
        <w:tab/>
      </w:r>
      <w:r w:rsidR="00C46A2D">
        <w:rPr>
          <w:rFonts w:ascii="Times New Roman" w:eastAsia="Calibri" w:hAnsi="Times New Roman" w:cs="Times New Roman"/>
          <w:sz w:val="24"/>
          <w:szCs w:val="24"/>
        </w:rPr>
        <w:tab/>
      </w:r>
      <w:r w:rsidR="00C46A2D">
        <w:rPr>
          <w:rFonts w:ascii="Times New Roman" w:eastAsia="Calibri" w:hAnsi="Times New Roman" w:cs="Times New Roman"/>
          <w:b/>
          <w:sz w:val="24"/>
          <w:szCs w:val="24"/>
        </w:rPr>
        <w:t>[4</w:t>
      </w:r>
      <w:r w:rsidR="00613B65" w:rsidRPr="00C46A2D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C46A2D" w:rsidRPr="00C46A2D" w:rsidRDefault="009451C3" w:rsidP="00C46A2D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</w:t>
      </w:r>
      <w:r w:rsidR="00935C59">
        <w:rPr>
          <w:rFonts w:ascii="Times New Roman" w:eastAsia="Calibri" w:hAnsi="Times New Roman" w:cs="Times New Roman"/>
          <w:sz w:val="24"/>
          <w:szCs w:val="24"/>
        </w:rPr>
        <w:t>xamine</w:t>
      </w:r>
      <w:r w:rsidR="00C46A2D">
        <w:rPr>
          <w:rFonts w:ascii="Times New Roman" w:eastAsia="Calibri" w:hAnsi="Times New Roman" w:cs="Times New Roman"/>
          <w:sz w:val="24"/>
          <w:szCs w:val="24"/>
        </w:rPr>
        <w:t xml:space="preserve"> four </w:t>
      </w:r>
      <w:r w:rsidR="00C46A2D" w:rsidRPr="00C46A2D">
        <w:rPr>
          <w:rFonts w:ascii="Times New Roman" w:eastAsia="Calibri" w:hAnsi="Times New Roman" w:cs="Times New Roman"/>
          <w:bCs/>
          <w:sz w:val="24"/>
          <w:szCs w:val="24"/>
        </w:rPr>
        <w:t>basic characteristics of minority groups</w:t>
      </w:r>
      <w:r w:rsidR="00C46A2D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C46A2D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46A2D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46A2D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46A2D" w:rsidRPr="00C46A2D">
        <w:rPr>
          <w:rFonts w:ascii="Times New Roman" w:eastAsia="Calibri" w:hAnsi="Times New Roman" w:cs="Times New Roman"/>
          <w:b/>
          <w:bCs/>
          <w:sz w:val="24"/>
          <w:szCs w:val="24"/>
        </w:rPr>
        <w:t>[16 marks]</w:t>
      </w:r>
    </w:p>
    <w:p w:rsidR="00C46A2D" w:rsidRPr="00C46A2D" w:rsidRDefault="00C46A2D" w:rsidP="00480078">
      <w:pPr>
        <w:pStyle w:val="ListParagraph"/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13B65" w:rsidRPr="00F82BE5" w:rsidRDefault="00613B65" w:rsidP="00613B65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13B65" w:rsidRDefault="00613B65" w:rsidP="00613B65"/>
    <w:p w:rsidR="00F94748" w:rsidRPr="00613B65" w:rsidRDefault="00F94748" w:rsidP="00613B65"/>
    <w:sectPr w:rsidR="00F94748" w:rsidRPr="00613B65" w:rsidSect="00F82BE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FCA" w:rsidRDefault="00753FCA" w:rsidP="006B46D0">
      <w:pPr>
        <w:spacing w:after="0" w:line="240" w:lineRule="auto"/>
      </w:pPr>
      <w:r>
        <w:separator/>
      </w:r>
    </w:p>
  </w:endnote>
  <w:endnote w:type="continuationSeparator" w:id="1">
    <w:p w:rsidR="00753FCA" w:rsidRDefault="00753FCA" w:rsidP="006B4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4469401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B46D0" w:rsidRDefault="006B46D0">
            <w:pPr>
              <w:pStyle w:val="Footer"/>
              <w:jc w:val="center"/>
            </w:pPr>
            <w:r>
              <w:t xml:space="preserve">Page </w:t>
            </w:r>
            <w:r w:rsidR="00E269E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E269E2">
              <w:rPr>
                <w:b/>
                <w:bCs/>
                <w:sz w:val="24"/>
                <w:szCs w:val="24"/>
              </w:rPr>
              <w:fldChar w:fldCharType="separate"/>
            </w:r>
            <w:r w:rsidR="005C5953">
              <w:rPr>
                <w:b/>
                <w:bCs/>
                <w:noProof/>
              </w:rPr>
              <w:t>1</w:t>
            </w:r>
            <w:r w:rsidR="00E269E2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E269E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E269E2">
              <w:rPr>
                <w:b/>
                <w:bCs/>
                <w:sz w:val="24"/>
                <w:szCs w:val="24"/>
              </w:rPr>
              <w:fldChar w:fldCharType="separate"/>
            </w:r>
            <w:r w:rsidR="005C5953">
              <w:rPr>
                <w:b/>
                <w:bCs/>
                <w:noProof/>
              </w:rPr>
              <w:t>3</w:t>
            </w:r>
            <w:r w:rsidR="00E269E2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B46D0" w:rsidRDefault="006B46D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FCA" w:rsidRDefault="00753FCA" w:rsidP="006B46D0">
      <w:pPr>
        <w:spacing w:after="0" w:line="240" w:lineRule="auto"/>
      </w:pPr>
      <w:r>
        <w:separator/>
      </w:r>
    </w:p>
  </w:footnote>
  <w:footnote w:type="continuationSeparator" w:id="1">
    <w:p w:rsidR="00753FCA" w:rsidRDefault="00753FCA" w:rsidP="006B46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A19F5"/>
    <w:multiLevelType w:val="hybridMultilevel"/>
    <w:tmpl w:val="AD0E70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CB4D71"/>
    <w:multiLevelType w:val="hybridMultilevel"/>
    <w:tmpl w:val="F4585FF0"/>
    <w:lvl w:ilvl="0" w:tplc="F814E07E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E91341"/>
    <w:multiLevelType w:val="hybridMultilevel"/>
    <w:tmpl w:val="A77E07FC"/>
    <w:lvl w:ilvl="0" w:tplc="910C0F84">
      <w:start w:val="1"/>
      <w:numFmt w:val="lowerRoman"/>
      <w:lvlText w:val="%1)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5"/>
  </w:num>
  <w:num w:numId="5">
    <w:abstractNumId w:val="2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13B65"/>
    <w:rsid w:val="00064727"/>
    <w:rsid w:val="00071336"/>
    <w:rsid w:val="001E71C5"/>
    <w:rsid w:val="002A0BB2"/>
    <w:rsid w:val="002A0E4D"/>
    <w:rsid w:val="003415AE"/>
    <w:rsid w:val="0045251E"/>
    <w:rsid w:val="00480078"/>
    <w:rsid w:val="005C5953"/>
    <w:rsid w:val="00613B65"/>
    <w:rsid w:val="006859A7"/>
    <w:rsid w:val="006B46D0"/>
    <w:rsid w:val="00753FCA"/>
    <w:rsid w:val="007C4F80"/>
    <w:rsid w:val="007C67CA"/>
    <w:rsid w:val="00863CA7"/>
    <w:rsid w:val="00872BA8"/>
    <w:rsid w:val="00933399"/>
    <w:rsid w:val="00935C59"/>
    <w:rsid w:val="009451C3"/>
    <w:rsid w:val="00995F2D"/>
    <w:rsid w:val="00A43BEA"/>
    <w:rsid w:val="00A85204"/>
    <w:rsid w:val="00B3037D"/>
    <w:rsid w:val="00B50FA1"/>
    <w:rsid w:val="00B62F92"/>
    <w:rsid w:val="00B63A05"/>
    <w:rsid w:val="00C0188F"/>
    <w:rsid w:val="00C10EA0"/>
    <w:rsid w:val="00C3762B"/>
    <w:rsid w:val="00C46A2D"/>
    <w:rsid w:val="00D9051E"/>
    <w:rsid w:val="00DB4709"/>
    <w:rsid w:val="00E269E2"/>
    <w:rsid w:val="00E6686F"/>
    <w:rsid w:val="00EE3EDA"/>
    <w:rsid w:val="00EF66B8"/>
    <w:rsid w:val="00F30E4B"/>
    <w:rsid w:val="00F6705E"/>
    <w:rsid w:val="00F94748"/>
    <w:rsid w:val="00FE1C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B6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A0E4D"/>
    <w:pPr>
      <w:spacing w:after="0" w:line="240" w:lineRule="auto"/>
    </w:pPr>
  </w:style>
  <w:style w:type="paragraph" w:styleId="ListParagraph">
    <w:name w:val="List Paragraph"/>
    <w:basedOn w:val="Normal"/>
    <w:uiPriority w:val="1"/>
    <w:qFormat/>
    <w:rsid w:val="00C3762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B46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6D0"/>
  </w:style>
  <w:style w:type="paragraph" w:styleId="Footer">
    <w:name w:val="footer"/>
    <w:basedOn w:val="Normal"/>
    <w:link w:val="FooterChar"/>
    <w:uiPriority w:val="99"/>
    <w:unhideWhenUsed/>
    <w:rsid w:val="006B46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46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7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MWIMALI PC</cp:lastModifiedBy>
  <cp:revision>2</cp:revision>
  <dcterms:created xsi:type="dcterms:W3CDTF">2022-11-08T09:05:00Z</dcterms:created>
  <dcterms:modified xsi:type="dcterms:W3CDTF">2022-11-08T09:05:00Z</dcterms:modified>
</cp:coreProperties>
</file>