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9C548D" w14:textId="77777777" w:rsidR="00E63901" w:rsidRPr="00DD2D6D" w:rsidRDefault="00E63901" w:rsidP="00E639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5BE07F7C" wp14:editId="4E87AA29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64928B" w14:textId="77777777" w:rsidR="00E63901" w:rsidRPr="00DD2D6D" w:rsidRDefault="00E63901" w:rsidP="00E639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14:paraId="3E56B8DC" w14:textId="77777777" w:rsidR="00E63901" w:rsidRPr="007F0C9B" w:rsidRDefault="00E63901" w:rsidP="00E6390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F0C9B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1FFEAC03" w14:textId="77777777" w:rsidR="00E63901" w:rsidRPr="007F0C9B" w:rsidRDefault="00E63901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F0C9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0819ABA3" w14:textId="228EE2EB" w:rsidR="00E63901" w:rsidRPr="007F0C9B" w:rsidRDefault="000F5FEB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MAY/AUGUST</w:t>
      </w:r>
      <w:r w:rsidR="00E63901"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8A7B45"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E63901"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5BDA36B3" w14:textId="3EC2115F" w:rsidR="00E63901" w:rsidRPr="007F0C9B" w:rsidRDefault="00E63901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AA2D2B"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MASTER OF</w:t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ARTS IN INTERNATIONAL RELATIONS &amp; DIPLOMACY</w:t>
      </w:r>
    </w:p>
    <w:p w14:paraId="5E4398F7" w14:textId="4F429361" w:rsidR="00E63901" w:rsidRPr="007F0C9B" w:rsidRDefault="00AA2D2B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F0C9B">
        <w:rPr>
          <w:rFonts w:ascii="Times New Roman" w:eastAsia="Times New Roman" w:hAnsi="Times New Roman" w:cs="Times New Roman"/>
          <w:b/>
          <w:sz w:val="24"/>
          <w:szCs w:val="24"/>
        </w:rPr>
        <w:t>MRIR 925</w:t>
      </w:r>
      <w:r w:rsidR="00E63901"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Pr="007F0C9B">
        <w:rPr>
          <w:rFonts w:ascii="Times New Roman" w:eastAsia="Times New Roman" w:hAnsi="Times New Roman" w:cs="Times New Roman"/>
          <w:b/>
          <w:sz w:val="24"/>
          <w:szCs w:val="24"/>
        </w:rPr>
        <w:t>REGIONAL CONFLICT SYSTEMS AND GEOGRAPHY OF CONFLICT</w:t>
      </w:r>
    </w:p>
    <w:p w14:paraId="7D06F8FB" w14:textId="77777777" w:rsidR="007F0C9B" w:rsidRDefault="007F0C9B" w:rsidP="00E639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625029B9" w14:textId="2AE1A516" w:rsidR="00E63901" w:rsidRPr="007F0C9B" w:rsidRDefault="00E63901" w:rsidP="00E639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proofErr w:type="gramStart"/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proofErr w:type="gramEnd"/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7</w:t>
      </w:r>
      <w:r w:rsid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 xml:space="preserve">TH </w:t>
      </w:r>
      <w:r w:rsidR="000F5FEB"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</w:t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8A7B45"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="00AA2D2B"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                                       </w:t>
      </w:r>
      <w:r w:rsidRPr="007F0C9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TIME: 2 HOURS</w:t>
      </w:r>
    </w:p>
    <w:p w14:paraId="385D90EC" w14:textId="77777777" w:rsidR="00E63901" w:rsidRPr="007F0C9B" w:rsidRDefault="00E63901" w:rsidP="00E639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51869B4C" w14:textId="77777777" w:rsidR="00883313" w:rsidRPr="007F0C9B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7F0C9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40083FC" w14:textId="77777777" w:rsidR="00883313" w:rsidRPr="007F0C9B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0C9B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12D41811" w14:textId="77777777" w:rsidR="00883313" w:rsidRPr="007F0C9B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0C9B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6DABFC85" w14:textId="77777777" w:rsidR="00883313" w:rsidRPr="007F0C9B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A036AEE" w14:textId="77777777" w:rsidR="00883313" w:rsidRPr="007F0C9B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0C9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7F0C9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702A2CF6" w14:textId="77777777" w:rsidR="00883313" w:rsidRPr="007F0C9B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0C9B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7F0C9B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7F0C9B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1D0BC6FD" w14:textId="77777777" w:rsidR="00883313" w:rsidRPr="007F0C9B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F0C9B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67DDA7DB" w14:textId="77777777" w:rsidR="00883313" w:rsidRPr="007F0C9B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0C9B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3D7D757E" w14:textId="77777777" w:rsidR="00883313" w:rsidRPr="007F0C9B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7F0C9B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7F0C9B">
        <w:rPr>
          <w:rFonts w:ascii="Times New Roman" w:eastAsia="Arial" w:hAnsi="Times New Roman" w:cs="Times New Roman"/>
          <w:sz w:val="24"/>
          <w:szCs w:val="24"/>
        </w:rPr>
        <w:t>.</w:t>
      </w:r>
    </w:p>
    <w:p w14:paraId="1111430F" w14:textId="77777777" w:rsidR="00883313" w:rsidRPr="007F0C9B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0C9B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5E465995" w14:textId="77777777" w:rsidR="00883313" w:rsidRPr="007F0C9B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7F0C9B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4BE79FBD" w14:textId="77777777" w:rsidR="00883313" w:rsidRPr="007F0C9B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0C9B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0FE8041C" w14:textId="77777777" w:rsidR="00883313" w:rsidRPr="007F0C9B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7F0C9B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52F24F9B" w14:textId="77777777" w:rsidR="00883313" w:rsidRPr="007F0C9B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7F0C9B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14:paraId="34E4D84F" w14:textId="77777777" w:rsidR="00883313" w:rsidRPr="007F0C9B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7F0C9B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14:paraId="4A4B10DC" w14:textId="77777777" w:rsidR="00883313" w:rsidRPr="007F0C9B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7F0C9B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</w:p>
    <w:p w14:paraId="6DBC01CD" w14:textId="053C0815" w:rsidR="00AA2D2B" w:rsidRPr="007F0C9B" w:rsidRDefault="00AA2D2B" w:rsidP="00AA2D2B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</w:pPr>
      <w:r w:rsidRPr="007F0C9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lastRenderedPageBreak/>
        <w:t>INSTRUCTIONS:</w:t>
      </w:r>
    </w:p>
    <w:p w14:paraId="6B0EBC15" w14:textId="77777777" w:rsidR="00AE0DCE" w:rsidRPr="007F0C9B" w:rsidRDefault="00AE0DCE" w:rsidP="00AA2D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636140DC" w14:textId="097AF1FB" w:rsidR="00AA2D2B" w:rsidRPr="007F0C9B" w:rsidRDefault="00AA2D2B" w:rsidP="003B1AC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F0C9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Answer any </w:t>
      </w:r>
      <w:r w:rsidRPr="007F0C9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THREE (3) </w:t>
      </w:r>
      <w:r w:rsidRPr="007F0C9B">
        <w:rPr>
          <w:rFonts w:ascii="Times New Roman" w:eastAsia="Times New Roman" w:hAnsi="Times New Roman" w:cs="Times New Roman"/>
          <w:color w:val="000000"/>
          <w:sz w:val="24"/>
          <w:szCs w:val="24"/>
        </w:rPr>
        <w:t>questions. Sketch maps and diagrams should be used wherever they serve to illustrate an answer. </w:t>
      </w:r>
      <w:r w:rsidR="003B1ACE" w:rsidRPr="007F0C9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Keep in mind that you will be evaluated not only on your knowledge of the relevant literature, but also on your ability to think independently and make a compelling argument. </w:t>
      </w:r>
    </w:p>
    <w:p w14:paraId="5BC0B3E4" w14:textId="77777777" w:rsidR="00AA2D2B" w:rsidRPr="007F0C9B" w:rsidRDefault="00AA2D2B" w:rsidP="00AA2D2B">
      <w:pPr>
        <w:pBdr>
          <w:bottom w:val="single" w:sz="12" w:space="1" w:color="auto"/>
        </w:pBd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5958F022" w14:textId="77777777" w:rsidR="00DD2D6D" w:rsidRPr="007F0C9B" w:rsidRDefault="00DD2D6D" w:rsidP="00DB6D52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3CC95BD" w14:textId="0B6028B0" w:rsidR="00DB6D52" w:rsidRPr="007F0C9B" w:rsidRDefault="007F0C9B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ONE</w:t>
      </w:r>
    </w:p>
    <w:p w14:paraId="29BD88AA" w14:textId="604F2EA8" w:rsidR="00B14425" w:rsidRPr="007F0C9B" w:rsidRDefault="00DB6D52" w:rsidP="007235AE">
      <w:pPr>
        <w:spacing w:line="36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7F0C9B">
        <w:rPr>
          <w:rFonts w:ascii="Times New Roman" w:eastAsia="Calibri" w:hAnsi="Times New Roman" w:cs="Times New Roman"/>
          <w:bCs/>
          <w:sz w:val="24"/>
          <w:szCs w:val="24"/>
        </w:rPr>
        <w:t>Evaluate the following statement: “</w:t>
      </w:r>
      <w:r w:rsidR="00B14425" w:rsidRPr="007F0C9B">
        <w:rPr>
          <w:rFonts w:ascii="Times New Roman" w:eastAsia="Calibri" w:hAnsi="Times New Roman" w:cs="Times New Roman"/>
          <w:bCs/>
          <w:sz w:val="24"/>
          <w:szCs w:val="24"/>
        </w:rPr>
        <w:t xml:space="preserve">the </w:t>
      </w:r>
      <w:r w:rsidRPr="007F0C9B">
        <w:rPr>
          <w:rFonts w:ascii="Times New Roman" w:hAnsi="Times New Roman" w:cs="Times New Roman"/>
          <w:bCs/>
          <w:sz w:val="24"/>
          <w:szCs w:val="24"/>
        </w:rPr>
        <w:t>geography of African conflicts is often elusive due to the large number of actors involved, their shifting alliances and their transnational movements.”</w:t>
      </w:r>
    </w:p>
    <w:p w14:paraId="480202DF" w14:textId="77777777" w:rsidR="00DD2D6D" w:rsidRPr="007F0C9B" w:rsidRDefault="00DD2D6D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18F1C19" w14:textId="77777777" w:rsidR="007F0C9B" w:rsidRDefault="007F0C9B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8CCBBF0" w14:textId="3CAFAA0B" w:rsidR="007235AE" w:rsidRPr="007F0C9B" w:rsidRDefault="007F0C9B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TWO</w:t>
      </w:r>
    </w:p>
    <w:p w14:paraId="17F4B72D" w14:textId="4EBE863E" w:rsidR="00DD2D6D" w:rsidRPr="007F0C9B" w:rsidRDefault="00B14425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proofErr w:type="spellStart"/>
      <w:r w:rsidRPr="007F0C9B">
        <w:rPr>
          <w:rFonts w:ascii="Times New Roman" w:hAnsi="Times New Roman" w:cs="Times New Roman"/>
          <w:sz w:val="24"/>
          <w:szCs w:val="24"/>
        </w:rPr>
        <w:t>Makumi</w:t>
      </w:r>
      <w:proofErr w:type="spellEnd"/>
      <w:r w:rsidRPr="007F0C9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F0C9B">
        <w:rPr>
          <w:rFonts w:ascii="Times New Roman" w:hAnsi="Times New Roman" w:cs="Times New Roman"/>
          <w:sz w:val="24"/>
          <w:szCs w:val="24"/>
        </w:rPr>
        <w:t>Mwagiru</w:t>
      </w:r>
      <w:proofErr w:type="spellEnd"/>
      <w:r w:rsidRPr="007F0C9B">
        <w:rPr>
          <w:rFonts w:ascii="Times New Roman" w:hAnsi="Times New Roman" w:cs="Times New Roman"/>
          <w:sz w:val="24"/>
          <w:szCs w:val="24"/>
        </w:rPr>
        <w:t>,</w:t>
      </w:r>
      <w:r w:rsidR="00260F73" w:rsidRPr="007F0C9B">
        <w:rPr>
          <w:rFonts w:ascii="Times New Roman" w:hAnsi="Times New Roman" w:cs="Times New Roman"/>
          <w:sz w:val="24"/>
          <w:szCs w:val="24"/>
        </w:rPr>
        <w:t xml:space="preserve"> rejects the idea that, “</w:t>
      </w:r>
      <w:r w:rsidRPr="007F0C9B">
        <w:rPr>
          <w:rFonts w:ascii="Times New Roman" w:hAnsi="Times New Roman" w:cs="Times New Roman"/>
          <w:sz w:val="24"/>
          <w:szCs w:val="24"/>
        </w:rPr>
        <w:t>conflicts do not have transborder realities, and instead perceives individual conflicts as an integral part of a wider conflict syste</w:t>
      </w:r>
      <w:r w:rsidR="00260F73" w:rsidRPr="007F0C9B">
        <w:rPr>
          <w:rFonts w:ascii="Times New Roman" w:hAnsi="Times New Roman" w:cs="Times New Roman"/>
          <w:sz w:val="24"/>
          <w:szCs w:val="24"/>
        </w:rPr>
        <w:t>m.” Discuss.</w:t>
      </w:r>
    </w:p>
    <w:p w14:paraId="1EDEB9EB" w14:textId="77777777" w:rsidR="007F0C9B" w:rsidRDefault="007F0C9B" w:rsidP="007235AE">
      <w:pPr>
        <w:pStyle w:val="NormalWeb"/>
        <w:jc w:val="both"/>
        <w:rPr>
          <w:rFonts w:eastAsia="Calibri"/>
          <w:b/>
        </w:rPr>
      </w:pPr>
    </w:p>
    <w:p w14:paraId="0892D420" w14:textId="6C47A621" w:rsidR="00260F73" w:rsidRPr="007F0C9B" w:rsidRDefault="007F0C9B" w:rsidP="007235AE">
      <w:pPr>
        <w:pStyle w:val="NormalWeb"/>
        <w:jc w:val="both"/>
      </w:pPr>
      <w:r>
        <w:rPr>
          <w:rFonts w:eastAsia="Calibri"/>
          <w:b/>
        </w:rPr>
        <w:t>QUESTION THREE</w:t>
      </w:r>
    </w:p>
    <w:p w14:paraId="2BC4F647" w14:textId="247E58F9" w:rsidR="00DD2D6D" w:rsidRPr="007F0C9B" w:rsidRDefault="007235AE" w:rsidP="007235A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7F0C9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In the </w:t>
      </w:r>
      <w:proofErr w:type="spellStart"/>
      <w:r w:rsidRPr="007F0C9B">
        <w:rPr>
          <w:rFonts w:ascii="Times New Roman" w:eastAsia="Times New Roman" w:hAnsi="Times New Roman" w:cs="Times New Roman"/>
          <w:sz w:val="24"/>
          <w:szCs w:val="24"/>
          <w:lang w:eastAsia="en-GB"/>
        </w:rPr>
        <w:t>Tremolieres</w:t>
      </w:r>
      <w:proofErr w:type="spellEnd"/>
      <w:r w:rsidRPr="007F0C9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gramStart"/>
      <w:r w:rsidRPr="007F0C9B">
        <w:rPr>
          <w:rFonts w:ascii="Times New Roman" w:eastAsia="Times New Roman" w:hAnsi="Times New Roman" w:cs="Times New Roman"/>
          <w:sz w:val="24"/>
          <w:szCs w:val="24"/>
          <w:lang w:eastAsia="en-GB"/>
        </w:rPr>
        <w:t>et</w:t>
      </w:r>
      <w:proofErr w:type="gramEnd"/>
      <w:r w:rsidRPr="007F0C9B">
        <w:rPr>
          <w:rFonts w:ascii="Times New Roman" w:eastAsia="Times New Roman" w:hAnsi="Times New Roman" w:cs="Times New Roman"/>
          <w:sz w:val="24"/>
          <w:szCs w:val="24"/>
          <w:lang w:eastAsia="en-GB"/>
        </w:rPr>
        <w:t>. al.’s (2020), reading, the</w:t>
      </w:r>
      <w:r w:rsidR="00260F73" w:rsidRPr="007F0C9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North and West Africa</w:t>
      </w:r>
      <w:r w:rsidR="00DD2D6D" w:rsidRPr="007F0C9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regions</w:t>
      </w:r>
      <w:r w:rsidR="00260F73" w:rsidRPr="007F0C9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have a combination of conflict intensity and </w:t>
      </w:r>
      <w:r w:rsidRPr="007F0C9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the highest </w:t>
      </w:r>
      <w:r w:rsidR="00260F73" w:rsidRPr="007F0C9B">
        <w:rPr>
          <w:rFonts w:ascii="Times New Roman" w:eastAsia="Times New Roman" w:hAnsi="Times New Roman" w:cs="Times New Roman"/>
          <w:sz w:val="24"/>
          <w:szCs w:val="24"/>
          <w:lang w:eastAsia="en-GB"/>
        </w:rPr>
        <w:t>concentration of political violence</w:t>
      </w:r>
      <w:r w:rsidR="00DD2D6D" w:rsidRPr="007F0C9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. The region </w:t>
      </w:r>
      <w:r w:rsidR="00260F73" w:rsidRPr="007F0C9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is associated with four different types of conflict geography. </w:t>
      </w:r>
      <w:r w:rsidR="00D71ACC" w:rsidRPr="007F0C9B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Provide a concise classification. </w:t>
      </w:r>
    </w:p>
    <w:p w14:paraId="5F5D71AC" w14:textId="77777777" w:rsidR="007F0C9B" w:rsidRDefault="007F0C9B" w:rsidP="007235AE">
      <w:pPr>
        <w:spacing w:before="100" w:beforeAutospacing="1" w:after="100" w:afterAutospacing="1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8F1CA6C" w14:textId="1CB8554F" w:rsidR="00D71ACC" w:rsidRPr="007F0C9B" w:rsidRDefault="007F0C9B" w:rsidP="007235AE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FOUR</w:t>
      </w:r>
    </w:p>
    <w:p w14:paraId="7F476881" w14:textId="09907097" w:rsidR="00D71ACC" w:rsidRPr="007F0C9B" w:rsidRDefault="00D71ACC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7F0C9B">
        <w:rPr>
          <w:rFonts w:ascii="Times New Roman" w:eastAsia="Calibri" w:hAnsi="Times New Roman" w:cs="Times New Roman"/>
          <w:bCs/>
          <w:sz w:val="24"/>
          <w:szCs w:val="24"/>
        </w:rPr>
        <w:t>Discuss the following statement: “</w:t>
      </w:r>
      <w:r w:rsidRPr="007F0C9B">
        <w:rPr>
          <w:rFonts w:ascii="Times New Roman" w:hAnsi="Times New Roman" w:cs="Times New Roman"/>
          <w:bCs/>
          <w:sz w:val="24"/>
          <w:szCs w:val="24"/>
        </w:rPr>
        <w:t xml:space="preserve">Conflict systems, </w:t>
      </w:r>
      <w:r w:rsidR="00AE0DCE" w:rsidRPr="007F0C9B">
        <w:rPr>
          <w:rFonts w:ascii="Times New Roman" w:hAnsi="Times New Roman" w:cs="Times New Roman"/>
          <w:bCs/>
          <w:sz w:val="24"/>
          <w:szCs w:val="24"/>
        </w:rPr>
        <w:t xml:space="preserve">like </w:t>
      </w:r>
      <w:r w:rsidRPr="007F0C9B">
        <w:rPr>
          <w:rFonts w:ascii="Times New Roman" w:hAnsi="Times New Roman" w:cs="Times New Roman"/>
          <w:bCs/>
          <w:sz w:val="24"/>
          <w:szCs w:val="24"/>
        </w:rPr>
        <w:t xml:space="preserve">seismic waves, have </w:t>
      </w:r>
      <w:r w:rsidR="007235AE" w:rsidRPr="007F0C9B">
        <w:rPr>
          <w:rFonts w:ascii="Times New Roman" w:hAnsi="Times New Roman" w:cs="Times New Roman"/>
          <w:bCs/>
          <w:sz w:val="24"/>
          <w:szCs w:val="24"/>
        </w:rPr>
        <w:t>epicenters</w:t>
      </w:r>
      <w:r w:rsidRPr="007F0C9B">
        <w:rPr>
          <w:rFonts w:ascii="Times New Roman" w:hAnsi="Times New Roman" w:cs="Times New Roman"/>
          <w:bCs/>
          <w:sz w:val="24"/>
          <w:szCs w:val="24"/>
        </w:rPr>
        <w:t xml:space="preserve"> around which their existence revolves. Identifing accurately such an epicentre is a </w:t>
      </w:r>
      <w:r w:rsidRPr="007F0C9B">
        <w:rPr>
          <w:rFonts w:ascii="Times New Roman" w:hAnsi="Times New Roman" w:cs="Times New Roman"/>
          <w:bCs/>
          <w:i/>
          <w:iCs/>
          <w:position w:val="-2"/>
          <w:sz w:val="24"/>
          <w:szCs w:val="24"/>
        </w:rPr>
        <w:t>sine qua non</w:t>
      </w:r>
      <w:r w:rsidRPr="007F0C9B">
        <w:rPr>
          <w:rFonts w:ascii="Times New Roman" w:hAnsi="Times New Roman" w:cs="Times New Roman"/>
          <w:bCs/>
          <w:position w:val="-2"/>
          <w:sz w:val="24"/>
          <w:szCs w:val="24"/>
        </w:rPr>
        <w:t xml:space="preserve"> </w:t>
      </w:r>
      <w:r w:rsidRPr="007F0C9B">
        <w:rPr>
          <w:rFonts w:ascii="Times New Roman" w:hAnsi="Times New Roman" w:cs="Times New Roman"/>
          <w:bCs/>
          <w:sz w:val="24"/>
          <w:szCs w:val="24"/>
        </w:rPr>
        <w:t xml:space="preserve">for effective management.” </w:t>
      </w:r>
    </w:p>
    <w:p w14:paraId="6ABC9D83" w14:textId="77777777" w:rsidR="007235AE" w:rsidRPr="007F0C9B" w:rsidRDefault="007235AE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F9C3ACA" w14:textId="01CAE26F" w:rsidR="00D71ACC" w:rsidRPr="007F0C9B" w:rsidRDefault="007F0C9B" w:rsidP="007235AE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FIVE</w:t>
      </w:r>
    </w:p>
    <w:p w14:paraId="3AAB9B9A" w14:textId="71E2F412" w:rsidR="00DF2621" w:rsidRPr="007F0C9B" w:rsidRDefault="00DF2621" w:rsidP="007235AE">
      <w:pPr>
        <w:jc w:val="both"/>
        <w:rPr>
          <w:rFonts w:ascii="Times New Roman" w:hAnsi="Times New Roman" w:cs="Times New Roman"/>
          <w:sz w:val="24"/>
          <w:szCs w:val="24"/>
        </w:rPr>
      </w:pPr>
      <w:r w:rsidRPr="007F0C9B">
        <w:rPr>
          <w:rFonts w:ascii="Times New Roman" w:hAnsi="Times New Roman" w:cs="Times New Roman"/>
          <w:sz w:val="24"/>
          <w:szCs w:val="24"/>
          <w:lang w:val="en-ZA"/>
        </w:rPr>
        <w:t>In H.J. Mackinder’s, “Geographical Pivot of History”, identifies three building blocks (distance, terrain</w:t>
      </w:r>
      <w:r w:rsidRPr="007F0C9B">
        <w:rPr>
          <w:rFonts w:ascii="Times New Roman" w:hAnsi="Times New Roman" w:cs="Times New Roman"/>
          <w:sz w:val="24"/>
          <w:szCs w:val="24"/>
        </w:rPr>
        <w:t xml:space="preserve"> and </w:t>
      </w:r>
      <w:r w:rsidR="007235AE" w:rsidRPr="007F0C9B">
        <w:rPr>
          <w:rFonts w:ascii="Times New Roman" w:hAnsi="Times New Roman" w:cs="Times New Roman"/>
          <w:sz w:val="24"/>
          <w:szCs w:val="24"/>
          <w:lang w:val="en-ZA"/>
        </w:rPr>
        <w:t>climate</w:t>
      </w:r>
      <w:r w:rsidRPr="007F0C9B">
        <w:rPr>
          <w:rFonts w:ascii="Times New Roman" w:hAnsi="Times New Roman" w:cs="Times New Roman"/>
          <w:sz w:val="24"/>
          <w:szCs w:val="24"/>
          <w:lang w:val="en-ZA"/>
        </w:rPr>
        <w:t xml:space="preserve">), as the main determinants of states relations. Today, the war between Russia and Ukraine in the so called Eurasian Rimland, seems to </w:t>
      </w:r>
      <w:r w:rsidR="00DD2D6D" w:rsidRPr="007F0C9B">
        <w:rPr>
          <w:rFonts w:ascii="Times New Roman" w:hAnsi="Times New Roman" w:cs="Times New Roman"/>
          <w:sz w:val="24"/>
          <w:szCs w:val="24"/>
          <w:lang w:val="en-ZA"/>
        </w:rPr>
        <w:t>validate</w:t>
      </w:r>
      <w:r w:rsidRPr="007F0C9B">
        <w:rPr>
          <w:rFonts w:ascii="Times New Roman" w:hAnsi="Times New Roman" w:cs="Times New Roman"/>
          <w:sz w:val="24"/>
          <w:szCs w:val="24"/>
          <w:lang w:val="en-ZA"/>
        </w:rPr>
        <w:t xml:space="preserve"> Mackinder’s hypothesis.</w:t>
      </w:r>
      <w:r w:rsidR="00DD2D6D" w:rsidRPr="007F0C9B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Pr="007F0C9B">
        <w:rPr>
          <w:rFonts w:ascii="Times New Roman" w:hAnsi="Times New Roman" w:cs="Times New Roman"/>
          <w:sz w:val="24"/>
          <w:szCs w:val="24"/>
          <w:lang w:val="en-ZA"/>
        </w:rPr>
        <w:t>Assess the validity of the above statement.</w:t>
      </w:r>
    </w:p>
    <w:p w14:paraId="5E2B3F7C" w14:textId="4A35DFF8" w:rsidR="00E63901" w:rsidRPr="007F0C9B" w:rsidRDefault="00E63901" w:rsidP="00E63901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bookmarkStart w:id="0" w:name="_GoBack"/>
      <w:bookmarkEnd w:id="0"/>
    </w:p>
    <w:p w14:paraId="245B611B" w14:textId="77777777" w:rsidR="00E63901" w:rsidRPr="007F0C9B" w:rsidRDefault="00E63901">
      <w:pPr>
        <w:rPr>
          <w:sz w:val="24"/>
          <w:szCs w:val="24"/>
        </w:rPr>
      </w:pPr>
    </w:p>
    <w:sectPr w:rsidR="00E63901" w:rsidRPr="007F0C9B" w:rsidSect="007F0C9B">
      <w:footerReference w:type="default" r:id="rId8"/>
      <w:pgSz w:w="12240" w:h="15840"/>
      <w:pgMar w:top="81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18F8FE" w14:textId="77777777" w:rsidR="005C09F1" w:rsidRDefault="005C09F1">
      <w:pPr>
        <w:spacing w:after="0" w:line="240" w:lineRule="auto"/>
      </w:pPr>
      <w:r>
        <w:separator/>
      </w:r>
    </w:p>
  </w:endnote>
  <w:endnote w:type="continuationSeparator" w:id="0">
    <w:p w14:paraId="33912698" w14:textId="77777777" w:rsidR="005C09F1" w:rsidRDefault="005C09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6687457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597D93C" w14:textId="77777777" w:rsidR="00C87631" w:rsidRDefault="006708B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F0C9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7F0C9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D75B3AD" w14:textId="77777777" w:rsidR="00C87631" w:rsidRDefault="005C09F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390202" w14:textId="77777777" w:rsidR="005C09F1" w:rsidRDefault="005C09F1">
      <w:pPr>
        <w:spacing w:after="0" w:line="240" w:lineRule="auto"/>
      </w:pPr>
      <w:r>
        <w:separator/>
      </w:r>
    </w:p>
  </w:footnote>
  <w:footnote w:type="continuationSeparator" w:id="0">
    <w:p w14:paraId="1B62F389" w14:textId="77777777" w:rsidR="005C09F1" w:rsidRDefault="005C09F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517BE1"/>
    <w:multiLevelType w:val="hybridMultilevel"/>
    <w:tmpl w:val="77C41CC4"/>
    <w:lvl w:ilvl="0" w:tplc="9EBAC42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162D7C19"/>
    <w:multiLevelType w:val="multilevel"/>
    <w:tmpl w:val="1A4AC9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3475E7D"/>
    <w:multiLevelType w:val="hybridMultilevel"/>
    <w:tmpl w:val="4A3E9626"/>
    <w:lvl w:ilvl="0" w:tplc="AB42A0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40040D7C"/>
    <w:multiLevelType w:val="hybridMultilevel"/>
    <w:tmpl w:val="751081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5A038E"/>
    <w:multiLevelType w:val="hybridMultilevel"/>
    <w:tmpl w:val="089CB82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71A236C1"/>
    <w:multiLevelType w:val="hybridMultilevel"/>
    <w:tmpl w:val="492C736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6"/>
  </w:num>
  <w:num w:numId="5">
    <w:abstractNumId w:val="0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3901"/>
    <w:rsid w:val="0000726F"/>
    <w:rsid w:val="00037E15"/>
    <w:rsid w:val="000F5FEB"/>
    <w:rsid w:val="00163880"/>
    <w:rsid w:val="001C74DF"/>
    <w:rsid w:val="00222836"/>
    <w:rsid w:val="00240093"/>
    <w:rsid w:val="00260F73"/>
    <w:rsid w:val="003B1ACE"/>
    <w:rsid w:val="005A10D2"/>
    <w:rsid w:val="005C09F1"/>
    <w:rsid w:val="00640CF2"/>
    <w:rsid w:val="006708BD"/>
    <w:rsid w:val="007235AE"/>
    <w:rsid w:val="00733EED"/>
    <w:rsid w:val="007F0C9B"/>
    <w:rsid w:val="007F2A24"/>
    <w:rsid w:val="0080427A"/>
    <w:rsid w:val="00883313"/>
    <w:rsid w:val="008A7B45"/>
    <w:rsid w:val="009013FC"/>
    <w:rsid w:val="009D16AD"/>
    <w:rsid w:val="00A05DDC"/>
    <w:rsid w:val="00AA2D2B"/>
    <w:rsid w:val="00AE0DCE"/>
    <w:rsid w:val="00AE64CE"/>
    <w:rsid w:val="00B14425"/>
    <w:rsid w:val="00B226F0"/>
    <w:rsid w:val="00B253F4"/>
    <w:rsid w:val="00B64462"/>
    <w:rsid w:val="00CA7B07"/>
    <w:rsid w:val="00D71ACC"/>
    <w:rsid w:val="00D929B1"/>
    <w:rsid w:val="00DB6D52"/>
    <w:rsid w:val="00DD2D6D"/>
    <w:rsid w:val="00DF2621"/>
    <w:rsid w:val="00DF60A8"/>
    <w:rsid w:val="00E63901"/>
    <w:rsid w:val="00E93BE3"/>
    <w:rsid w:val="00EA60FD"/>
    <w:rsid w:val="00F9651F"/>
    <w:rsid w:val="00FE4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927ACB"/>
  <w15:chartTrackingRefBased/>
  <w15:docId w15:val="{85151CDB-CAAA-45AD-B9FF-DA1E605BA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6390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E639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3901"/>
  </w:style>
  <w:style w:type="paragraph" w:styleId="ListParagraph">
    <w:name w:val="List Paragraph"/>
    <w:basedOn w:val="Normal"/>
    <w:uiPriority w:val="34"/>
    <w:qFormat/>
    <w:rsid w:val="00640CF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B6D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5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00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506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84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53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294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939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235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8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091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109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782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199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9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66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36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109</TotalTime>
  <Pages>2</Pages>
  <Words>438</Words>
  <Characters>2500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Hillary Ochieng</cp:lastModifiedBy>
  <cp:revision>10</cp:revision>
  <dcterms:created xsi:type="dcterms:W3CDTF">2024-03-25T08:15:00Z</dcterms:created>
  <dcterms:modified xsi:type="dcterms:W3CDTF">2024-07-30T12:21:00Z</dcterms:modified>
</cp:coreProperties>
</file>