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83355F">
      <w:pPr>
        <w:jc w:val="both"/>
        <w:rPr>
          <w:rFonts w:ascii="Garamond" w:hAnsi="Garamond"/>
          <w:b/>
          <w:bCs/>
          <w:sz w:val="22"/>
        </w:rPr>
      </w:pPr>
    </w:p>
    <w:p w14:paraId="21055D51">
      <w:pPr>
        <w:spacing w:after="120" w:line="278" w:lineRule="auto"/>
        <w:rPr>
          <w:rFonts w:asciiTheme="majorBidi" w:hAnsiTheme="majorBidi" w:eastAsiaTheme="minorHAnsi" w:cstheme="majorBidi"/>
          <w:b/>
          <w:kern w:val="2"/>
          <w:sz w:val="24"/>
          <w:szCs w:val="24"/>
          <w:lang w:val="en-US"/>
          <w14:ligatures w14:val="standardContextual"/>
        </w:rPr>
      </w:pPr>
      <w:bookmarkStart w:id="0" w:name="_Hlk222070461"/>
      <w:bookmarkEnd w:id="0"/>
      <w:r>
        <w:rPr>
          <w:rFonts w:asciiTheme="minorHAnsi" w:hAnsiTheme="minorHAnsi" w:eastAsiaTheme="minorHAnsi" w:cstheme="minorBidi"/>
          <w:kern w:val="2"/>
          <w:sz w:val="24"/>
          <w:szCs w:val="24"/>
          <w:lang w:val="en-US"/>
          <w14:ligatures w14:val="standardContextual"/>
        </w:rPr>
        <w:t xml:space="preserve">                                                              </w:t>
      </w:r>
      <w:r>
        <w:rPr>
          <w:rFonts w:asciiTheme="majorBidi" w:hAnsiTheme="majorBidi" w:eastAsiaTheme="minorHAnsi" w:cstheme="majorBidi"/>
          <w:b/>
          <w:kern w:val="2"/>
          <w:sz w:val="24"/>
          <w:szCs w:val="24"/>
          <w:lang w:val="en-US"/>
          <w14:ligatures w14:val="standardContextual"/>
        </w:rPr>
        <w:drawing>
          <wp:inline distT="0" distB="0" distL="0" distR="0">
            <wp:extent cx="1247775" cy="695325"/>
            <wp:effectExtent l="0" t="0" r="9525" b="0"/>
            <wp:docPr id="893979042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3979042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4777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ajorBidi" w:hAnsiTheme="majorBidi" w:eastAsiaTheme="minorHAnsi" w:cstheme="majorBidi"/>
          <w:b/>
          <w:kern w:val="2"/>
          <w:sz w:val="24"/>
          <w:szCs w:val="24"/>
          <w:lang w:val="en-US"/>
          <w14:ligatures w14:val="standardContextual"/>
        </w:rPr>
        <w:t xml:space="preserve">           </w:t>
      </w:r>
    </w:p>
    <w:p w14:paraId="65D9BCAC">
      <w:pPr>
        <w:spacing w:after="120" w:line="278" w:lineRule="auto"/>
        <w:jc w:val="center"/>
        <w:rPr>
          <w:rFonts w:asciiTheme="majorBidi" w:hAnsiTheme="majorBidi" w:eastAsiaTheme="minorHAnsi" w:cstheme="majorBidi"/>
          <w:b/>
          <w:kern w:val="2"/>
          <w:sz w:val="24"/>
          <w:szCs w:val="24"/>
          <w:lang w:val="en-US"/>
          <w14:ligatures w14:val="standardContextual"/>
        </w:rPr>
      </w:pPr>
      <w:r>
        <w:rPr>
          <w:rFonts w:asciiTheme="majorBidi" w:hAnsiTheme="majorBidi" w:eastAsiaTheme="minorHAnsi" w:cstheme="majorBidi"/>
          <w:b/>
          <w:bCs/>
          <w:i/>
          <w:kern w:val="2"/>
          <w:sz w:val="24"/>
          <w:szCs w:val="24"/>
          <w:lang w:val="en-US"/>
          <w14:ligatures w14:val="standardContextual"/>
        </w:rPr>
        <w:t>NURTURING INNOVATORS</w:t>
      </w:r>
    </w:p>
    <w:p w14:paraId="32B87A43">
      <w:pPr>
        <w:spacing w:after="120" w:line="278" w:lineRule="auto"/>
        <w:jc w:val="center"/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</w:pPr>
      <w:r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>RIARA SCHOOL OF BUSINESS</w:t>
      </w:r>
    </w:p>
    <w:p w14:paraId="6A37210C">
      <w:pPr>
        <w:spacing w:after="120" w:line="278" w:lineRule="auto"/>
        <w:jc w:val="center"/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</w:pPr>
      <w:r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>JANUARY –APRIL   2026 TRIMESTER</w:t>
      </w:r>
    </w:p>
    <w:p w14:paraId="5FFBB8DA">
      <w:pPr>
        <w:spacing w:after="120" w:line="278" w:lineRule="auto"/>
        <w:jc w:val="center"/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</w:pPr>
      <w:r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>EXAMINATION FOR BACHELOR OF BUSINESS ADMINISTRATION</w:t>
      </w:r>
    </w:p>
    <w:p w14:paraId="396EE152">
      <w:pPr>
        <w:spacing w:after="120" w:line="278" w:lineRule="auto"/>
        <w:jc w:val="center"/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</w:pPr>
      <w:r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>EVENING PROGRAMME</w:t>
      </w:r>
    </w:p>
    <w:p w14:paraId="6DC6CE31">
      <w:pPr>
        <w:spacing w:after="120" w:line="278" w:lineRule="auto"/>
        <w:jc w:val="center"/>
        <w:rPr>
          <w:rFonts w:asciiTheme="majorBidi" w:hAnsiTheme="majorBidi" w:eastAsiaTheme="minorHAnsi" w:cstheme="majorBidi"/>
          <w:b/>
          <w:kern w:val="2"/>
          <w:sz w:val="24"/>
          <w:szCs w:val="24"/>
          <w:lang w:val="en-US"/>
          <w14:ligatures w14:val="standardContextual"/>
        </w:rPr>
      </w:pPr>
      <w:r>
        <w:rPr>
          <w:rFonts w:asciiTheme="majorBidi" w:hAnsiTheme="majorBidi" w:eastAsiaTheme="minorHAnsi" w:cstheme="majorBidi"/>
          <w:b/>
          <w:kern w:val="2"/>
          <w:sz w:val="24"/>
          <w:szCs w:val="24"/>
          <w:lang w:val="en-US"/>
          <w14:ligatures w14:val="standardContextual"/>
        </w:rPr>
        <w:t>RBBS 7112: PRINCIPLES OF MICRO-ECONOMICS</w:t>
      </w:r>
    </w:p>
    <w:p w14:paraId="2047072F">
      <w:pPr>
        <w:spacing w:after="120" w:line="278" w:lineRule="auto"/>
        <w:rPr>
          <w:rFonts w:asciiTheme="majorBidi" w:hAnsiTheme="majorBidi" w:eastAsiaTheme="minorHAnsi" w:cstheme="majorBidi"/>
          <w:b/>
          <w:kern w:val="2"/>
          <w:sz w:val="24"/>
          <w:szCs w:val="24"/>
          <w:lang w:val="en-US"/>
          <w14:ligatures w14:val="standardContextual"/>
        </w:rPr>
      </w:pPr>
      <w:r>
        <w:rPr>
          <w:rFonts w:hint="default"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>DATE: 7</w:t>
      </w:r>
      <w:r>
        <w:rPr>
          <w:rFonts w:hint="default" w:asciiTheme="majorBidi" w:hAnsiTheme="majorBidi" w:eastAsiaTheme="minorHAnsi" w:cstheme="majorBidi"/>
          <w:b/>
          <w:bCs/>
          <w:kern w:val="2"/>
          <w:sz w:val="24"/>
          <w:szCs w:val="24"/>
          <w:vertAlign w:val="superscript"/>
          <w:lang w:val="en-US"/>
          <w14:ligatures w14:val="standardContextual"/>
        </w:rPr>
        <w:t>TH</w:t>
      </w:r>
      <w:r>
        <w:rPr>
          <w:rFonts w:hint="default"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r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>APRIL     2026</w:t>
      </w:r>
      <w:r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</w:r>
      <w:r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</w:r>
      <w:r>
        <w:rPr>
          <w:rFonts w:hint="default"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  <w:t/>
      </w:r>
      <w:r>
        <w:rPr>
          <w:rFonts w:hint="default"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  <w:t/>
      </w:r>
      <w:r>
        <w:rPr>
          <w:rFonts w:hint="default"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  <w:t/>
      </w:r>
      <w:r>
        <w:rPr>
          <w:rFonts w:hint="default"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</w:r>
      <w:r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ab/>
      </w:r>
      <w:r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lang w:val="en-US"/>
          <w14:ligatures w14:val="standardContextual"/>
        </w:rPr>
        <w:t>TIME: 2 HOURS</w:t>
      </w:r>
    </w:p>
    <w:p w14:paraId="7F3FC3B8">
      <w:pPr>
        <w:spacing w:after="120" w:line="278" w:lineRule="auto"/>
        <w:rPr>
          <w:rFonts w:asciiTheme="majorBidi" w:hAnsiTheme="majorBidi" w:eastAsiaTheme="minorHAnsi" w:cstheme="majorBidi"/>
          <w:b/>
          <w:bCs/>
          <w:kern w:val="2"/>
          <w:sz w:val="24"/>
          <w:szCs w:val="24"/>
          <w:u w:val="single"/>
          <w:lang w:val="en-US"/>
          <w14:ligatures w14:val="standardContextual"/>
        </w:rPr>
      </w:pPr>
    </w:p>
    <w:p w14:paraId="709BD1F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67E381EF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are </w:t>
      </w:r>
      <w:r>
        <w:rPr>
          <w:rFonts w:ascii="Times New Roman" w:hAnsi="Times New Roman" w:cs="Times New Roman"/>
          <w:b/>
          <w:sz w:val="24"/>
          <w:szCs w:val="24"/>
        </w:rPr>
        <w:t>NOT</w:t>
      </w:r>
      <w:r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3179B643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49BD27F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3BDE038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45180E0A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76A8895E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4BF472E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eastAsia="Arial" w:cs="Times New Roman"/>
          <w:sz w:val="24"/>
          <w:szCs w:val="24"/>
        </w:rPr>
        <w:t>.</w:t>
      </w:r>
    </w:p>
    <w:p w14:paraId="5069C97C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93ACD8B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</w:rPr>
      </w:pPr>
      <w:r>
        <w:rPr>
          <w:rFonts w:ascii="Times New Roman" w:hAnsi="Times New Roman" w:eastAsia="Arial" w:cs="Times New Roman"/>
          <w:sz w:val="24"/>
          <w:szCs w:val="24"/>
        </w:rPr>
        <w:t>Write on both sides of each leaf and indicate number of each question at the top of each page.</w:t>
      </w:r>
    </w:p>
    <w:p w14:paraId="7C680084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3F0EDB5D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B82B0A5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</w:rPr>
      </w:pPr>
      <w:r>
        <w:rPr>
          <w:rFonts w:ascii="Times New Roman" w:hAnsi="Times New Roman" w:eastAsia="Arial" w:cs="Times New Roman"/>
          <w:sz w:val="24"/>
          <w:szCs w:val="24"/>
        </w:rPr>
        <w:t>All rough work must be done on the answer booklet and crossed through!</w:t>
      </w:r>
    </w:p>
    <w:p w14:paraId="0EBCD013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</w:rPr>
      </w:pPr>
      <w:r>
        <w:rPr>
          <w:rFonts w:ascii="Times New Roman" w:hAnsi="Times New Roman" w:eastAsia="Arial" w:cs="Times New Roman"/>
          <w:sz w:val="24"/>
          <w:szCs w:val="24"/>
        </w:rPr>
        <w:t>Use supplementary pages only when you have exhausted those in this book.</w:t>
      </w:r>
    </w:p>
    <w:p w14:paraId="5DAF3B5A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</w:rPr>
      </w:pPr>
      <w:r>
        <w:rPr>
          <w:rFonts w:ascii="Times New Roman" w:hAnsi="Times New Roman" w:eastAsia="Arial" w:cs="Times New Roman"/>
          <w:sz w:val="24"/>
          <w:szCs w:val="24"/>
        </w:rPr>
        <w:t>Fasten the supplementary pages to the inside back cover of this booklet.</w:t>
      </w:r>
      <w:r>
        <w:rPr>
          <w:rFonts w:ascii="Times New Roman" w:hAnsi="Times New Roman" w:eastAsia="Calibri" w:cs="Times New Roman"/>
          <w:bCs/>
          <w:sz w:val="24"/>
          <w:szCs w:val="24"/>
        </w:rPr>
        <w:t xml:space="preserve">. </w:t>
      </w:r>
    </w:p>
    <w:p w14:paraId="6835CF92">
      <w:pPr>
        <w:jc w:val="both"/>
        <w:rPr>
          <w:rFonts w:ascii="Garamond" w:hAnsi="Garamond"/>
          <w:b/>
          <w:bCs/>
          <w:sz w:val="22"/>
        </w:rPr>
      </w:pPr>
    </w:p>
    <w:p w14:paraId="0862F17E">
      <w:pPr>
        <w:jc w:val="both"/>
        <w:rPr>
          <w:rFonts w:ascii="Garamond" w:hAnsi="Garamond"/>
          <w:b/>
          <w:bCs/>
          <w:sz w:val="22"/>
        </w:rPr>
      </w:pPr>
    </w:p>
    <w:p w14:paraId="1CBCA50A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QUESTION ONE</w:t>
      </w:r>
    </w:p>
    <w:p w14:paraId="0C14351F">
      <w:pPr>
        <w:jc w:val="both"/>
        <w:rPr>
          <w:b/>
          <w:bCs/>
          <w:sz w:val="24"/>
          <w:szCs w:val="24"/>
        </w:rPr>
      </w:pPr>
    </w:p>
    <w:p w14:paraId="7E469A7C">
      <w:pPr>
        <w:tabs>
          <w:tab w:val="right" w:pos="864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a) Clearly explain the distinction between supply, demand and equilibrium price. </w:t>
      </w:r>
      <w:r>
        <w:rPr>
          <w:b/>
          <w:bCs/>
          <w:sz w:val="24"/>
          <w:szCs w:val="24"/>
        </w:rPr>
        <w:t>(6 marks)</w:t>
      </w:r>
    </w:p>
    <w:p w14:paraId="4E86EE2D">
      <w:pPr>
        <w:pStyle w:val="16"/>
        <w:ind w:left="0"/>
        <w:rPr>
          <w:sz w:val="24"/>
          <w:szCs w:val="24"/>
        </w:rPr>
      </w:pPr>
      <w:r>
        <w:rPr>
          <w:sz w:val="24"/>
          <w:szCs w:val="24"/>
        </w:rPr>
        <w:t xml:space="preserve">b) State and briefly explain any four main factors that may cause a fall in the supply of a good in the market.                                                                                                                 </w:t>
      </w:r>
      <w:r>
        <w:rPr>
          <w:b/>
          <w:bCs/>
          <w:sz w:val="24"/>
          <w:szCs w:val="24"/>
        </w:rPr>
        <w:t>(4 marks)</w:t>
      </w:r>
    </w:p>
    <w:p w14:paraId="296C0665">
      <w:pPr>
        <w:jc w:val="both"/>
        <w:rPr>
          <w:sz w:val="24"/>
          <w:szCs w:val="24"/>
        </w:rPr>
      </w:pPr>
      <w:r>
        <w:rPr>
          <w:sz w:val="24"/>
          <w:szCs w:val="24"/>
        </w:rPr>
        <w:t>c) The table below shows the demand and supply schedules for a product.</w:t>
      </w:r>
    </w:p>
    <w:p w14:paraId="303E268F">
      <w:pPr>
        <w:jc w:val="both"/>
        <w:rPr>
          <w:sz w:val="24"/>
          <w:szCs w:val="24"/>
        </w:rPr>
      </w:pPr>
    </w:p>
    <w:p w14:paraId="5B5A1BEE">
      <w:pPr>
        <w:jc w:val="both"/>
        <w:rPr>
          <w:sz w:val="24"/>
          <w:szCs w:val="24"/>
        </w:rPr>
      </w:pPr>
    </w:p>
    <w:tbl>
      <w:tblPr>
        <w:tblStyle w:val="12"/>
        <w:tblW w:w="0" w:type="auto"/>
        <w:tblInd w:w="10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1476"/>
        <w:gridCol w:w="1296"/>
      </w:tblGrid>
      <w:tr w14:paraId="21695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</w:tcPr>
          <w:p w14:paraId="2AEE6D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Price (Sh. Per Kg.)</w:t>
            </w:r>
          </w:p>
        </w:tc>
        <w:tc>
          <w:tcPr>
            <w:tcW w:w="1476" w:type="dxa"/>
          </w:tcPr>
          <w:p w14:paraId="17E9B58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Demand (Kg)</w:t>
            </w:r>
          </w:p>
        </w:tc>
        <w:tc>
          <w:tcPr>
            <w:tcW w:w="1296" w:type="dxa"/>
          </w:tcPr>
          <w:p w14:paraId="7BE5292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Supply (Kg.)                   </w:t>
            </w:r>
          </w:p>
        </w:tc>
      </w:tr>
      <w:tr w14:paraId="3E5CD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</w:tcPr>
          <w:p w14:paraId="61CFE7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10</w:t>
            </w:r>
          </w:p>
        </w:tc>
        <w:tc>
          <w:tcPr>
            <w:tcW w:w="1476" w:type="dxa"/>
          </w:tcPr>
          <w:p w14:paraId="7FEDB5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100</w:t>
            </w:r>
          </w:p>
        </w:tc>
        <w:tc>
          <w:tcPr>
            <w:tcW w:w="1296" w:type="dxa"/>
          </w:tcPr>
          <w:p w14:paraId="5D591A8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20</w:t>
            </w:r>
          </w:p>
        </w:tc>
      </w:tr>
      <w:tr w14:paraId="04306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</w:tcPr>
          <w:p w14:paraId="0A441E8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20</w:t>
            </w:r>
          </w:p>
        </w:tc>
        <w:tc>
          <w:tcPr>
            <w:tcW w:w="1476" w:type="dxa"/>
          </w:tcPr>
          <w:p w14:paraId="725427F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85</w:t>
            </w:r>
          </w:p>
        </w:tc>
        <w:tc>
          <w:tcPr>
            <w:tcW w:w="1296" w:type="dxa"/>
          </w:tcPr>
          <w:p w14:paraId="218EF3E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36</w:t>
            </w:r>
          </w:p>
        </w:tc>
      </w:tr>
      <w:tr w14:paraId="70140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</w:tcPr>
          <w:p w14:paraId="4F8C4C1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30</w:t>
            </w:r>
          </w:p>
        </w:tc>
        <w:tc>
          <w:tcPr>
            <w:tcW w:w="1476" w:type="dxa"/>
          </w:tcPr>
          <w:p w14:paraId="544F835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70</w:t>
            </w:r>
          </w:p>
        </w:tc>
        <w:tc>
          <w:tcPr>
            <w:tcW w:w="1296" w:type="dxa"/>
          </w:tcPr>
          <w:p w14:paraId="096E85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53</w:t>
            </w:r>
          </w:p>
        </w:tc>
      </w:tr>
      <w:tr w14:paraId="07B5D9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</w:tcPr>
          <w:p w14:paraId="4B1C23A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40</w:t>
            </w:r>
          </w:p>
        </w:tc>
        <w:tc>
          <w:tcPr>
            <w:tcW w:w="1476" w:type="dxa"/>
          </w:tcPr>
          <w:p w14:paraId="11909F0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55</w:t>
            </w:r>
          </w:p>
        </w:tc>
        <w:tc>
          <w:tcPr>
            <w:tcW w:w="1296" w:type="dxa"/>
          </w:tcPr>
          <w:p w14:paraId="74309AF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70</w:t>
            </w:r>
          </w:p>
        </w:tc>
      </w:tr>
      <w:tr w14:paraId="43FCD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</w:tcPr>
          <w:p w14:paraId="6653157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50</w:t>
            </w:r>
          </w:p>
        </w:tc>
        <w:tc>
          <w:tcPr>
            <w:tcW w:w="1476" w:type="dxa"/>
          </w:tcPr>
          <w:p w14:paraId="1C6C4E9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40</w:t>
            </w:r>
          </w:p>
        </w:tc>
        <w:tc>
          <w:tcPr>
            <w:tcW w:w="1296" w:type="dxa"/>
          </w:tcPr>
          <w:p w14:paraId="02103CE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87</w:t>
            </w:r>
          </w:p>
        </w:tc>
      </w:tr>
      <w:tr w14:paraId="0D814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</w:tcPr>
          <w:p w14:paraId="554E1CC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60</w:t>
            </w:r>
          </w:p>
        </w:tc>
        <w:tc>
          <w:tcPr>
            <w:tcW w:w="1476" w:type="dxa"/>
          </w:tcPr>
          <w:p w14:paraId="30B1DAE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25</w:t>
            </w:r>
          </w:p>
        </w:tc>
        <w:tc>
          <w:tcPr>
            <w:tcW w:w="1296" w:type="dxa"/>
          </w:tcPr>
          <w:p w14:paraId="3226972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103</w:t>
            </w:r>
          </w:p>
        </w:tc>
      </w:tr>
      <w:tr w14:paraId="1096B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8" w:type="dxa"/>
          </w:tcPr>
          <w:p w14:paraId="32F916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70</w:t>
            </w:r>
          </w:p>
        </w:tc>
        <w:tc>
          <w:tcPr>
            <w:tcW w:w="1476" w:type="dxa"/>
          </w:tcPr>
          <w:p w14:paraId="18F0E54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10</w:t>
            </w:r>
          </w:p>
        </w:tc>
        <w:tc>
          <w:tcPr>
            <w:tcW w:w="1296" w:type="dxa"/>
          </w:tcPr>
          <w:p w14:paraId="6C97A4B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120</w:t>
            </w:r>
          </w:p>
        </w:tc>
      </w:tr>
    </w:tbl>
    <w:p w14:paraId="0157462F">
      <w:pPr>
        <w:jc w:val="both"/>
        <w:rPr>
          <w:sz w:val="24"/>
          <w:szCs w:val="24"/>
        </w:rPr>
      </w:pPr>
    </w:p>
    <w:p w14:paraId="0C2C350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</w:t>
      </w:r>
    </w:p>
    <w:p w14:paraId="16FAC04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Required:</w:t>
      </w:r>
    </w:p>
    <w:p w14:paraId="2CAF69BB">
      <w:pPr>
        <w:jc w:val="both"/>
        <w:rPr>
          <w:sz w:val="24"/>
          <w:szCs w:val="24"/>
        </w:rPr>
      </w:pPr>
    </w:p>
    <w:p w14:paraId="19C04693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Plot the demand and supply curves and determine the equilibrium price and quantity (</w:t>
      </w:r>
      <w:r>
        <w:rPr>
          <w:b/>
          <w:bCs/>
          <w:sz w:val="24"/>
          <w:szCs w:val="24"/>
        </w:rPr>
        <w:t>6 marks)</w:t>
      </w:r>
    </w:p>
    <w:p w14:paraId="0C855920">
      <w:pPr>
        <w:jc w:val="both"/>
        <w:rPr>
          <w:b/>
          <w:bCs/>
          <w:sz w:val="24"/>
          <w:szCs w:val="24"/>
        </w:rPr>
      </w:pPr>
    </w:p>
    <w:p w14:paraId="4DDB4C6E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d)(i)   Explain what Market Equilibrium Mean.                                                         </w:t>
      </w:r>
      <w:r>
        <w:rPr>
          <w:rFonts w:asciiTheme="majorBidi" w:hAnsiTheme="majorBidi" w:cstheme="majorBidi"/>
          <w:b/>
          <w:bCs/>
          <w:sz w:val="24"/>
          <w:szCs w:val="24"/>
        </w:rPr>
        <w:t>(2 marks)</w:t>
      </w:r>
    </w:p>
    <w:p w14:paraId="710FF445">
      <w:pPr>
        <w:pStyle w:val="16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(ii) Using the following demand and supply functions of a commodity x, compute the equilibrium   price and quantity.</w:t>
      </w:r>
    </w:p>
    <w:p w14:paraId="0C1AF2E1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Qd = 100 - 2P</w:t>
      </w:r>
    </w:p>
    <w:p w14:paraId="00E4664D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Qs = 40 + 4P </w:t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 xml:space="preserve">           </w:t>
      </w:r>
      <w:r>
        <w:rPr>
          <w:rFonts w:asciiTheme="majorBidi" w:hAnsiTheme="majorBidi" w:cstheme="majorBidi"/>
          <w:b/>
          <w:bCs/>
          <w:sz w:val="24"/>
          <w:szCs w:val="24"/>
        </w:rPr>
        <w:tab/>
      </w:r>
      <w:r>
        <w:rPr>
          <w:rFonts w:asciiTheme="majorBidi" w:hAnsiTheme="majorBidi" w:cstheme="majorBidi"/>
          <w:b/>
          <w:bCs/>
          <w:sz w:val="24"/>
          <w:szCs w:val="24"/>
        </w:rPr>
        <w:t>(4 marks)</w:t>
      </w:r>
    </w:p>
    <w:p w14:paraId="5535532A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79C45F20">
      <w:pPr>
        <w:rPr>
          <w:rFonts w:asciiTheme="majorBidi" w:hAnsiTheme="majorBidi" w:cstheme="majorBidi"/>
          <w:sz w:val="24"/>
          <w:szCs w:val="24"/>
        </w:rPr>
      </w:pPr>
    </w:p>
    <w:p w14:paraId="7D82575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(e) Describe the term Marginal Utility and clearly explain the axiom of Diminishing Marginal Utility.                                                                                                                        </w:t>
      </w:r>
      <w:r>
        <w:rPr>
          <w:rFonts w:asciiTheme="majorBidi" w:hAnsiTheme="majorBidi" w:cstheme="majorBidi"/>
          <w:b/>
          <w:bCs/>
          <w:sz w:val="24"/>
          <w:szCs w:val="24"/>
        </w:rPr>
        <w:t>(4 marks)</w:t>
      </w:r>
    </w:p>
    <w:p w14:paraId="0C5E9E06">
      <w:pPr>
        <w:rPr>
          <w:rFonts w:asciiTheme="majorBidi" w:hAnsiTheme="majorBidi" w:cstheme="majorBidi"/>
          <w:sz w:val="24"/>
          <w:szCs w:val="24"/>
        </w:rPr>
      </w:pPr>
    </w:p>
    <w:p w14:paraId="24E0FCCF">
      <w:pPr>
        <w:spacing w:after="12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(f) A monopoly firm is faced with the following demand function</w:t>
      </w:r>
    </w:p>
    <w:p w14:paraId="664F669E">
      <w:pPr>
        <w:ind w:left="72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 = 13 – 0.5Q</w:t>
      </w:r>
    </w:p>
    <w:p w14:paraId="0F2097F0">
      <w:pPr>
        <w:jc w:val="both"/>
        <w:rPr>
          <w:rFonts w:asciiTheme="majorBidi" w:hAnsiTheme="majorBidi" w:cstheme="majorBidi"/>
          <w:sz w:val="24"/>
          <w:szCs w:val="24"/>
        </w:rPr>
      </w:pPr>
    </w:p>
    <w:p w14:paraId="7071922C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Marginal Cost function for the firm is given by 3 + 4Q and the total fixed cost is 4.</w:t>
      </w:r>
    </w:p>
    <w:p w14:paraId="5001A6D5">
      <w:pPr>
        <w:spacing w:after="120"/>
        <w:jc w:val="both"/>
        <w:rPr>
          <w:rFonts w:asciiTheme="majorBidi" w:hAnsiTheme="majorBidi" w:cstheme="majorBidi"/>
          <w:sz w:val="24"/>
          <w:szCs w:val="24"/>
        </w:rPr>
      </w:pPr>
    </w:p>
    <w:p w14:paraId="6A6A152A">
      <w:pPr>
        <w:spacing w:after="12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Compute </w:t>
      </w:r>
    </w:p>
    <w:p w14:paraId="02BAD9A8">
      <w:pPr>
        <w:tabs>
          <w:tab w:val="right" w:pos="9360"/>
        </w:tabs>
        <w:ind w:left="360" w:hanging="36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 xml:space="preserve">The Profit Maximizing Output                                                                           </w:t>
      </w:r>
      <w:r>
        <w:rPr>
          <w:rFonts w:asciiTheme="majorBidi" w:hAnsiTheme="majorBidi" w:cstheme="majorBidi"/>
          <w:b/>
          <w:bCs/>
          <w:sz w:val="24"/>
          <w:szCs w:val="24"/>
        </w:rPr>
        <w:t>(4 marks)</w:t>
      </w:r>
    </w:p>
    <w:p w14:paraId="553CBD00">
      <w:pPr>
        <w:rPr>
          <w:rFonts w:asciiTheme="majorBidi" w:hAnsiTheme="majorBidi" w:cstheme="majorBidi"/>
          <w:sz w:val="24"/>
          <w:szCs w:val="24"/>
        </w:rPr>
      </w:pPr>
    </w:p>
    <w:p w14:paraId="162B80F9">
      <w:pPr>
        <w:rPr>
          <w:rFonts w:asciiTheme="majorBidi" w:hAnsiTheme="majorBidi" w:cstheme="majorBidi"/>
          <w:sz w:val="24"/>
          <w:szCs w:val="24"/>
        </w:rPr>
      </w:pPr>
    </w:p>
    <w:p w14:paraId="1DFF7E04">
      <w:pPr>
        <w:rPr>
          <w:rFonts w:asciiTheme="majorBidi" w:hAnsiTheme="majorBidi" w:cstheme="majorBidi"/>
          <w:sz w:val="24"/>
          <w:szCs w:val="24"/>
        </w:rPr>
      </w:pPr>
    </w:p>
    <w:p w14:paraId="6D9223B6">
      <w:pPr>
        <w:rPr>
          <w:rFonts w:asciiTheme="majorBidi" w:hAnsiTheme="majorBidi" w:cstheme="majorBidi"/>
          <w:sz w:val="24"/>
          <w:szCs w:val="24"/>
        </w:rPr>
      </w:pPr>
    </w:p>
    <w:p w14:paraId="0F5082B4">
      <w:pPr>
        <w:tabs>
          <w:tab w:val="right" w:pos="8640"/>
        </w:tabs>
        <w:spacing w:line="360" w:lineRule="auto"/>
        <w:rPr>
          <w:b/>
          <w:bCs/>
          <w:sz w:val="24"/>
          <w:szCs w:val="24"/>
        </w:rPr>
      </w:pPr>
    </w:p>
    <w:p w14:paraId="5CDA3C65">
      <w:pPr>
        <w:ind w:left="6480"/>
        <w:jc w:val="both"/>
        <w:rPr>
          <w:b/>
          <w:bCs/>
          <w:sz w:val="24"/>
          <w:szCs w:val="24"/>
        </w:rPr>
      </w:pPr>
    </w:p>
    <w:p w14:paraId="72A8F7B9">
      <w:pPr>
        <w:ind w:left="648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</w:t>
      </w:r>
    </w:p>
    <w:p w14:paraId="5D268BEB">
      <w:pPr>
        <w:pStyle w:val="13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QUESTION TWO</w:t>
      </w:r>
    </w:p>
    <w:p w14:paraId="0D864CC9">
      <w:pPr>
        <w:pStyle w:val="17"/>
        <w:tabs>
          <w:tab w:val="right" w:pos="8640"/>
        </w:tabs>
        <w:ind w:hanging="360"/>
        <w:rPr>
          <w:b/>
          <w:bCs/>
          <w:sz w:val="24"/>
          <w:szCs w:val="24"/>
        </w:rPr>
      </w:pPr>
    </w:p>
    <w:p w14:paraId="56A2E808">
      <w:pPr>
        <w:spacing w:after="160" w:line="278" w:lineRule="auto"/>
        <w:jc w:val="both"/>
        <w:rPr>
          <w:rFonts w:eastAsiaTheme="minorHAnsi"/>
          <w:kern w:val="2"/>
          <w:sz w:val="24"/>
          <w:szCs w:val="24"/>
          <w:lang w:val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>Discuss briefly the following fundamental economic concepts:</w:t>
      </w:r>
    </w:p>
    <w:p w14:paraId="42AC592B">
      <w:pPr>
        <w:numPr>
          <w:ilvl w:val="0"/>
          <w:numId w:val="3"/>
        </w:numPr>
        <w:tabs>
          <w:tab w:val="right" w:pos="8460"/>
        </w:tabs>
        <w:spacing w:after="160" w:line="278" w:lineRule="auto"/>
        <w:ind w:left="360" w:leftChars="0" w:firstLine="240" w:firstLineChars="0"/>
        <w:jc w:val="both"/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 xml:space="preserve">Scarcity and Choice                                                                                         </w:t>
      </w: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>(5 marks)</w:t>
      </w:r>
    </w:p>
    <w:p w14:paraId="68E598E4">
      <w:pPr>
        <w:numPr>
          <w:ilvl w:val="0"/>
          <w:numId w:val="3"/>
        </w:numPr>
        <w:tabs>
          <w:tab w:val="right" w:pos="8640"/>
        </w:tabs>
        <w:spacing w:after="160" w:line="278" w:lineRule="auto"/>
        <w:ind w:left="360" w:leftChars="0" w:firstLine="240" w:firstLineChars="0"/>
        <w:jc w:val="both"/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 xml:space="preserve">Opportunity cost                                                                                              </w:t>
      </w: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>(5 marks)</w:t>
      </w:r>
    </w:p>
    <w:p w14:paraId="3577AA65">
      <w:pPr>
        <w:numPr>
          <w:ilvl w:val="0"/>
          <w:numId w:val="3"/>
        </w:numPr>
        <w:tabs>
          <w:tab w:val="right" w:pos="7920"/>
        </w:tabs>
        <w:spacing w:after="160" w:line="278" w:lineRule="auto"/>
        <w:ind w:left="360" w:leftChars="0" w:firstLine="240" w:firstLineChars="0"/>
        <w:jc w:val="both"/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 xml:space="preserve">Production possibility frontier                                                                         </w:t>
      </w: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>(5 marks)</w:t>
      </w:r>
    </w:p>
    <w:p w14:paraId="3DD8E091">
      <w:pPr>
        <w:numPr>
          <w:ilvl w:val="0"/>
          <w:numId w:val="3"/>
        </w:numPr>
        <w:tabs>
          <w:tab w:val="right" w:pos="7920"/>
        </w:tabs>
        <w:spacing w:after="160" w:line="278" w:lineRule="auto"/>
        <w:ind w:left="360" w:leftChars="0" w:firstLine="240" w:firstLineChars="0"/>
        <w:jc w:val="both"/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 xml:space="preserve">Positive and normative economics                </w:t>
      </w: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ab/>
      </w: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 xml:space="preserve">                                                  </w:t>
      </w: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>(5marks)</w:t>
      </w:r>
    </w:p>
    <w:p w14:paraId="18A83C20">
      <w:pPr>
        <w:spacing w:after="160" w:line="278" w:lineRule="auto"/>
        <w:rPr>
          <w:rFonts w:eastAsiaTheme="minorHAnsi"/>
          <w:kern w:val="2"/>
          <w:sz w:val="24"/>
          <w:szCs w:val="24"/>
          <w:lang w:val="en-US"/>
          <w14:ligatures w14:val="standardContextual"/>
        </w:rPr>
      </w:pPr>
    </w:p>
    <w:p w14:paraId="64153852">
      <w:pPr>
        <w:pStyle w:val="13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QUESTION THREE</w:t>
      </w:r>
    </w:p>
    <w:p w14:paraId="4E750474">
      <w:pPr>
        <w:tabs>
          <w:tab w:val="right" w:pos="8640"/>
        </w:tabs>
        <w:ind w:left="900" w:hanging="900"/>
        <w:jc w:val="both"/>
        <w:rPr>
          <w:b/>
          <w:bCs/>
          <w:sz w:val="24"/>
          <w:szCs w:val="24"/>
        </w:rPr>
      </w:pPr>
    </w:p>
    <w:p w14:paraId="26DA220C">
      <w:pPr>
        <w:spacing w:after="160" w:line="278" w:lineRule="auto"/>
        <w:ind w:right="-547"/>
        <w:rPr>
          <w:rFonts w:eastAsiaTheme="minorHAnsi"/>
          <w:kern w:val="2"/>
          <w:sz w:val="24"/>
          <w:szCs w:val="24"/>
          <w:lang w:val="en-US"/>
          <w14:ligatures w14:val="standardContextual"/>
        </w:rPr>
      </w:pP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>(a) Define the term cross price elasticity of demand and clearly explain its value for substitutes and</w:t>
      </w:r>
    </w:p>
    <w:p w14:paraId="195900BA">
      <w:pPr>
        <w:tabs>
          <w:tab w:val="right" w:pos="8640"/>
        </w:tabs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complementary commodities                                                                               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(6 marks)</w:t>
      </w:r>
    </w:p>
    <w:p w14:paraId="3738E10A">
      <w:pPr>
        <w:spacing w:after="160" w:line="278" w:lineRule="auto"/>
        <w:ind w:right="-547"/>
        <w:rPr>
          <w:b/>
          <w:bCs/>
          <w:sz w:val="24"/>
          <w:szCs w:val="24"/>
        </w:rPr>
      </w:pP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 xml:space="preserve">      </w:t>
      </w:r>
      <w:r>
        <w:rPr>
          <w:b/>
          <w:bCs/>
          <w:sz w:val="24"/>
          <w:szCs w:val="24"/>
        </w:rPr>
        <w:t xml:space="preserve">                          </w:t>
      </w:r>
    </w:p>
    <w:p w14:paraId="1C1E1DBE">
      <w:pPr>
        <w:tabs>
          <w:tab w:val="right" w:pos="8640"/>
        </w:tabs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(b) Discuss any </w:t>
      </w:r>
      <w:r>
        <w:rPr>
          <w:b/>
          <w:bCs/>
          <w:sz w:val="24"/>
          <w:szCs w:val="24"/>
        </w:rPr>
        <w:t xml:space="preserve">THREE </w:t>
      </w:r>
      <w:r>
        <w:rPr>
          <w:sz w:val="24"/>
          <w:szCs w:val="24"/>
        </w:rPr>
        <w:t xml:space="preserve">practical applications of the concept of elasticity of demand in management and economic policy decision making </w:t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          </w:t>
      </w:r>
      <w:r>
        <w:rPr>
          <w:b/>
          <w:bCs/>
          <w:sz w:val="24"/>
          <w:szCs w:val="24"/>
        </w:rPr>
        <w:t>(6 marks)</w:t>
      </w:r>
    </w:p>
    <w:p w14:paraId="41488E73">
      <w:pPr>
        <w:tabs>
          <w:tab w:val="right" w:pos="8640"/>
        </w:tabs>
        <w:rPr>
          <w:sz w:val="24"/>
          <w:szCs w:val="24"/>
        </w:rPr>
      </w:pPr>
    </w:p>
    <w:p w14:paraId="2E816588">
      <w:pPr>
        <w:spacing w:after="160" w:line="278" w:lineRule="auto"/>
        <w:ind w:left="720" w:right="-547" w:hanging="720"/>
        <w:rPr>
          <w:rFonts w:eastAsiaTheme="minorHAnsi"/>
          <w:kern w:val="2"/>
          <w:sz w:val="24"/>
          <w:szCs w:val="24"/>
          <w:lang w:val="en-US"/>
          <w14:ligatures w14:val="standardContextual"/>
        </w:rPr>
      </w:pP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>(c) (i)</w:t>
      </w: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ab/>
      </w: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>The demand for</w:t>
      </w: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>a</w:t>
      </w: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>commodity is five units when the price is sh. 1,000 per unit.  When price</w:t>
      </w: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>per unit falls to Sh. 600 the demand rises to six units.</w:t>
      </w:r>
    </w:p>
    <w:p w14:paraId="0A00A647">
      <w:pPr>
        <w:spacing w:after="160" w:line="278" w:lineRule="auto"/>
        <w:ind w:left="720" w:right="-547" w:hanging="720"/>
        <w:rPr>
          <w:rFonts w:eastAsiaTheme="minorHAnsi"/>
          <w:kern w:val="2"/>
          <w:sz w:val="24"/>
          <w:szCs w:val="24"/>
          <w:lang w:val="en-US"/>
          <w14:ligatures w14:val="standardContextual"/>
        </w:rPr>
      </w:pP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 xml:space="preserve">           </w:t>
      </w: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 xml:space="preserve"> Compute the point and arc elasticity of demand                                      </w:t>
      </w: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ab/>
      </w:r>
      <w:r>
        <w:rPr>
          <w:rFonts w:eastAsiaTheme="minorHAnsi"/>
          <w:kern w:val="2"/>
          <w:sz w:val="24"/>
          <w:szCs w:val="24"/>
          <w:lang w:val="en-US"/>
          <w14:ligatures w14:val="standardContextual"/>
        </w:rPr>
        <w:t xml:space="preserve"> </w:t>
      </w: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>(4 marks)</w:t>
      </w:r>
    </w:p>
    <w:p w14:paraId="55F797A1">
      <w:pPr>
        <w:tabs>
          <w:tab w:val="right" w:pos="8640"/>
        </w:tabs>
        <w:spacing w:after="260" w:line="260" w:lineRule="atLeast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(ii)      State </w:t>
      </w:r>
      <w:r>
        <w:rPr>
          <w:b/>
          <w:bCs/>
          <w:sz w:val="24"/>
          <w:szCs w:val="24"/>
        </w:rPr>
        <w:t>FOUR</w:t>
      </w:r>
      <w:r>
        <w:rPr>
          <w:sz w:val="24"/>
          <w:szCs w:val="24"/>
        </w:rPr>
        <w:t xml:space="preserve"> main determinants of elasticity of demand                              (</w:t>
      </w:r>
      <w:r>
        <w:rPr>
          <w:b/>
          <w:bCs/>
          <w:sz w:val="24"/>
          <w:szCs w:val="24"/>
        </w:rPr>
        <w:t>4 marks)</w:t>
      </w:r>
    </w:p>
    <w:p w14:paraId="64363560">
      <w:pPr>
        <w:tabs>
          <w:tab w:val="left" w:pos="7380"/>
          <w:tab w:val="right" w:pos="8640"/>
        </w:tabs>
        <w:spacing w:after="160" w:line="278" w:lineRule="auto"/>
        <w:rPr>
          <w:rFonts w:eastAsiaTheme="minorHAnsi"/>
          <w:kern w:val="2"/>
          <w:sz w:val="24"/>
          <w:szCs w:val="24"/>
          <w:lang w:val="en-US"/>
          <w14:ligatures w14:val="standardContextual"/>
        </w:rPr>
      </w:pPr>
      <w:r>
        <w:rPr>
          <w:rFonts w:eastAsiaTheme="minorHAnsi"/>
          <w:b/>
          <w:bCs/>
          <w:kern w:val="2"/>
          <w:sz w:val="24"/>
          <w:szCs w:val="24"/>
          <w:lang w:val="en-US"/>
          <w14:ligatures w14:val="standardContextual"/>
        </w:rPr>
        <w:t xml:space="preserve">                                                                                                                              </w:t>
      </w:r>
    </w:p>
    <w:p w14:paraId="188D0444">
      <w:pPr>
        <w:pStyle w:val="13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QUESTION FOUR</w:t>
      </w:r>
    </w:p>
    <w:p w14:paraId="74E96EA8">
      <w:pPr>
        <w:pStyle w:val="13"/>
        <w:tabs>
          <w:tab w:val="right" w:pos="8640"/>
        </w:tabs>
        <w:spacing w:after="0"/>
        <w:ind w:left="360" w:hanging="360"/>
        <w:rPr>
          <w:sz w:val="24"/>
          <w:szCs w:val="24"/>
        </w:rPr>
      </w:pPr>
      <w:r>
        <w:rPr>
          <w:sz w:val="24"/>
          <w:szCs w:val="24"/>
        </w:rPr>
        <w:t>(a)</w:t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What are the main factors of production?                                              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(4 marks)</w:t>
      </w:r>
    </w:p>
    <w:p w14:paraId="3A470796">
      <w:pPr>
        <w:pStyle w:val="13"/>
        <w:tabs>
          <w:tab w:val="right" w:pos="8640"/>
        </w:tabs>
        <w:spacing w:after="0"/>
        <w:ind w:left="360" w:hanging="36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(b) (i)   Define the term ‘production function’                                                  </w:t>
      </w:r>
      <w:r>
        <w:rPr>
          <w:sz w:val="24"/>
          <w:szCs w:val="24"/>
        </w:rPr>
        <w:tab/>
      </w:r>
      <w:r>
        <w:rPr>
          <w:b/>
          <w:bCs/>
          <w:sz w:val="24"/>
          <w:szCs w:val="24"/>
        </w:rPr>
        <w:t>(2 marks)</w:t>
      </w:r>
    </w:p>
    <w:p w14:paraId="68250F46">
      <w:pPr>
        <w:pStyle w:val="13"/>
        <w:tabs>
          <w:tab w:val="right" w:pos="8640"/>
        </w:tabs>
        <w:spacing w:after="0"/>
        <w:ind w:left="720" w:hanging="7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(ii)  </w:t>
      </w:r>
      <w:r>
        <w:rPr>
          <w:sz w:val="24"/>
          <w:szCs w:val="24"/>
        </w:rPr>
        <w:t xml:space="preserve">What determines the supply and demand of the factors of production that you have   identified in (a) above?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>(</w:t>
      </w:r>
      <w:r>
        <w:rPr>
          <w:b/>
          <w:bCs/>
          <w:sz w:val="24"/>
          <w:szCs w:val="24"/>
        </w:rPr>
        <w:t xml:space="preserve">14 marks) </w:t>
      </w:r>
    </w:p>
    <w:p w14:paraId="70C7D475">
      <w:pPr>
        <w:pStyle w:val="20"/>
        <w:spacing w:before="0" w:after="0"/>
        <w:rPr>
          <w:rFonts w:ascii="Times New Roman" w:hAnsi="Times New Roman" w:eastAsia="Times New Roman"/>
          <w:b/>
          <w:bCs/>
          <w:szCs w:val="24"/>
        </w:rPr>
      </w:pPr>
    </w:p>
    <w:p w14:paraId="3D2E7927">
      <w:pPr>
        <w:pStyle w:val="20"/>
        <w:spacing w:before="0" w:after="0"/>
        <w:rPr>
          <w:rFonts w:ascii="Times New Roman" w:hAnsi="Times New Roman" w:eastAsia="Times New Roman"/>
          <w:b/>
          <w:bCs/>
          <w:szCs w:val="24"/>
        </w:rPr>
      </w:pPr>
    </w:p>
    <w:p w14:paraId="3AEA8F55">
      <w:pPr>
        <w:pStyle w:val="20"/>
        <w:spacing w:before="0" w:after="0"/>
        <w:rPr>
          <w:rFonts w:ascii="Times New Roman" w:hAnsi="Times New Roman" w:eastAsia="Times New Roman"/>
          <w:b/>
          <w:bCs/>
          <w:szCs w:val="24"/>
        </w:rPr>
      </w:pPr>
    </w:p>
    <w:p w14:paraId="53897244">
      <w:pPr>
        <w:pStyle w:val="20"/>
        <w:spacing w:before="0" w:after="0"/>
        <w:rPr>
          <w:rFonts w:ascii="Times New Roman" w:hAnsi="Times New Roman" w:eastAsia="Times New Roman"/>
          <w:b/>
          <w:bCs/>
          <w:szCs w:val="24"/>
        </w:rPr>
      </w:pPr>
    </w:p>
    <w:p w14:paraId="1EFDA112">
      <w:pPr>
        <w:pStyle w:val="13"/>
        <w:tabs>
          <w:tab w:val="right" w:pos="8640"/>
        </w:tabs>
        <w:spacing w:after="0"/>
        <w:ind w:left="720" w:hanging="7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</w:t>
      </w:r>
    </w:p>
    <w:p w14:paraId="031904BD">
      <w:pPr>
        <w:pStyle w:val="13"/>
        <w:tabs>
          <w:tab w:val="right" w:pos="8640"/>
        </w:tabs>
        <w:spacing w:after="0"/>
        <w:ind w:left="720" w:hanging="720"/>
        <w:rPr>
          <w:b/>
          <w:bCs/>
          <w:sz w:val="24"/>
          <w:szCs w:val="24"/>
        </w:rPr>
      </w:pPr>
      <w:bookmarkStart w:id="1" w:name="_GoBack"/>
      <w:bookmarkEnd w:id="1"/>
    </w:p>
    <w:p w14:paraId="3E0A42A0">
      <w:pPr>
        <w:rPr>
          <w:sz w:val="24"/>
          <w:szCs w:val="24"/>
        </w:rPr>
      </w:pPr>
    </w:p>
    <w:p w14:paraId="77F54300">
      <w:pPr>
        <w:rPr>
          <w:sz w:val="24"/>
          <w:szCs w:val="24"/>
        </w:rPr>
      </w:pPr>
    </w:p>
    <w:p w14:paraId="0B4EDF6E">
      <w:pPr>
        <w:pStyle w:val="13"/>
        <w:rPr>
          <w:b/>
          <w:bCs/>
          <w:sz w:val="24"/>
          <w:szCs w:val="24"/>
        </w:rPr>
      </w:pPr>
    </w:p>
    <w:p w14:paraId="4419DD31">
      <w:pPr>
        <w:pStyle w:val="13"/>
        <w:rPr>
          <w:b/>
          <w:bCs/>
          <w:sz w:val="24"/>
          <w:szCs w:val="24"/>
        </w:rPr>
      </w:pPr>
    </w:p>
    <w:sectPr>
      <w:footerReference r:id="rId5" w:type="default"/>
      <w:pgSz w:w="12240" w:h="15840"/>
      <w:pgMar w:top="84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E1EF8E">
    <w:pPr>
      <w:pStyle w:val="18"/>
      <w:jc w:val="right"/>
    </w:pP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F1B7CD0"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NEw1/T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F1B7CD0"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0B0D077D">
    <w:pPr>
      <w:pStyle w:val="1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416951"/>
    <w:multiLevelType w:val="multilevel"/>
    <w:tmpl w:val="1E416951"/>
    <w:lvl w:ilvl="0" w:tentative="0">
      <w:start w:val="1"/>
      <w:numFmt w:val="lowerLetter"/>
      <w:lvlText w:val="%1)"/>
      <w:lvlJc w:val="left"/>
      <w:pPr>
        <w:tabs>
          <w:tab w:val="left" w:pos="1080"/>
        </w:tabs>
        <w:ind w:left="1080" w:hanging="72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73D87020"/>
    <w:multiLevelType w:val="multilevel"/>
    <w:tmpl w:val="73D8702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A1D"/>
    <w:rsid w:val="00036A79"/>
    <w:rsid w:val="00051257"/>
    <w:rsid w:val="000554D4"/>
    <w:rsid w:val="0007553C"/>
    <w:rsid w:val="0009054F"/>
    <w:rsid w:val="00131989"/>
    <w:rsid w:val="00142F8C"/>
    <w:rsid w:val="00177454"/>
    <w:rsid w:val="00181C08"/>
    <w:rsid w:val="001A27CC"/>
    <w:rsid w:val="001A3884"/>
    <w:rsid w:val="001A7D96"/>
    <w:rsid w:val="001E2EE7"/>
    <w:rsid w:val="00222747"/>
    <w:rsid w:val="002421EE"/>
    <w:rsid w:val="00246AD8"/>
    <w:rsid w:val="002556BD"/>
    <w:rsid w:val="002678CB"/>
    <w:rsid w:val="002819DE"/>
    <w:rsid w:val="002B0BAD"/>
    <w:rsid w:val="002B6E8A"/>
    <w:rsid w:val="002C65ED"/>
    <w:rsid w:val="002D1ACF"/>
    <w:rsid w:val="002E0AA7"/>
    <w:rsid w:val="002E32E6"/>
    <w:rsid w:val="00314A61"/>
    <w:rsid w:val="003254E3"/>
    <w:rsid w:val="0032635E"/>
    <w:rsid w:val="00361839"/>
    <w:rsid w:val="003937F0"/>
    <w:rsid w:val="00393CCA"/>
    <w:rsid w:val="003A3E7C"/>
    <w:rsid w:val="003C779A"/>
    <w:rsid w:val="00404039"/>
    <w:rsid w:val="004078AF"/>
    <w:rsid w:val="00433117"/>
    <w:rsid w:val="0043771C"/>
    <w:rsid w:val="00452471"/>
    <w:rsid w:val="00493577"/>
    <w:rsid w:val="004970F2"/>
    <w:rsid w:val="004A2398"/>
    <w:rsid w:val="004B025C"/>
    <w:rsid w:val="004F5D70"/>
    <w:rsid w:val="005058FA"/>
    <w:rsid w:val="00510611"/>
    <w:rsid w:val="0052511D"/>
    <w:rsid w:val="005350DE"/>
    <w:rsid w:val="00536D1B"/>
    <w:rsid w:val="00571ADB"/>
    <w:rsid w:val="005764D0"/>
    <w:rsid w:val="0058507F"/>
    <w:rsid w:val="005C770C"/>
    <w:rsid w:val="00606BB0"/>
    <w:rsid w:val="006462BB"/>
    <w:rsid w:val="006639E2"/>
    <w:rsid w:val="00694C64"/>
    <w:rsid w:val="00704363"/>
    <w:rsid w:val="007175E9"/>
    <w:rsid w:val="007326BD"/>
    <w:rsid w:val="00736854"/>
    <w:rsid w:val="00743414"/>
    <w:rsid w:val="007511BE"/>
    <w:rsid w:val="00752138"/>
    <w:rsid w:val="007560EF"/>
    <w:rsid w:val="00767B9C"/>
    <w:rsid w:val="007757EE"/>
    <w:rsid w:val="0079551C"/>
    <w:rsid w:val="007B1219"/>
    <w:rsid w:val="007B4FBC"/>
    <w:rsid w:val="007E5E6A"/>
    <w:rsid w:val="007F03D4"/>
    <w:rsid w:val="00803308"/>
    <w:rsid w:val="0080476A"/>
    <w:rsid w:val="008231C8"/>
    <w:rsid w:val="0083081F"/>
    <w:rsid w:val="00847741"/>
    <w:rsid w:val="00851557"/>
    <w:rsid w:val="00881F4F"/>
    <w:rsid w:val="008A05C8"/>
    <w:rsid w:val="008B26D6"/>
    <w:rsid w:val="008B54CC"/>
    <w:rsid w:val="008E0AE1"/>
    <w:rsid w:val="009058BF"/>
    <w:rsid w:val="009727C0"/>
    <w:rsid w:val="00981200"/>
    <w:rsid w:val="00982CE5"/>
    <w:rsid w:val="009A42F6"/>
    <w:rsid w:val="009A4F6B"/>
    <w:rsid w:val="009C6C69"/>
    <w:rsid w:val="00A00C5C"/>
    <w:rsid w:val="00A02CBF"/>
    <w:rsid w:val="00A12711"/>
    <w:rsid w:val="00A144D7"/>
    <w:rsid w:val="00A738FF"/>
    <w:rsid w:val="00A87F83"/>
    <w:rsid w:val="00AA2ECE"/>
    <w:rsid w:val="00AD549B"/>
    <w:rsid w:val="00AE06E9"/>
    <w:rsid w:val="00AF2D09"/>
    <w:rsid w:val="00B2055E"/>
    <w:rsid w:val="00B7481B"/>
    <w:rsid w:val="00B74CB8"/>
    <w:rsid w:val="00B77F85"/>
    <w:rsid w:val="00BE22D2"/>
    <w:rsid w:val="00BF174A"/>
    <w:rsid w:val="00BF38C0"/>
    <w:rsid w:val="00BF7A1D"/>
    <w:rsid w:val="00C6279D"/>
    <w:rsid w:val="00C62904"/>
    <w:rsid w:val="00CB296D"/>
    <w:rsid w:val="00CC5CF2"/>
    <w:rsid w:val="00CD4ECD"/>
    <w:rsid w:val="00CE6955"/>
    <w:rsid w:val="00D0103C"/>
    <w:rsid w:val="00D32B05"/>
    <w:rsid w:val="00D461D3"/>
    <w:rsid w:val="00D5667A"/>
    <w:rsid w:val="00D771C8"/>
    <w:rsid w:val="00D81B32"/>
    <w:rsid w:val="00D93B1F"/>
    <w:rsid w:val="00DA4CFC"/>
    <w:rsid w:val="00DB7113"/>
    <w:rsid w:val="00DF3277"/>
    <w:rsid w:val="00E112CE"/>
    <w:rsid w:val="00E57151"/>
    <w:rsid w:val="00EA0B96"/>
    <w:rsid w:val="00EA3936"/>
    <w:rsid w:val="00EE0BBD"/>
    <w:rsid w:val="00EF1AE5"/>
    <w:rsid w:val="00EF4C9F"/>
    <w:rsid w:val="00F4231C"/>
    <w:rsid w:val="00F601DC"/>
    <w:rsid w:val="00FA7B70"/>
    <w:rsid w:val="00FD4726"/>
    <w:rsid w:val="00FD790E"/>
    <w:rsid w:val="00FE1856"/>
    <w:rsid w:val="04755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0" w:semiHidden="0" w:name="heading 4"/>
    <w:lsdException w:qFormat="1" w:uiPriority="9" w:name="heading 5"/>
    <w:lsdException w:qFormat="1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nhideWhenUsed="0" w:uiPriority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kern w:val="0"/>
      <w:sz w:val="20"/>
      <w:szCs w:val="20"/>
      <w:lang w:val="en-GB" w:eastAsia="en-US" w:bidi="ar-SA"/>
      <w14:ligatures w14:val="none"/>
    </w:rPr>
  </w:style>
  <w:style w:type="paragraph" w:styleId="2">
    <w:name w:val="heading 1"/>
    <w:basedOn w:val="1"/>
    <w:next w:val="1"/>
    <w:link w:val="23"/>
    <w:qFormat/>
    <w:uiPriority w:val="9"/>
    <w:pPr>
      <w:keepNext/>
      <w:keepLines/>
      <w:spacing w:before="360" w:after="80" w:line="278" w:lineRule="auto"/>
      <w:outlineLvl w:val="0"/>
    </w:pPr>
    <w:rPr>
      <w:rFonts w:asciiTheme="majorHAnsi" w:hAnsiTheme="majorHAnsi" w:eastAsiaTheme="majorEastAsia" w:cstheme="majorBidi"/>
      <w:color w:val="2F5597" w:themeColor="accent1" w:themeShade="BF"/>
      <w:kern w:val="2"/>
      <w:sz w:val="40"/>
      <w:szCs w:val="40"/>
      <w:lang w:val="en-US"/>
      <w14:ligatures w14:val="standardContextual"/>
    </w:rPr>
  </w:style>
  <w:style w:type="paragraph" w:styleId="3">
    <w:name w:val="heading 2"/>
    <w:basedOn w:val="1"/>
    <w:next w:val="1"/>
    <w:link w:val="24"/>
    <w:semiHidden/>
    <w:unhideWhenUsed/>
    <w:qFormat/>
    <w:uiPriority w:val="9"/>
    <w:pPr>
      <w:keepNext/>
      <w:keepLines/>
      <w:spacing w:before="160" w:after="80" w:line="278" w:lineRule="auto"/>
      <w:outlineLvl w:val="1"/>
    </w:pPr>
    <w:rPr>
      <w:rFonts w:asciiTheme="majorHAnsi" w:hAnsiTheme="majorHAnsi" w:eastAsiaTheme="majorEastAsia" w:cstheme="majorBidi"/>
      <w:color w:val="2F5597" w:themeColor="accent1" w:themeShade="BF"/>
      <w:kern w:val="2"/>
      <w:sz w:val="32"/>
      <w:szCs w:val="32"/>
      <w:lang w:val="en-US"/>
      <w14:ligatures w14:val="standardContextual"/>
    </w:rPr>
  </w:style>
  <w:style w:type="paragraph" w:styleId="4">
    <w:name w:val="heading 3"/>
    <w:basedOn w:val="1"/>
    <w:next w:val="1"/>
    <w:link w:val="25"/>
    <w:semiHidden/>
    <w:unhideWhenUsed/>
    <w:qFormat/>
    <w:uiPriority w:val="9"/>
    <w:pPr>
      <w:keepNext/>
      <w:keepLines/>
      <w:spacing w:before="160" w:after="80" w:line="278" w:lineRule="auto"/>
      <w:outlineLvl w:val="2"/>
    </w:pPr>
    <w:rPr>
      <w:rFonts w:asciiTheme="minorHAnsi" w:hAnsiTheme="minorHAnsi" w:eastAsiaTheme="majorEastAsia" w:cstheme="majorBidi"/>
      <w:color w:val="2F5597" w:themeColor="accent1" w:themeShade="BF"/>
      <w:kern w:val="2"/>
      <w:sz w:val="28"/>
      <w:szCs w:val="28"/>
      <w:lang w:val="en-US"/>
      <w14:ligatures w14:val="standardContextual"/>
    </w:rPr>
  </w:style>
  <w:style w:type="paragraph" w:styleId="5">
    <w:name w:val="heading 4"/>
    <w:basedOn w:val="1"/>
    <w:next w:val="1"/>
    <w:link w:val="26"/>
    <w:unhideWhenUsed/>
    <w:qFormat/>
    <w:uiPriority w:val="0"/>
    <w:pPr>
      <w:keepNext/>
      <w:keepLines/>
      <w:spacing w:before="80" w:after="40" w:line="278" w:lineRule="auto"/>
      <w:outlineLvl w:val="3"/>
    </w:pPr>
    <w:rPr>
      <w:rFonts w:asciiTheme="minorHAnsi" w:hAnsiTheme="minorHAnsi" w:eastAsiaTheme="majorEastAsia" w:cstheme="majorBidi"/>
      <w:i/>
      <w:iCs/>
      <w:color w:val="2F5597" w:themeColor="accent1" w:themeShade="BF"/>
      <w:kern w:val="2"/>
      <w:sz w:val="24"/>
      <w:szCs w:val="24"/>
      <w:lang w:val="en-US"/>
      <w14:ligatures w14:val="standardContextual"/>
    </w:rPr>
  </w:style>
  <w:style w:type="paragraph" w:styleId="6">
    <w:name w:val="heading 5"/>
    <w:basedOn w:val="1"/>
    <w:next w:val="1"/>
    <w:link w:val="27"/>
    <w:semiHidden/>
    <w:unhideWhenUsed/>
    <w:qFormat/>
    <w:uiPriority w:val="9"/>
    <w:pPr>
      <w:keepNext/>
      <w:keepLines/>
      <w:spacing w:before="80" w:after="40" w:line="278" w:lineRule="auto"/>
      <w:outlineLvl w:val="4"/>
    </w:pPr>
    <w:rPr>
      <w:rFonts w:asciiTheme="minorHAnsi" w:hAnsiTheme="minorHAnsi" w:eastAsiaTheme="majorEastAsia" w:cstheme="majorBidi"/>
      <w:color w:val="2F5597" w:themeColor="accent1" w:themeShade="BF"/>
      <w:kern w:val="2"/>
      <w:sz w:val="24"/>
      <w:szCs w:val="24"/>
      <w:lang w:val="en-US"/>
      <w14:ligatures w14:val="standardContextual"/>
    </w:rPr>
  </w:style>
  <w:style w:type="paragraph" w:styleId="7">
    <w:name w:val="heading 6"/>
    <w:basedOn w:val="1"/>
    <w:next w:val="1"/>
    <w:link w:val="28"/>
    <w:unhideWhenUsed/>
    <w:qFormat/>
    <w:uiPriority w:val="0"/>
    <w:pPr>
      <w:keepNext/>
      <w:keepLines/>
      <w:spacing w:before="40" w:line="278" w:lineRule="auto"/>
      <w:outlineLvl w:val="5"/>
    </w:pPr>
    <w:rPr>
      <w:rFonts w:asciiTheme="minorHAnsi" w:hAnsiTheme="minorHAnsi" w:eastAsiaTheme="majorEastAsia" w:cstheme="majorBidi"/>
      <w:i/>
      <w:iCs/>
      <w:color w:val="595959" w:themeColor="text1" w:themeTint="A6"/>
      <w:kern w:val="2"/>
      <w:sz w:val="24"/>
      <w:szCs w:val="24"/>
      <w:lang w:val="en-US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8">
    <w:name w:val="heading 7"/>
    <w:basedOn w:val="1"/>
    <w:next w:val="1"/>
    <w:link w:val="29"/>
    <w:semiHidden/>
    <w:unhideWhenUsed/>
    <w:qFormat/>
    <w:uiPriority w:val="9"/>
    <w:pPr>
      <w:keepNext/>
      <w:keepLines/>
      <w:spacing w:before="40" w:line="278" w:lineRule="auto"/>
      <w:outlineLvl w:val="6"/>
    </w:pPr>
    <w:rPr>
      <w:rFonts w:asciiTheme="minorHAnsi" w:hAnsiTheme="minorHAnsi" w:eastAsiaTheme="majorEastAsia" w:cstheme="majorBidi"/>
      <w:color w:val="595959" w:themeColor="text1" w:themeTint="A6"/>
      <w:kern w:val="2"/>
      <w:sz w:val="24"/>
      <w:szCs w:val="24"/>
      <w:lang w:val="en-US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9">
    <w:name w:val="heading 8"/>
    <w:basedOn w:val="1"/>
    <w:next w:val="1"/>
    <w:link w:val="30"/>
    <w:semiHidden/>
    <w:unhideWhenUsed/>
    <w:qFormat/>
    <w:uiPriority w:val="9"/>
    <w:pPr>
      <w:keepNext/>
      <w:keepLines/>
      <w:spacing w:line="278" w:lineRule="auto"/>
      <w:outlineLvl w:val="7"/>
    </w:pPr>
    <w:rPr>
      <w:rFonts w:asciiTheme="minorHAnsi" w:hAnsiTheme="minorHAnsi" w:eastAsiaTheme="majorEastAsia" w:cstheme="majorBidi"/>
      <w:i/>
      <w:iCs/>
      <w:color w:val="262626" w:themeColor="text1" w:themeTint="D9"/>
      <w:kern w:val="2"/>
      <w:sz w:val="24"/>
      <w:szCs w:val="24"/>
      <w:lang w:val="en-US"/>
      <w14:textFill>
        <w14:solidFill>
          <w14:schemeClr w14:val="tx1">
            <w14:lumMod w14:val="85000"/>
            <w14:lumOff w14:val="15000"/>
          </w14:schemeClr>
        </w14:solidFill>
      </w14:textFill>
      <w14:ligatures w14:val="standardContextual"/>
    </w:rPr>
  </w:style>
  <w:style w:type="paragraph" w:styleId="10">
    <w:name w:val="heading 9"/>
    <w:basedOn w:val="1"/>
    <w:next w:val="1"/>
    <w:link w:val="31"/>
    <w:semiHidden/>
    <w:unhideWhenUsed/>
    <w:qFormat/>
    <w:uiPriority w:val="9"/>
    <w:pPr>
      <w:keepNext/>
      <w:keepLines/>
      <w:spacing w:line="278" w:lineRule="auto"/>
      <w:outlineLvl w:val="8"/>
    </w:pPr>
    <w:rPr>
      <w:rFonts w:asciiTheme="minorHAnsi" w:hAnsiTheme="minorHAnsi" w:eastAsiaTheme="majorEastAsia" w:cstheme="majorBidi"/>
      <w:color w:val="262626" w:themeColor="text1" w:themeTint="D9"/>
      <w:kern w:val="2"/>
      <w:sz w:val="24"/>
      <w:szCs w:val="24"/>
      <w:lang w:val="en-US"/>
      <w14:textFill>
        <w14:solidFill>
          <w14:schemeClr w14:val="tx1">
            <w14:lumMod w14:val="85000"/>
            <w14:lumOff w14:val="15000"/>
          </w14:schemeClr>
        </w14:solidFill>
      </w14:textFill>
      <w14:ligatures w14:val="standardContextual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ody Text"/>
    <w:basedOn w:val="1"/>
    <w:link w:val="42"/>
    <w:semiHidden/>
    <w:unhideWhenUsed/>
    <w:uiPriority w:val="99"/>
    <w:pPr>
      <w:spacing w:after="120"/>
    </w:pPr>
  </w:style>
  <w:style w:type="paragraph" w:styleId="14">
    <w:name w:val="Body Text 3"/>
    <w:basedOn w:val="1"/>
    <w:link w:val="46"/>
    <w:semiHidden/>
    <w:unhideWhenUsed/>
    <w:uiPriority w:val="99"/>
    <w:pPr>
      <w:spacing w:after="120"/>
    </w:pPr>
    <w:rPr>
      <w:sz w:val="16"/>
      <w:szCs w:val="16"/>
    </w:rPr>
  </w:style>
  <w:style w:type="paragraph" w:styleId="15">
    <w:name w:val="Body Text Indent"/>
    <w:basedOn w:val="1"/>
    <w:link w:val="44"/>
    <w:unhideWhenUsed/>
    <w:uiPriority w:val="99"/>
    <w:pPr>
      <w:spacing w:after="120"/>
      <w:ind w:left="360"/>
    </w:pPr>
  </w:style>
  <w:style w:type="paragraph" w:styleId="16">
    <w:name w:val="Body Text Indent 2"/>
    <w:basedOn w:val="1"/>
    <w:link w:val="41"/>
    <w:semiHidden/>
    <w:qFormat/>
    <w:uiPriority w:val="0"/>
    <w:pPr>
      <w:ind w:left="270"/>
    </w:pPr>
  </w:style>
  <w:style w:type="paragraph" w:styleId="17">
    <w:name w:val="Body Text Indent 3"/>
    <w:basedOn w:val="1"/>
    <w:link w:val="43"/>
    <w:semiHidden/>
    <w:unhideWhenUsed/>
    <w:uiPriority w:val="99"/>
    <w:pPr>
      <w:spacing w:after="120"/>
      <w:ind w:left="360"/>
    </w:pPr>
    <w:rPr>
      <w:sz w:val="16"/>
      <w:szCs w:val="16"/>
    </w:rPr>
  </w:style>
  <w:style w:type="paragraph" w:styleId="18">
    <w:name w:val="footer"/>
    <w:basedOn w:val="1"/>
    <w:link w:val="45"/>
    <w:semiHidden/>
    <w:uiPriority w:val="0"/>
    <w:pPr>
      <w:tabs>
        <w:tab w:val="center" w:pos="4320"/>
        <w:tab w:val="right" w:pos="8640"/>
      </w:tabs>
    </w:pPr>
  </w:style>
  <w:style w:type="paragraph" w:styleId="19">
    <w:name w:val="header"/>
    <w:basedOn w:val="1"/>
    <w:link w:val="47"/>
    <w:unhideWhenUsed/>
    <w:uiPriority w:val="99"/>
    <w:pPr>
      <w:tabs>
        <w:tab w:val="center" w:pos="4680"/>
        <w:tab w:val="right" w:pos="9360"/>
      </w:tabs>
    </w:pPr>
  </w:style>
  <w:style w:type="paragraph" w:styleId="20">
    <w:name w:val="Normal (Web)"/>
    <w:basedOn w:val="1"/>
    <w:semiHidden/>
    <w:qFormat/>
    <w:uiPriority w:val="0"/>
    <w:pPr>
      <w:spacing w:before="100" w:after="100"/>
    </w:pPr>
    <w:rPr>
      <w:rFonts w:ascii="Arial Unicode MS" w:hAnsi="Arial Unicode MS" w:eastAsia="Arial Unicode MS"/>
      <w:sz w:val="24"/>
    </w:rPr>
  </w:style>
  <w:style w:type="paragraph" w:styleId="21">
    <w:name w:val="Subtitle"/>
    <w:basedOn w:val="1"/>
    <w:next w:val="1"/>
    <w:link w:val="33"/>
    <w:qFormat/>
    <w:uiPriority w:val="11"/>
    <w:pPr>
      <w:spacing w:after="160" w:line="278" w:lineRule="auto"/>
    </w:pPr>
    <w:rPr>
      <w:rFonts w:asciiTheme="minorHAnsi" w:hAnsiTheme="minorHAnsi" w:eastAsiaTheme="majorEastAsia" w:cstheme="majorBidi"/>
      <w:color w:val="595959" w:themeColor="text1" w:themeTint="A6"/>
      <w:spacing w:val="15"/>
      <w:kern w:val="2"/>
      <w:sz w:val="28"/>
      <w:szCs w:val="28"/>
      <w:lang w:val="en-US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22">
    <w:name w:val="Title"/>
    <w:basedOn w:val="1"/>
    <w:next w:val="1"/>
    <w:link w:val="32"/>
    <w:qFormat/>
    <w:uiPriority w:val="10"/>
    <w:pPr>
      <w:spacing w:after="80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23">
    <w:name w:val="Heading 1 Char"/>
    <w:basedOn w:val="11"/>
    <w:link w:val="2"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4">
    <w:name w:val="Heading 2 Char"/>
    <w:basedOn w:val="11"/>
    <w:link w:val="3"/>
    <w:semiHidden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5">
    <w:name w:val="Heading 3 Char"/>
    <w:basedOn w:val="11"/>
    <w:link w:val="4"/>
    <w:semiHidden/>
    <w:uiPriority w:val="9"/>
    <w:rPr>
      <w:rFonts w:eastAsiaTheme="majorEastAsia" w:cstheme="majorBidi"/>
      <w:color w:val="2F5597" w:themeColor="accent1" w:themeShade="BF"/>
      <w:sz w:val="28"/>
      <w:szCs w:val="28"/>
    </w:rPr>
  </w:style>
  <w:style w:type="character" w:customStyle="1" w:styleId="26">
    <w:name w:val="Heading 4 Char"/>
    <w:basedOn w:val="11"/>
    <w:link w:val="5"/>
    <w:semiHidden/>
    <w:uiPriority w:val="9"/>
    <w:rPr>
      <w:rFonts w:eastAsiaTheme="majorEastAsia" w:cstheme="majorBidi"/>
      <w:i/>
      <w:iCs/>
      <w:color w:val="2F5597" w:themeColor="accent1" w:themeShade="BF"/>
    </w:rPr>
  </w:style>
  <w:style w:type="character" w:customStyle="1" w:styleId="27">
    <w:name w:val="Heading 5 Char"/>
    <w:basedOn w:val="11"/>
    <w:link w:val="6"/>
    <w:semiHidden/>
    <w:uiPriority w:val="9"/>
    <w:rPr>
      <w:rFonts w:eastAsiaTheme="majorEastAsia" w:cstheme="majorBidi"/>
      <w:color w:val="2F5597" w:themeColor="accent1" w:themeShade="BF"/>
    </w:rPr>
  </w:style>
  <w:style w:type="character" w:customStyle="1" w:styleId="28">
    <w:name w:val="Heading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Heading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Heading 8 Char"/>
    <w:basedOn w:val="11"/>
    <w:link w:val="9"/>
    <w:semiHidden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31">
    <w:name w:val="Heading 9 Char"/>
    <w:basedOn w:val="11"/>
    <w:link w:val="10"/>
    <w:semiHidden/>
    <w:qFormat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32">
    <w:name w:val="Title Char"/>
    <w:basedOn w:val="11"/>
    <w:link w:val="22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3">
    <w:name w:val="Subtitle Char"/>
    <w:basedOn w:val="11"/>
    <w:link w:val="21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4">
    <w:name w:val="Quote"/>
    <w:basedOn w:val="1"/>
    <w:next w:val="1"/>
    <w:link w:val="35"/>
    <w:qFormat/>
    <w:uiPriority w:val="29"/>
    <w:pPr>
      <w:spacing w:before="160" w:after="160" w:line="278" w:lineRule="auto"/>
      <w:jc w:val="center"/>
    </w:pPr>
    <w:rPr>
      <w:rFonts w:asciiTheme="minorHAnsi" w:hAnsiTheme="minorHAnsi" w:eastAsiaTheme="minorHAnsi" w:cstheme="minorBidi"/>
      <w:i/>
      <w:iCs/>
      <w:color w:val="404040" w:themeColor="text1" w:themeTint="BF"/>
      <w:kern w:val="2"/>
      <w:sz w:val="24"/>
      <w:szCs w:val="24"/>
      <w:lang w:val="en-US"/>
      <w14:textFill>
        <w14:solidFill>
          <w14:schemeClr w14:val="tx1">
            <w14:lumMod w14:val="75000"/>
            <w14:lumOff w14:val="25000"/>
          </w14:schemeClr>
        </w14:solidFill>
      </w14:textFill>
      <w14:ligatures w14:val="standardContextual"/>
    </w:rPr>
  </w:style>
  <w:style w:type="character" w:customStyle="1" w:styleId="35">
    <w:name w:val="Quote Char"/>
    <w:basedOn w:val="11"/>
    <w:link w:val="34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6">
    <w:name w:val="List Paragraph"/>
    <w:basedOn w:val="1"/>
    <w:qFormat/>
    <w:uiPriority w:val="34"/>
    <w:pPr>
      <w:spacing w:after="160" w:line="278" w:lineRule="auto"/>
      <w:ind w:left="720"/>
      <w:contextualSpacing/>
    </w:pPr>
    <w:rPr>
      <w:rFonts w:asciiTheme="minorHAnsi" w:hAnsiTheme="minorHAnsi" w:eastAsiaTheme="minorHAnsi" w:cstheme="minorBidi"/>
      <w:kern w:val="2"/>
      <w:sz w:val="24"/>
      <w:szCs w:val="24"/>
      <w:lang w:val="en-US"/>
      <w14:ligatures w14:val="standardContextual"/>
    </w:rPr>
  </w:style>
  <w:style w:type="character" w:customStyle="1" w:styleId="37">
    <w:name w:val="Intense Emphasis"/>
    <w:basedOn w:val="11"/>
    <w:qFormat/>
    <w:uiPriority w:val="21"/>
    <w:rPr>
      <w:i/>
      <w:iCs/>
      <w:color w:val="2F5597" w:themeColor="accent1" w:themeShade="BF"/>
    </w:rPr>
  </w:style>
  <w:style w:type="paragraph" w:styleId="38">
    <w:name w:val="Intense Quote"/>
    <w:basedOn w:val="1"/>
    <w:next w:val="1"/>
    <w:link w:val="39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 w:line="278" w:lineRule="auto"/>
      <w:ind w:left="864" w:right="864"/>
      <w:jc w:val="center"/>
    </w:pPr>
    <w:rPr>
      <w:rFonts w:asciiTheme="minorHAnsi" w:hAnsiTheme="minorHAnsi" w:eastAsiaTheme="minorHAnsi" w:cstheme="minorBidi"/>
      <w:i/>
      <w:iCs/>
      <w:color w:val="2F5597" w:themeColor="accent1" w:themeShade="BF"/>
      <w:kern w:val="2"/>
      <w:sz w:val="24"/>
      <w:szCs w:val="24"/>
      <w:lang w:val="en-US"/>
      <w14:ligatures w14:val="standardContextual"/>
    </w:rPr>
  </w:style>
  <w:style w:type="character" w:customStyle="1" w:styleId="39">
    <w:name w:val="Intense Quote Char"/>
    <w:basedOn w:val="11"/>
    <w:link w:val="38"/>
    <w:uiPriority w:val="30"/>
    <w:rPr>
      <w:i/>
      <w:iCs/>
      <w:color w:val="2F5597" w:themeColor="accent1" w:themeShade="BF"/>
    </w:rPr>
  </w:style>
  <w:style w:type="character" w:customStyle="1" w:styleId="40">
    <w:name w:val="Intense Reference"/>
    <w:basedOn w:val="11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41">
    <w:name w:val="Body Text Indent 2 Char"/>
    <w:basedOn w:val="11"/>
    <w:link w:val="16"/>
    <w:semiHidden/>
    <w:qFormat/>
    <w:uiPriority w:val="0"/>
    <w:rPr>
      <w:rFonts w:ascii="Times New Roman" w:hAnsi="Times New Roman" w:eastAsia="Times New Roman" w:cs="Times New Roman"/>
      <w:kern w:val="0"/>
      <w:sz w:val="20"/>
      <w:szCs w:val="20"/>
      <w:lang w:val="en-GB"/>
      <w14:ligatures w14:val="none"/>
    </w:rPr>
  </w:style>
  <w:style w:type="character" w:customStyle="1" w:styleId="42">
    <w:name w:val="Body Text Char"/>
    <w:basedOn w:val="11"/>
    <w:link w:val="13"/>
    <w:semiHidden/>
    <w:qFormat/>
    <w:uiPriority w:val="99"/>
    <w:rPr>
      <w:rFonts w:ascii="Times New Roman" w:hAnsi="Times New Roman" w:eastAsia="Times New Roman" w:cs="Times New Roman"/>
      <w:kern w:val="0"/>
      <w:sz w:val="20"/>
      <w:szCs w:val="20"/>
      <w:lang w:val="en-GB"/>
      <w14:ligatures w14:val="none"/>
    </w:rPr>
  </w:style>
  <w:style w:type="character" w:customStyle="1" w:styleId="43">
    <w:name w:val="Body Text Indent 3 Char"/>
    <w:basedOn w:val="11"/>
    <w:link w:val="17"/>
    <w:semiHidden/>
    <w:qFormat/>
    <w:uiPriority w:val="99"/>
    <w:rPr>
      <w:rFonts w:ascii="Times New Roman" w:hAnsi="Times New Roman" w:eastAsia="Times New Roman" w:cs="Times New Roman"/>
      <w:kern w:val="0"/>
      <w:sz w:val="16"/>
      <w:szCs w:val="16"/>
      <w:lang w:val="en-GB"/>
      <w14:ligatures w14:val="none"/>
    </w:rPr>
  </w:style>
  <w:style w:type="character" w:customStyle="1" w:styleId="44">
    <w:name w:val="Body Text Indent Char"/>
    <w:basedOn w:val="11"/>
    <w:link w:val="15"/>
    <w:uiPriority w:val="99"/>
    <w:rPr>
      <w:rFonts w:ascii="Times New Roman" w:hAnsi="Times New Roman" w:eastAsia="Times New Roman" w:cs="Times New Roman"/>
      <w:kern w:val="0"/>
      <w:sz w:val="20"/>
      <w:szCs w:val="20"/>
      <w:lang w:val="en-GB"/>
      <w14:ligatures w14:val="none"/>
    </w:rPr>
  </w:style>
  <w:style w:type="character" w:customStyle="1" w:styleId="45">
    <w:name w:val="Footer Char"/>
    <w:basedOn w:val="11"/>
    <w:link w:val="18"/>
    <w:semiHidden/>
    <w:uiPriority w:val="0"/>
    <w:rPr>
      <w:rFonts w:ascii="Times New Roman" w:hAnsi="Times New Roman" w:eastAsia="Times New Roman" w:cs="Times New Roman"/>
      <w:kern w:val="0"/>
      <w:sz w:val="20"/>
      <w:szCs w:val="20"/>
      <w:lang w:val="en-GB"/>
      <w14:ligatures w14:val="none"/>
    </w:rPr>
  </w:style>
  <w:style w:type="character" w:customStyle="1" w:styleId="46">
    <w:name w:val="Body Text 3 Char"/>
    <w:basedOn w:val="11"/>
    <w:link w:val="14"/>
    <w:semiHidden/>
    <w:qFormat/>
    <w:uiPriority w:val="99"/>
    <w:rPr>
      <w:rFonts w:ascii="Times New Roman" w:hAnsi="Times New Roman" w:eastAsia="Times New Roman" w:cs="Times New Roman"/>
      <w:kern w:val="0"/>
      <w:sz w:val="16"/>
      <w:szCs w:val="16"/>
      <w:lang w:val="en-GB"/>
      <w14:ligatures w14:val="none"/>
    </w:rPr>
  </w:style>
  <w:style w:type="character" w:customStyle="1" w:styleId="47">
    <w:name w:val="Header Char"/>
    <w:basedOn w:val="11"/>
    <w:link w:val="19"/>
    <w:qFormat/>
    <w:uiPriority w:val="99"/>
    <w:rPr>
      <w:rFonts w:ascii="Times New Roman" w:hAnsi="Times New Roman" w:eastAsia="Times New Roman" w:cs="Times New Roman"/>
      <w:kern w:val="0"/>
      <w:sz w:val="20"/>
      <w:szCs w:val="20"/>
      <w:lang w:val="en-GB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794</Words>
  <Characters>4532</Characters>
  <Lines>37</Lines>
  <Paragraphs>10</Paragraphs>
  <TotalTime>1</TotalTime>
  <ScaleCrop>false</ScaleCrop>
  <LinksUpToDate>false</LinksUpToDate>
  <CharactersWithSpaces>5316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2026-02-08T09:28:00Z</dcterms:created>
  <dc:creator>Maurice Mwita</dc:creator>
  <cp:lastModifiedBy>hochieng</cp:lastModifiedBy>
  <dcterms:modified xsi:type="dcterms:W3CDTF">2026-03-30T11:15:41Z</dcterms:modified>
  <cp:revision>124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3F6A73BBD24E4C079BFCD6F44B29F05D_12</vt:lpwstr>
  </property>
</Properties>
</file>