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403B16" w14:textId="77777777" w:rsidR="008C640B" w:rsidRPr="00157F1B" w:rsidRDefault="008C640B" w:rsidP="008C640B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90724257"/>
      <w:r w:rsidRPr="00157F1B">
        <w:rPr>
          <w:rFonts w:ascii="Times New Roman" w:eastAsia="Times New Roman" w:hAnsi="Times New Roman"/>
          <w:noProof/>
          <w:sz w:val="24"/>
          <w:szCs w:val="24"/>
          <w:lang w:val="en-US"/>
        </w:rPr>
        <w:drawing>
          <wp:inline distT="0" distB="0" distL="0" distR="0" wp14:anchorId="7B8CD6F9" wp14:editId="651FF5EE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277D13" w14:textId="77777777" w:rsidR="008C640B" w:rsidRPr="00157F1B" w:rsidRDefault="008C640B" w:rsidP="008C640B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1F64A0D" w14:textId="77777777" w:rsidR="008C640B" w:rsidRPr="000B6906" w:rsidRDefault="008C640B" w:rsidP="008C640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 w:rsidRPr="000B6906">
        <w:rPr>
          <w:rFonts w:ascii="Times New Roman" w:eastAsia="Times New Roman" w:hAnsi="Times New Roman"/>
          <w:b/>
          <w:bCs/>
          <w:sz w:val="24"/>
          <w:szCs w:val="24"/>
        </w:rPr>
        <w:t>RIARA SCHOOL OF BUSINESS</w:t>
      </w:r>
    </w:p>
    <w:p w14:paraId="308389D9" w14:textId="77777777" w:rsidR="008C640B" w:rsidRPr="000B6906" w:rsidRDefault="008C640B" w:rsidP="008C640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0B6906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414C1B5B" w14:textId="6F97C093" w:rsidR="008C640B" w:rsidRPr="000B6906" w:rsidRDefault="008C640B" w:rsidP="008C640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SEPTEMBER-DECEMBER</w:t>
      </w:r>
      <w:r w:rsidRPr="000B69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3</w:t>
      </w:r>
      <w:r w:rsidRPr="000B69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1FC23D84" w14:textId="77777777" w:rsidR="008C640B" w:rsidRPr="00157F1B" w:rsidRDefault="008C640B" w:rsidP="008C640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0B69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EXAMINATION FOR BACHELOR OF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LAWS</w:t>
      </w:r>
      <w:r w:rsidRPr="000B69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 PROGRAMME</w:t>
      </w:r>
    </w:p>
    <w:p w14:paraId="79BEA10E" w14:textId="77777777" w:rsidR="008C640B" w:rsidRDefault="008C640B" w:rsidP="008C640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RFC 105: FOUNDATIONS OF AFRICA’S CIVLIZATION</w:t>
      </w:r>
    </w:p>
    <w:p w14:paraId="21358774" w14:textId="77777777" w:rsidR="008C640B" w:rsidRPr="00157F1B" w:rsidRDefault="008C640B" w:rsidP="008C640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</w:p>
    <w:p w14:paraId="1D9A403D" w14:textId="5ECB89C1" w:rsidR="008C640B" w:rsidRPr="00157F1B" w:rsidRDefault="008C640B" w:rsidP="008C640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  <w:t>28</w:t>
      </w:r>
      <w:r w:rsidRPr="00287070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NOVEMBER 2023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TIME: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9:00AM TO 11:00AM</w:t>
      </w:r>
    </w:p>
    <w:p w14:paraId="419F287F" w14:textId="77777777" w:rsidR="008C640B" w:rsidRPr="00157F1B" w:rsidRDefault="008C640B" w:rsidP="008C640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11E15CCB" w14:textId="77777777" w:rsidR="008C640B" w:rsidRPr="00157F1B" w:rsidRDefault="008C640B" w:rsidP="008C640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0DB18442" w14:textId="77777777" w:rsidR="008C640B" w:rsidRPr="00195E61" w:rsidRDefault="008C640B" w:rsidP="008C640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14:paraId="6E2B8767" w14:textId="77777777" w:rsidR="008C640B" w:rsidRPr="00195E61" w:rsidRDefault="008C640B" w:rsidP="008C640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6F679CD" w14:textId="77777777" w:rsidR="008C640B" w:rsidRPr="00157F1B" w:rsidRDefault="008C640B" w:rsidP="008C640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08AB58DC" w14:textId="77777777" w:rsidR="008C640B" w:rsidRPr="00157F1B" w:rsidRDefault="008C640B" w:rsidP="008C640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hAnsi="Times New Roman"/>
          <w:b/>
          <w:bCs/>
          <w:sz w:val="24"/>
          <w:szCs w:val="24"/>
        </w:rPr>
        <w:t xml:space="preserve">: </w:t>
      </w:r>
    </w:p>
    <w:p w14:paraId="307CA9EB" w14:textId="77777777" w:rsidR="008C640B" w:rsidRPr="00195E61" w:rsidRDefault="008C640B" w:rsidP="008C640B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1 Write your REGISTRATION NO. Clearly on the answer booklet(s). </w:t>
      </w:r>
    </w:p>
    <w:p w14:paraId="398F667A" w14:textId="77777777" w:rsidR="008C640B" w:rsidRPr="00195E61" w:rsidRDefault="008C640B" w:rsidP="008C640B">
      <w:pPr>
        <w:spacing w:after="0" w:line="48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2 </w:t>
      </w:r>
      <w:r w:rsidRPr="00E14D77">
        <w:rPr>
          <w:rFonts w:ascii="Times New Roman" w:hAnsi="Times New Roman"/>
          <w:sz w:val="24"/>
          <w:szCs w:val="24"/>
        </w:rPr>
        <w:t xml:space="preserve">Answer Question ONE and ANY other </w:t>
      </w:r>
      <w:r>
        <w:rPr>
          <w:rFonts w:ascii="Times New Roman" w:hAnsi="Times New Roman"/>
          <w:sz w:val="24"/>
          <w:szCs w:val="24"/>
        </w:rPr>
        <w:t>FOUR</w:t>
      </w:r>
      <w:r w:rsidRPr="00E14D77">
        <w:rPr>
          <w:rFonts w:ascii="Times New Roman" w:hAnsi="Times New Roman"/>
          <w:sz w:val="24"/>
          <w:szCs w:val="24"/>
        </w:rPr>
        <w:t xml:space="preserve"> questions.</w:t>
      </w:r>
    </w:p>
    <w:p w14:paraId="4D5B2272" w14:textId="77777777" w:rsidR="008C640B" w:rsidRPr="00195E61" w:rsidRDefault="008C640B" w:rsidP="008C640B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3 Questions in all sections should be answered in answer booklet(s). </w:t>
      </w:r>
    </w:p>
    <w:p w14:paraId="3C455E3C" w14:textId="77777777" w:rsidR="008C640B" w:rsidRPr="00195E61" w:rsidRDefault="008C640B" w:rsidP="008C640B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4 Marks allocated to each question are shown at the end of the question. </w:t>
      </w:r>
    </w:p>
    <w:p w14:paraId="4C3CF013" w14:textId="77777777" w:rsidR="008C640B" w:rsidRPr="00195E61" w:rsidRDefault="008C640B" w:rsidP="008C640B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5 PLEASE start the answer to EACH question on a NEW PAGE. </w:t>
      </w:r>
    </w:p>
    <w:p w14:paraId="58D2DF4B" w14:textId="77777777" w:rsidR="008C640B" w:rsidRPr="00195E61" w:rsidRDefault="008C640B" w:rsidP="008C640B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2CCD2AA5" w14:textId="77777777" w:rsidR="008C640B" w:rsidRPr="00195E61" w:rsidRDefault="008C640B" w:rsidP="008C640B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7 Write your answers in paragraph form unless stated otherwise. </w:t>
      </w:r>
    </w:p>
    <w:p w14:paraId="55E9D315" w14:textId="77777777" w:rsidR="008C640B" w:rsidRPr="00195E61" w:rsidRDefault="008C640B" w:rsidP="008C640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/>
          <w:bCs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8 Keep your phone(s) SWITCHED OFF at the front of the examination room. </w:t>
      </w:r>
    </w:p>
    <w:p w14:paraId="0653AFFD" w14:textId="77777777" w:rsidR="008C640B" w:rsidRPr="00195E61" w:rsidRDefault="008C640B" w:rsidP="008C640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/>
          <w:sz w:val="24"/>
          <w:szCs w:val="24"/>
        </w:rPr>
      </w:pPr>
    </w:p>
    <w:p w14:paraId="53932AD7" w14:textId="77777777" w:rsidR="008C640B" w:rsidRPr="00195E61" w:rsidRDefault="008C640B" w:rsidP="008C640B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4FDF6135" w14:textId="77777777" w:rsidR="008C640B" w:rsidRPr="00195E61" w:rsidRDefault="008C640B" w:rsidP="008C640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hAnsi="Times New Roman"/>
          <w:bCs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2987D525" w14:textId="77777777" w:rsidR="00CF106E" w:rsidRDefault="00CF106E" w:rsidP="00CF106E">
      <w:pPr>
        <w:pStyle w:val="paragraph"/>
        <w:spacing w:before="0" w:beforeAutospacing="0" w:after="0" w:afterAutospacing="0"/>
        <w:ind w:left="36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lastRenderedPageBreak/>
        <w:t> </w:t>
      </w:r>
    </w:p>
    <w:p w14:paraId="5B08B81E" w14:textId="77777777" w:rsidR="00CF106E" w:rsidRDefault="00CF106E" w:rsidP="00CF106E">
      <w:pPr>
        <w:pStyle w:val="paragraph"/>
        <w:spacing w:before="0" w:beforeAutospacing="0" w:after="0" w:afterAutospacing="0"/>
        <w:ind w:left="36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Book Antiqua" w:eastAsia="Calibri" w:hAnsi="Book Antiqua" w:cs="Segoe UI"/>
          <w:b/>
          <w:bCs/>
          <w:shd w:val="clear" w:color="auto" w:fill="FFFFFF"/>
        </w:rPr>
        <w:t>“True Size of Africa”</w:t>
      </w:r>
      <w:r>
        <w:rPr>
          <w:rStyle w:val="eop"/>
          <w:rFonts w:ascii="Book Antiqua" w:hAnsi="Book Antiqua" w:cs="Segoe UI"/>
        </w:rPr>
        <w:t> </w:t>
      </w:r>
    </w:p>
    <w:p w14:paraId="788C4244" w14:textId="2440E9E9" w:rsidR="00CF106E" w:rsidRDefault="00CF106E" w:rsidP="00CF106E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wacimagecontainer"/>
          <w:rFonts w:ascii="Segoe UI" w:hAnsi="Segoe UI" w:cs="Segoe UI"/>
          <w:noProof/>
          <w:sz w:val="18"/>
          <w:szCs w:val="18"/>
        </w:rPr>
        <w:drawing>
          <wp:inline distT="0" distB="0" distL="0" distR="0" wp14:anchorId="33178CF8" wp14:editId="408E0ACB">
            <wp:extent cx="5943600" cy="4951095"/>
            <wp:effectExtent l="0" t="0" r="0" b="1905"/>
            <wp:docPr id="889061175" name="Picture 1" descr="A map of africa with different countries/region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061175" name="Picture 1" descr="A map of africa with different countries/region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951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Helvetica" w:hAnsi="Helvetica" w:cs="Helvetica"/>
          <w:color w:val="116AD9"/>
          <w:sz w:val="19"/>
          <w:szCs w:val="19"/>
        </w:rPr>
        <w:t> </w:t>
      </w:r>
    </w:p>
    <w:p w14:paraId="37D73612" w14:textId="77777777" w:rsidR="00CF106E" w:rsidRDefault="00CF106E" w:rsidP="00CF106E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Book Antiqua" w:eastAsia="Calibri" w:hAnsi="Book Antiqua" w:cs="Segoe UI"/>
          <w:b/>
          <w:bCs/>
          <w:color w:val="116AD9"/>
          <w:sz w:val="23"/>
          <w:szCs w:val="23"/>
          <w:shd w:val="clear" w:color="auto" w:fill="F5F5F5"/>
        </w:rPr>
        <w:t>https://www.visualcapitalist.com/map-true-size-of-africa/</w:t>
      </w:r>
      <w:r>
        <w:rPr>
          <w:rStyle w:val="eop"/>
          <w:rFonts w:ascii="Book Antiqua" w:hAnsi="Book Antiqua" w:cs="Segoe UI"/>
          <w:color w:val="116AD9"/>
          <w:sz w:val="23"/>
          <w:szCs w:val="23"/>
        </w:rPr>
        <w:t> </w:t>
      </w:r>
    </w:p>
    <w:p w14:paraId="564224AF" w14:textId="77777777" w:rsidR="00CF106E" w:rsidRDefault="00CF106E" w:rsidP="00CF106E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28626BD" w14:textId="77777777" w:rsidR="00CF106E" w:rsidRDefault="00CF106E" w:rsidP="00CF106E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F890058" w14:textId="77777777" w:rsidR="00CF106E" w:rsidRDefault="00CF106E" w:rsidP="00CF106E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7A105B2" w14:textId="6D700929" w:rsidR="008C640B" w:rsidRPr="00CF106E" w:rsidRDefault="008C640B" w:rsidP="00CF106E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</w:p>
    <w:p w14:paraId="07645688" w14:textId="52CE680A" w:rsidR="008C640B" w:rsidRDefault="008C640B" w:rsidP="008C640B">
      <w:pPr>
        <w:rPr>
          <w:rFonts w:ascii="Helvetica" w:hAnsi="Helvetica" w:cs="Helvetica"/>
          <w:color w:val="116AD9"/>
          <w:sz w:val="19"/>
          <w:szCs w:val="19"/>
          <w:shd w:val="clear" w:color="auto" w:fill="FFFFFF"/>
        </w:rPr>
      </w:pPr>
    </w:p>
    <w:p w14:paraId="2F586338" w14:textId="18BA1FD8" w:rsidR="008C640B" w:rsidRPr="001D1C41" w:rsidRDefault="008C640B" w:rsidP="008C640B">
      <w:pPr>
        <w:rPr>
          <w:rFonts w:ascii="Times New Roman" w:hAnsi="Times New Roman"/>
          <w:b/>
          <w:sz w:val="24"/>
          <w:szCs w:val="24"/>
        </w:rPr>
      </w:pPr>
      <w:r w:rsidRPr="001D1C41">
        <w:rPr>
          <w:rFonts w:ascii="Times New Roman" w:hAnsi="Times New Roman"/>
          <w:b/>
          <w:sz w:val="24"/>
          <w:szCs w:val="24"/>
        </w:rPr>
        <w:t xml:space="preserve">QUESTION ONE: </w:t>
      </w:r>
      <w:r>
        <w:rPr>
          <w:rFonts w:ascii="Times New Roman" w:hAnsi="Times New Roman"/>
          <w:b/>
          <w:sz w:val="24"/>
          <w:szCs w:val="24"/>
        </w:rPr>
        <w:t>(2</w:t>
      </w:r>
      <w:r w:rsidRPr="001D1C41">
        <w:rPr>
          <w:rFonts w:ascii="Times New Roman" w:hAnsi="Times New Roman"/>
          <w:b/>
          <w:sz w:val="24"/>
          <w:szCs w:val="24"/>
        </w:rPr>
        <w:t>0 MARKS</w:t>
      </w:r>
      <w:r>
        <w:rPr>
          <w:rFonts w:ascii="Times New Roman" w:hAnsi="Times New Roman"/>
          <w:b/>
          <w:sz w:val="24"/>
          <w:szCs w:val="24"/>
        </w:rPr>
        <w:t>)</w:t>
      </w:r>
    </w:p>
    <w:p w14:paraId="6CE31D94" w14:textId="7F76FAEE" w:rsidR="008C640B" w:rsidRPr="008F5EE3" w:rsidRDefault="00CF106E" w:rsidP="008C640B">
      <w:pPr>
        <w:jc w:val="both"/>
        <w:rPr>
          <w:rFonts w:ascii="Book Antiqua" w:hAnsi="Book Antiqua" w:cs="Helvetica"/>
          <w:sz w:val="24"/>
          <w:szCs w:val="24"/>
          <w:shd w:val="clear" w:color="auto" w:fill="FFFFFF"/>
        </w:rPr>
      </w:pPr>
      <w:r>
        <w:rPr>
          <w:rStyle w:val="normaltextrun"/>
          <w:rFonts w:ascii="Book Antiqua" w:hAnsi="Book Antiqua" w:cs="Segoe UI"/>
          <w:shd w:val="clear" w:color="auto" w:fill="FFFFFF"/>
        </w:rPr>
        <w:t xml:space="preserve">Based on the image above on the </w:t>
      </w:r>
      <w:r>
        <w:rPr>
          <w:rStyle w:val="normaltextrun"/>
          <w:rFonts w:ascii="Book Antiqua" w:hAnsi="Book Antiqua" w:cs="Segoe UI"/>
          <w:b/>
          <w:bCs/>
          <w:shd w:val="clear" w:color="auto" w:fill="FFFFFF"/>
        </w:rPr>
        <w:t>'True size of Africa'</w:t>
      </w:r>
      <w:r>
        <w:rPr>
          <w:rStyle w:val="normaltextrun"/>
          <w:rFonts w:ascii="Book Antiqua" w:hAnsi="Book Antiqua" w:cs="Segoe UI"/>
          <w:shd w:val="clear" w:color="auto" w:fill="FFFFFF"/>
        </w:rPr>
        <w:t xml:space="preserve"> discuss against the 'pseudo/false' arguments that have been stereotyped or levelled to Africa/Africans as inferior based on the lessons that you have learnt in this course and the image that strikes you with this reality of the true size of Africa. </w:t>
      </w:r>
      <w:r>
        <w:rPr>
          <w:rStyle w:val="tabchar"/>
          <w:rFonts w:cs="Calibri"/>
        </w:rPr>
        <w:tab/>
      </w:r>
      <w:r>
        <w:rPr>
          <w:rStyle w:val="tabchar"/>
          <w:rFonts w:cs="Calibri"/>
        </w:rPr>
        <w:tab/>
      </w:r>
      <w:r>
        <w:rPr>
          <w:rStyle w:val="tabchar"/>
          <w:rFonts w:cs="Calibri"/>
        </w:rPr>
        <w:tab/>
      </w:r>
      <w:r>
        <w:rPr>
          <w:rStyle w:val="tabchar"/>
          <w:rFonts w:cs="Calibri"/>
        </w:rPr>
        <w:tab/>
      </w:r>
      <w:r>
        <w:rPr>
          <w:rStyle w:val="tabchar"/>
          <w:rFonts w:cs="Calibri"/>
        </w:rPr>
        <w:tab/>
      </w:r>
      <w:r>
        <w:rPr>
          <w:rStyle w:val="tabchar"/>
          <w:rFonts w:cs="Calibri"/>
        </w:rPr>
        <w:tab/>
      </w:r>
      <w:r>
        <w:rPr>
          <w:rStyle w:val="tabchar"/>
          <w:rFonts w:cs="Calibri"/>
        </w:rPr>
        <w:tab/>
      </w:r>
      <w:r>
        <w:rPr>
          <w:rStyle w:val="tabchar"/>
          <w:rFonts w:cs="Calibri"/>
        </w:rPr>
        <w:tab/>
      </w:r>
      <w:r w:rsidR="00572DAC">
        <w:rPr>
          <w:rStyle w:val="tabchar"/>
          <w:rFonts w:cs="Calibri"/>
        </w:rPr>
        <w:tab/>
      </w:r>
      <w:bookmarkStart w:id="1" w:name="_GoBack"/>
      <w:bookmarkEnd w:id="1"/>
      <w:r w:rsidR="008C640B" w:rsidRPr="008F5EE3">
        <w:rPr>
          <w:rFonts w:ascii="Book Antiqua" w:hAnsi="Book Antiqua"/>
          <w:b/>
          <w:bCs/>
          <w:color w:val="000000"/>
          <w:sz w:val="24"/>
          <w:szCs w:val="24"/>
        </w:rPr>
        <w:t>(</w:t>
      </w:r>
      <w:r w:rsidR="008C640B">
        <w:rPr>
          <w:rFonts w:ascii="Book Antiqua" w:hAnsi="Book Antiqua"/>
          <w:b/>
          <w:bCs/>
          <w:color w:val="000000"/>
          <w:sz w:val="24"/>
          <w:szCs w:val="24"/>
        </w:rPr>
        <w:t>2</w:t>
      </w:r>
      <w:r w:rsidR="008C640B" w:rsidRPr="008F5EE3">
        <w:rPr>
          <w:rFonts w:ascii="Book Antiqua" w:hAnsi="Book Antiqua"/>
          <w:b/>
          <w:bCs/>
          <w:color w:val="000000"/>
          <w:sz w:val="24"/>
          <w:szCs w:val="24"/>
        </w:rPr>
        <w:t>0 marks)</w:t>
      </w:r>
    </w:p>
    <w:p w14:paraId="5FF2A67B" w14:textId="77777777" w:rsidR="008C640B" w:rsidRPr="00340A4D" w:rsidRDefault="008C640B" w:rsidP="008C640B">
      <w:pPr>
        <w:pStyle w:val="ListParagraph"/>
        <w:suppressAutoHyphens/>
        <w:spacing w:after="0" w:line="240" w:lineRule="auto"/>
        <w:ind w:left="360"/>
        <w:jc w:val="both"/>
        <w:rPr>
          <w:rFonts w:ascii="Book Antiqua" w:hAnsi="Book Antiqua"/>
          <w:sz w:val="24"/>
          <w:szCs w:val="24"/>
        </w:rPr>
      </w:pPr>
    </w:p>
    <w:p w14:paraId="7AE9B64A" w14:textId="77777777" w:rsidR="008C640B" w:rsidRDefault="008C640B" w:rsidP="008C640B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1D1C41">
        <w:rPr>
          <w:rFonts w:ascii="Times New Roman" w:hAnsi="Times New Roman"/>
          <w:b/>
          <w:sz w:val="24"/>
          <w:szCs w:val="24"/>
        </w:rPr>
        <w:lastRenderedPageBreak/>
        <w:t>QUESTION TWO</w:t>
      </w:r>
      <w:r>
        <w:rPr>
          <w:rFonts w:ascii="Times New Roman" w:hAnsi="Times New Roman"/>
          <w:b/>
          <w:sz w:val="24"/>
          <w:szCs w:val="24"/>
        </w:rPr>
        <w:t>:</w:t>
      </w:r>
    </w:p>
    <w:p w14:paraId="6F4C8433" w14:textId="0AEC817A" w:rsidR="008C640B" w:rsidRPr="00CF106E" w:rsidRDefault="008C640B" w:rsidP="00CF106E">
      <w:pPr>
        <w:jc w:val="both"/>
        <w:rPr>
          <w:rFonts w:ascii="Book Antiqua" w:hAnsi="Book Antiqua" w:cs="Helvetica"/>
          <w:sz w:val="24"/>
          <w:szCs w:val="24"/>
          <w:shd w:val="clear" w:color="auto" w:fill="FFFFFF"/>
        </w:rPr>
      </w:pPr>
      <w:r w:rsidRPr="008F5EE3">
        <w:rPr>
          <w:rFonts w:ascii="Book Antiqua" w:hAnsi="Book Antiqua" w:cs="Helvetica"/>
          <w:sz w:val="24"/>
          <w:szCs w:val="24"/>
          <w:shd w:val="clear" w:color="auto" w:fill="FFFFFF"/>
        </w:rPr>
        <w:t>Africa, from Hegel’s point of view is devoid of morality, religion, and political constitution; counter this argument applying the knowledge you have learnt in this course.</w:t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 w:rsidR="00572DAC"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 w:rsidRPr="008F5EE3">
        <w:rPr>
          <w:rFonts w:ascii="Book Antiqua" w:hAnsi="Book Antiqua"/>
          <w:b/>
          <w:bCs/>
          <w:color w:val="000000"/>
          <w:sz w:val="24"/>
          <w:szCs w:val="24"/>
        </w:rPr>
        <w:t>(10 marks)</w:t>
      </w:r>
    </w:p>
    <w:p w14:paraId="657891AF" w14:textId="77777777" w:rsidR="008C640B" w:rsidRPr="00AA22A8" w:rsidRDefault="008C640B" w:rsidP="008C640B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THREE:</w:t>
      </w:r>
    </w:p>
    <w:p w14:paraId="5D79DBD6" w14:textId="2E2FEBD4" w:rsidR="008C640B" w:rsidRDefault="008C640B" w:rsidP="008C640B">
      <w:pPr>
        <w:pStyle w:val="NormalWeb"/>
        <w:shd w:val="clear" w:color="auto" w:fill="FFFFFF"/>
        <w:spacing w:before="180" w:beforeAutospacing="0" w:after="180" w:afterAutospacing="0"/>
        <w:jc w:val="both"/>
        <w:rPr>
          <w:rFonts w:ascii="Book Antiqua" w:hAnsi="Book Antiqua"/>
          <w:b/>
          <w:bCs/>
          <w:color w:val="000000"/>
        </w:rPr>
      </w:pPr>
      <w:r>
        <w:rPr>
          <w:rFonts w:ascii="Book Antiqua" w:hAnsi="Book Antiqua" w:cs="Helvetica"/>
        </w:rPr>
        <w:t xml:space="preserve">Outline the FOUR </w:t>
      </w:r>
      <w:r w:rsidRPr="008F5EE3">
        <w:rPr>
          <w:rFonts w:ascii="Book Antiqua" w:hAnsi="Book Antiqua" w:cs="Helvetica"/>
        </w:rPr>
        <w:t>African Philosop</w:t>
      </w:r>
      <w:r>
        <w:rPr>
          <w:rFonts w:ascii="Book Antiqua" w:hAnsi="Book Antiqua" w:cs="Helvetica"/>
        </w:rPr>
        <w:t>hies as proposed by H. Odera Oruka</w:t>
      </w:r>
      <w:r w:rsidR="00572DAC">
        <w:rPr>
          <w:rFonts w:ascii="Book Antiqua" w:hAnsi="Book Antiqua" w:cs="Helvetica"/>
        </w:rPr>
        <w:tab/>
      </w:r>
      <w:r>
        <w:rPr>
          <w:rFonts w:ascii="Book Antiqua" w:hAnsi="Book Antiqua" w:cs="Helvetica"/>
        </w:rPr>
        <w:t xml:space="preserve"> </w:t>
      </w:r>
      <w:r w:rsidRPr="008F5EE3">
        <w:rPr>
          <w:rFonts w:ascii="Book Antiqua" w:hAnsi="Book Antiqua"/>
          <w:b/>
          <w:bCs/>
          <w:color w:val="000000"/>
        </w:rPr>
        <w:t>(10 marks)</w:t>
      </w:r>
    </w:p>
    <w:p w14:paraId="26F384D9" w14:textId="77777777" w:rsidR="008C640B" w:rsidRPr="008F5EE3" w:rsidRDefault="008C640B" w:rsidP="008C640B">
      <w:pPr>
        <w:pStyle w:val="NormalWeb"/>
        <w:shd w:val="clear" w:color="auto" w:fill="FFFFFF"/>
        <w:spacing w:before="180" w:beforeAutospacing="0" w:after="180" w:afterAutospacing="0"/>
        <w:jc w:val="both"/>
        <w:rPr>
          <w:rFonts w:ascii="Book Antiqua" w:hAnsi="Book Antiqua" w:cs="Helvetica"/>
        </w:rPr>
      </w:pPr>
    </w:p>
    <w:p w14:paraId="673C4615" w14:textId="77777777" w:rsidR="008C640B" w:rsidRDefault="008C640B" w:rsidP="008C640B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FOUR:</w:t>
      </w:r>
    </w:p>
    <w:p w14:paraId="0E5977E3" w14:textId="25676723" w:rsidR="008C640B" w:rsidRPr="008F5EE3" w:rsidRDefault="00CF106E" w:rsidP="008C640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Book Antiqua" w:hAnsi="Book Antiqua" w:cs="Helvetica"/>
          <w:sz w:val="24"/>
          <w:szCs w:val="24"/>
          <w:shd w:val="clear" w:color="auto" w:fill="FFFFFF"/>
        </w:rPr>
        <w:t>Compare the ethnophilosophy and sage philosophy as means to which African philosophers proposed to counter the negative perceptions by colonial masters and western philosophers</w:t>
      </w:r>
      <w:r w:rsidR="008C640B" w:rsidRPr="00CE3080">
        <w:rPr>
          <w:rFonts w:ascii="Book Antiqua" w:hAnsi="Book Antiqua"/>
          <w:color w:val="000000"/>
          <w:sz w:val="24"/>
          <w:szCs w:val="24"/>
        </w:rPr>
        <w:tab/>
      </w:r>
      <w:r w:rsidR="00572DAC">
        <w:rPr>
          <w:rFonts w:ascii="Book Antiqua" w:hAnsi="Book Antiqua"/>
          <w:color w:val="000000"/>
          <w:sz w:val="24"/>
          <w:szCs w:val="24"/>
        </w:rPr>
        <w:tab/>
      </w:r>
      <w:r w:rsidR="00572DAC">
        <w:rPr>
          <w:rFonts w:ascii="Book Antiqua" w:hAnsi="Book Antiqua"/>
          <w:color w:val="000000"/>
          <w:sz w:val="24"/>
          <w:szCs w:val="24"/>
        </w:rPr>
        <w:tab/>
      </w:r>
      <w:r w:rsidR="00572DAC">
        <w:rPr>
          <w:rFonts w:ascii="Book Antiqua" w:hAnsi="Book Antiqua"/>
          <w:color w:val="000000"/>
          <w:sz w:val="24"/>
          <w:szCs w:val="24"/>
        </w:rPr>
        <w:tab/>
      </w:r>
      <w:r w:rsidR="00572DAC">
        <w:rPr>
          <w:rFonts w:ascii="Book Antiqua" w:hAnsi="Book Antiqua"/>
          <w:color w:val="000000"/>
          <w:sz w:val="24"/>
          <w:szCs w:val="24"/>
        </w:rPr>
        <w:tab/>
      </w:r>
      <w:r w:rsidR="00572DAC">
        <w:rPr>
          <w:rFonts w:ascii="Book Antiqua" w:hAnsi="Book Antiqua"/>
          <w:color w:val="000000"/>
          <w:sz w:val="24"/>
          <w:szCs w:val="24"/>
        </w:rPr>
        <w:tab/>
      </w:r>
      <w:r w:rsidR="00572DAC">
        <w:rPr>
          <w:rFonts w:ascii="Book Antiqua" w:hAnsi="Book Antiqua"/>
          <w:color w:val="000000"/>
          <w:sz w:val="24"/>
          <w:szCs w:val="24"/>
        </w:rPr>
        <w:tab/>
      </w:r>
      <w:r w:rsidR="00572DAC">
        <w:rPr>
          <w:rFonts w:ascii="Book Antiqua" w:hAnsi="Book Antiqua"/>
          <w:color w:val="000000"/>
          <w:sz w:val="24"/>
          <w:szCs w:val="24"/>
        </w:rPr>
        <w:tab/>
      </w:r>
      <w:r w:rsidR="008C640B" w:rsidRPr="00CE3080">
        <w:rPr>
          <w:rFonts w:ascii="Book Antiqua" w:hAnsi="Book Antiqua"/>
          <w:b/>
          <w:bCs/>
          <w:color w:val="000000"/>
          <w:sz w:val="24"/>
          <w:szCs w:val="24"/>
        </w:rPr>
        <w:t xml:space="preserve">(10 marks) </w:t>
      </w:r>
    </w:p>
    <w:p w14:paraId="1958F44B" w14:textId="77777777" w:rsidR="008C640B" w:rsidRPr="00AA22A8" w:rsidRDefault="008C640B" w:rsidP="008C640B">
      <w:pPr>
        <w:rPr>
          <w:rFonts w:ascii="Book Antiqua" w:hAnsi="Book Antiqua"/>
          <w:sz w:val="24"/>
          <w:szCs w:val="24"/>
        </w:rPr>
      </w:pPr>
    </w:p>
    <w:p w14:paraId="04A096E6" w14:textId="77777777" w:rsidR="008C640B" w:rsidRDefault="008C640B" w:rsidP="008C640B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FIVE:</w:t>
      </w:r>
    </w:p>
    <w:p w14:paraId="1FC9AB21" w14:textId="77777777" w:rsidR="008C640B" w:rsidRPr="008F5EE3" w:rsidRDefault="008C640B" w:rsidP="008C640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F5EE3">
        <w:rPr>
          <w:rFonts w:ascii="Book Antiqua" w:hAnsi="Book Antiqua" w:cs="Helvetica"/>
          <w:sz w:val="24"/>
          <w:szCs w:val="24"/>
          <w:shd w:val="clear" w:color="auto" w:fill="FFFFFF"/>
        </w:rPr>
        <w:t>Briefly compare the features witnessed in Triangular Slave trade and the features that are witnessed in modern forms of slavery.</w:t>
      </w:r>
      <w:r w:rsidRPr="00CE3080"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 w:rsidRPr="00CE3080">
        <w:rPr>
          <w:rFonts w:ascii="Book Antiqua" w:hAnsi="Book Antiqua"/>
          <w:b/>
          <w:bCs/>
          <w:color w:val="000000"/>
          <w:sz w:val="24"/>
          <w:szCs w:val="24"/>
        </w:rPr>
        <w:t xml:space="preserve">(10 marks) </w:t>
      </w:r>
    </w:p>
    <w:p w14:paraId="16B6E5F6" w14:textId="77777777" w:rsidR="008C640B" w:rsidRDefault="008C640B" w:rsidP="008C640B"/>
    <w:p w14:paraId="01A0C119" w14:textId="77777777" w:rsidR="008C640B" w:rsidRDefault="008C640B" w:rsidP="008C640B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SIX:</w:t>
      </w:r>
    </w:p>
    <w:p w14:paraId="0F1C8E70" w14:textId="77777777" w:rsidR="008C640B" w:rsidRPr="0074319C" w:rsidRDefault="008C640B" w:rsidP="008C640B">
      <w:pPr>
        <w:pStyle w:val="NormalWeb"/>
        <w:shd w:val="clear" w:color="auto" w:fill="FFFFFF"/>
        <w:spacing w:before="180" w:beforeAutospacing="0" w:after="180" w:afterAutospacing="0"/>
        <w:jc w:val="both"/>
        <w:rPr>
          <w:rFonts w:ascii="Book Antiqua" w:hAnsi="Book Antiqua" w:cs="Helvetica"/>
        </w:rPr>
      </w:pPr>
      <w:r w:rsidRPr="008F5EE3">
        <w:rPr>
          <w:rFonts w:ascii="Book Antiqua" w:hAnsi="Book Antiqua" w:cs="Helvetica"/>
        </w:rPr>
        <w:t xml:space="preserve">Discuss </w:t>
      </w:r>
      <w:r>
        <w:rPr>
          <w:rFonts w:ascii="Book Antiqua" w:hAnsi="Book Antiqua" w:cs="Helvetica"/>
        </w:rPr>
        <w:t xml:space="preserve">any FOUR themes identified under </w:t>
      </w:r>
      <w:r w:rsidRPr="008F5EE3">
        <w:rPr>
          <w:rFonts w:ascii="Book Antiqua" w:hAnsi="Book Antiqua" w:cs="Helvetica"/>
        </w:rPr>
        <w:t xml:space="preserve">Nationalist Ideological Philosophy </w:t>
      </w:r>
      <w:r>
        <w:rPr>
          <w:rFonts w:ascii="Book Antiqua" w:hAnsi="Book Antiqua" w:cs="Helvetica"/>
        </w:rPr>
        <w:t>as</w:t>
      </w:r>
      <w:r w:rsidRPr="008F5EE3">
        <w:rPr>
          <w:rFonts w:ascii="Book Antiqua" w:hAnsi="Book Antiqua" w:cs="Helvetica"/>
        </w:rPr>
        <w:t xml:space="preserve"> proposed by African Philosophers:</w:t>
      </w:r>
      <w:r>
        <w:rPr>
          <w:rFonts w:ascii="Book Antiqua" w:hAnsi="Book Antiqua" w:cs="Helvetica"/>
        </w:rPr>
        <w:t xml:space="preserve"> </w:t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 w:rsidRPr="00CE3080">
        <w:rPr>
          <w:rFonts w:ascii="Book Antiqua" w:hAnsi="Book Antiqua"/>
          <w:b/>
          <w:bCs/>
          <w:color w:val="000000"/>
        </w:rPr>
        <w:t xml:space="preserve">(10 marks) </w:t>
      </w:r>
    </w:p>
    <w:p w14:paraId="55911490" w14:textId="77777777" w:rsidR="008C640B" w:rsidRDefault="008C640B" w:rsidP="008C640B"/>
    <w:p w14:paraId="39CEAE4B" w14:textId="77777777" w:rsidR="008C640B" w:rsidRDefault="008C640B" w:rsidP="008C640B"/>
    <w:p w14:paraId="49014A76" w14:textId="77777777" w:rsidR="008C640B" w:rsidRPr="008F5EE3" w:rsidRDefault="008C640B" w:rsidP="008C640B">
      <w:pPr>
        <w:jc w:val="center"/>
        <w:rPr>
          <w:rFonts w:ascii="Book Antiqua" w:hAnsi="Book Antiqua"/>
          <w:i/>
          <w:iCs/>
        </w:rPr>
      </w:pPr>
      <w:r>
        <w:rPr>
          <w:rFonts w:ascii="Book Antiqua" w:hAnsi="Book Antiqua"/>
          <w:i/>
          <w:iCs/>
        </w:rPr>
        <w:t>----------------------------</w:t>
      </w:r>
      <w:r w:rsidRPr="008F5EE3">
        <w:rPr>
          <w:rFonts w:ascii="Book Antiqua" w:hAnsi="Book Antiqua"/>
          <w:i/>
          <w:iCs/>
        </w:rPr>
        <w:t>END</w:t>
      </w:r>
      <w:r>
        <w:rPr>
          <w:rFonts w:ascii="Book Antiqua" w:hAnsi="Book Antiqua"/>
          <w:i/>
          <w:iCs/>
        </w:rPr>
        <w:t>----------------------------</w:t>
      </w:r>
      <w:bookmarkEnd w:id="0"/>
    </w:p>
    <w:p w14:paraId="51927B31" w14:textId="77777777" w:rsidR="008C640B" w:rsidRDefault="008C640B" w:rsidP="008C640B"/>
    <w:p w14:paraId="22597492" w14:textId="77777777" w:rsidR="006A129A" w:rsidRDefault="006A129A"/>
    <w:sectPr w:rsidR="006A129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A05E97" w14:textId="77777777" w:rsidR="008379F1" w:rsidRDefault="008379F1" w:rsidP="008C640B">
      <w:pPr>
        <w:spacing w:after="0" w:line="240" w:lineRule="auto"/>
      </w:pPr>
      <w:r>
        <w:separator/>
      </w:r>
    </w:p>
  </w:endnote>
  <w:endnote w:type="continuationSeparator" w:id="0">
    <w:p w14:paraId="5AF64937" w14:textId="77777777" w:rsidR="008379F1" w:rsidRDefault="008379F1" w:rsidP="008C64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ans">
    <w:altName w:val="Times New Roman"/>
    <w:charset w:val="00"/>
    <w:family w:val="roman"/>
    <w:pitch w:val="variable"/>
  </w:font>
  <w:font w:name="font414">
    <w:altName w:val="Times New Roman"/>
    <w:charset w:val="00"/>
    <w:family w:val="auto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5601642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200736D" w14:textId="4E773269" w:rsidR="008C640B" w:rsidRDefault="008C640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2DA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2DA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7191E87" w14:textId="77777777" w:rsidR="008C640B" w:rsidRDefault="008C640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8C8046" w14:textId="77777777" w:rsidR="008379F1" w:rsidRDefault="008379F1" w:rsidP="008C640B">
      <w:pPr>
        <w:spacing w:after="0" w:line="240" w:lineRule="auto"/>
      </w:pPr>
      <w:r>
        <w:separator/>
      </w:r>
    </w:p>
  </w:footnote>
  <w:footnote w:type="continuationSeparator" w:id="0">
    <w:p w14:paraId="763496BB" w14:textId="77777777" w:rsidR="008379F1" w:rsidRDefault="008379F1" w:rsidP="008C640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40B"/>
    <w:rsid w:val="004126AE"/>
    <w:rsid w:val="00572DAC"/>
    <w:rsid w:val="006A129A"/>
    <w:rsid w:val="008379F1"/>
    <w:rsid w:val="008C640B"/>
    <w:rsid w:val="00AA163F"/>
    <w:rsid w:val="00CF106E"/>
    <w:rsid w:val="00E60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4EF437"/>
  <w15:chartTrackingRefBased/>
  <w15:docId w15:val="{372186CF-6F1E-401F-BF20-790E3B3A3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640B"/>
    <w:pPr>
      <w:spacing w:after="200" w:line="276" w:lineRule="auto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C640B"/>
    <w:pPr>
      <w:suppressAutoHyphens/>
      <w:spacing w:after="0" w:line="100" w:lineRule="atLeast"/>
    </w:pPr>
    <w:rPr>
      <w:rFonts w:ascii="Calibri" w:eastAsia="DejaVu Sans" w:hAnsi="Calibri" w:cs="font414"/>
      <w:kern w:val="1"/>
      <w:lang w:eastAsia="ar-SA"/>
    </w:rPr>
  </w:style>
  <w:style w:type="paragraph" w:styleId="ListParagraph">
    <w:name w:val="List Paragraph"/>
    <w:basedOn w:val="Normal"/>
    <w:uiPriority w:val="34"/>
    <w:qFormat/>
    <w:rsid w:val="008C640B"/>
    <w:pPr>
      <w:ind w:left="720"/>
      <w:contextualSpacing/>
    </w:pPr>
    <w:rPr>
      <w:lang w:val="en-US"/>
    </w:rPr>
  </w:style>
  <w:style w:type="paragraph" w:styleId="NormalWeb">
    <w:name w:val="Normal (Web)"/>
    <w:basedOn w:val="Normal"/>
    <w:uiPriority w:val="99"/>
    <w:unhideWhenUsed/>
    <w:rsid w:val="008C640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8C64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640B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8C64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640B"/>
    <w:rPr>
      <w:rFonts w:ascii="Calibri" w:eastAsia="Calibri" w:hAnsi="Calibri" w:cs="Times New Roman"/>
      <w:lang w:val="en-GB"/>
    </w:rPr>
  </w:style>
  <w:style w:type="paragraph" w:customStyle="1" w:styleId="paragraph">
    <w:name w:val="paragraph"/>
    <w:basedOn w:val="Normal"/>
    <w:rsid w:val="00CF10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eop">
    <w:name w:val="eop"/>
    <w:basedOn w:val="DefaultParagraphFont"/>
    <w:rsid w:val="00CF106E"/>
  </w:style>
  <w:style w:type="character" w:customStyle="1" w:styleId="normaltextrun">
    <w:name w:val="normaltextrun"/>
    <w:basedOn w:val="DefaultParagraphFont"/>
    <w:rsid w:val="00CF106E"/>
  </w:style>
  <w:style w:type="character" w:customStyle="1" w:styleId="wacimagecontainer">
    <w:name w:val="wacimagecontainer"/>
    <w:basedOn w:val="DefaultParagraphFont"/>
    <w:rsid w:val="00CF106E"/>
  </w:style>
  <w:style w:type="character" w:customStyle="1" w:styleId="tabchar">
    <w:name w:val="tabchar"/>
    <w:basedOn w:val="DefaultParagraphFont"/>
    <w:rsid w:val="00CF10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0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3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43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78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64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7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89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98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37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Kang'ethe Gachukia</dc:creator>
  <cp:keywords/>
  <dc:description/>
  <cp:lastModifiedBy>Hillary Ochieng</cp:lastModifiedBy>
  <cp:revision>2</cp:revision>
  <dcterms:created xsi:type="dcterms:W3CDTF">2023-11-28T05:17:00Z</dcterms:created>
  <dcterms:modified xsi:type="dcterms:W3CDTF">2023-11-28T05:17:00Z</dcterms:modified>
</cp:coreProperties>
</file>