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0380E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026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1" descr="RU LOGO PNG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A3BE6">
      <w:pPr>
        <w:pStyle w:val="5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SCHOOL OF COMPUTING</w:t>
      </w:r>
      <w:r>
        <w:rPr>
          <w:rFonts w:hint="default" w:ascii="Times New Roman" w:hAnsi="Times New Roman"/>
          <w:color w:val="auto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 SCIENCE</w:t>
      </w:r>
    </w:p>
    <w:p w14:paraId="0D6EF76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08B9D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 xml:space="preserve">NURTURING </w:t>
      </w:r>
      <w:r>
        <w:rPr>
          <w:rFonts w:hint="default" w:ascii="Times New Roman" w:hAnsi="Times New Roman" w:eastAsia="Times New Roman" w:cs="Times New Roman"/>
          <w:b/>
          <w:bCs/>
          <w:i/>
          <w:spacing w:val="-15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INNOVATORS</w:t>
      </w:r>
    </w:p>
    <w:p w14:paraId="629F231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MAY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GB"/>
        </w:rPr>
        <w:t>/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AUGUST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GB"/>
        </w:rPr>
        <w:t xml:space="preserve"> 2023/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2024 </w:t>
      </w:r>
      <w:bookmarkStart w:id="0" w:name="_GoBack"/>
      <w:bookmarkEnd w:id="0"/>
    </w:p>
    <w:p w14:paraId="1F28623D">
      <w:pPr>
        <w:pStyle w:val="5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 w:val="0"/>
          <w:color w:val="auto"/>
          <w:sz w:val="24"/>
          <w:szCs w:val="24"/>
        </w:rPr>
        <w:t xml:space="preserve">RFC 201: </w:t>
      </w:r>
      <w:r>
        <w:rPr>
          <w:rFonts w:ascii="Times New Roman" w:hAnsi="Times New Roman"/>
          <w:sz w:val="24"/>
          <w:szCs w:val="24"/>
        </w:rPr>
        <w:t xml:space="preserve">ETHICS, CULTURE </w:t>
      </w:r>
      <w:r>
        <w:rPr>
          <w:rFonts w:hint="default" w:ascii="Times New Roman" w:hAnsi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AND </w:t>
      </w:r>
      <w:r>
        <w:rPr>
          <w:rFonts w:hint="default"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</w:rPr>
        <w:t>DEVELOPMENT</w:t>
      </w:r>
    </w:p>
    <w:p w14:paraId="08F41E2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EVENING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PROGRAMME </w:t>
      </w:r>
    </w:p>
    <w:p w14:paraId="5376945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</w:p>
    <w:p w14:paraId="6DE6D1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AUGUST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202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TIME: 2 HOURS</w:t>
      </w:r>
    </w:p>
    <w:p w14:paraId="3DA7802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216E9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4191E20A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FAAE964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1A8E5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59CDB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71E8C4A7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 xml:space="preserve">Write your REGISTRATION NO. Clearly on the answer booklet(s) </w:t>
      </w:r>
    </w:p>
    <w:p w14:paraId="0EEE3A89">
      <w:pPr>
        <w:pStyle w:val="6"/>
        <w:numPr>
          <w:ilvl w:val="0"/>
          <w:numId w:val="2"/>
        </w:numPr>
        <w:spacing w:after="0" w:line="360" w:lineRule="auto"/>
        <w:jc w:val="both"/>
        <w:rPr>
          <w:b/>
          <w:bCs w:val="0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Answer Question One (COMPULSORY) and ANY</w:t>
      </w:r>
      <w:r>
        <w:rPr>
          <w:rFonts w:ascii="Times New Roman" w:hAnsi="Times New Roman" w:cs="Times New Roman"/>
          <w:b/>
          <w:bCs w:val="0"/>
        </w:rPr>
        <w:t xml:space="preserve"> </w:t>
      </w:r>
      <w:r>
        <w:rPr>
          <w:rFonts w:ascii="Times New Roman" w:hAnsi="Times New Roman" w:cs="Times New Roman"/>
          <w:b/>
          <w:bCs w:val="0"/>
          <w:lang w:val="en-US"/>
        </w:rPr>
        <w:t>THREE</w:t>
      </w:r>
      <w:r>
        <w:rPr>
          <w:rFonts w:ascii="Times New Roman" w:hAnsi="Times New Roman" w:cs="Times New Roman"/>
          <w:b/>
          <w:bCs w:val="0"/>
          <w:sz w:val="24"/>
          <w:szCs w:val="24"/>
        </w:rPr>
        <w:t xml:space="preserve"> in Section B</w:t>
      </w:r>
    </w:p>
    <w:p w14:paraId="14FA9278">
      <w:pPr>
        <w:pStyle w:val="6"/>
        <w:numPr>
          <w:ilvl w:val="0"/>
          <w:numId w:val="2"/>
        </w:numPr>
        <w:spacing w:after="0" w:line="360" w:lineRule="auto"/>
        <w:jc w:val="both"/>
        <w:rPr>
          <w:b/>
          <w:bCs w:val="0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Questions in all sections should be answered in answer booklet(s)</w:t>
      </w:r>
      <w:r>
        <w:rPr>
          <w:b/>
          <w:bCs w:val="0"/>
        </w:rPr>
        <w:t xml:space="preserve"> </w:t>
      </w:r>
    </w:p>
    <w:p w14:paraId="5455ECC6">
      <w:pPr>
        <w:pStyle w:val="6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 xml:space="preserve">Marks allocated to each question are shown at the end of the question. </w:t>
      </w:r>
    </w:p>
    <w:p w14:paraId="19DFB33E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PLEASE start the answer to EACH question on a NEW PAGE</w:t>
      </w:r>
    </w:p>
    <w:p w14:paraId="3AD1B236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For the questions, write the number of the question on the answer booklet(s) in the order you answered them</w:t>
      </w:r>
    </w:p>
    <w:p w14:paraId="1D644AB3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 xml:space="preserve">Write your answers in paragraph form unless stated otherwise </w:t>
      </w:r>
    </w:p>
    <w:p w14:paraId="72D7CA61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Keep your phone(s) SWITCHED OFF at the front of the examination room</w:t>
      </w:r>
    </w:p>
    <w:p w14:paraId="464DB08A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Keep ALL bags and caps at the front of the examination room and do not refer to any unauthorized material before or during the course of the examination</w:t>
      </w:r>
    </w:p>
    <w:p w14:paraId="6EF0030D">
      <w:pPr>
        <w:pStyle w:val="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You are only allowed to leave the examination room 30 minutes to the end of the Examination</w:t>
      </w:r>
    </w:p>
    <w:p w14:paraId="294BA3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33CC"/>
        </w:rPr>
      </w:pPr>
    </w:p>
    <w:p w14:paraId="11646BB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33CC"/>
        </w:rPr>
      </w:pPr>
    </w:p>
    <w:p w14:paraId="35D9921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33CC"/>
        </w:rPr>
      </w:pPr>
    </w:p>
    <w:p w14:paraId="4853BDB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33CC"/>
        </w:rPr>
      </w:pPr>
    </w:p>
    <w:p w14:paraId="4FF93360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 w:cs="Times New Roman"/>
          <w:color w:val="0033CC"/>
        </w:rPr>
      </w:pPr>
    </w:p>
    <w:p w14:paraId="18B3F2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230B2C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A- COMPULSORY    - ANSWER ALL QUESTIONS (30 Marks)</w:t>
      </w:r>
    </w:p>
    <w:p w14:paraId="39776300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3D2E0851">
      <w:pPr>
        <w:pStyle w:val="6"/>
        <w:numPr>
          <w:ilvl w:val="0"/>
          <w:numId w:val="3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terms </w:t>
      </w:r>
    </w:p>
    <w:p w14:paraId="0025B2F5">
      <w:pPr>
        <w:pStyle w:val="6"/>
        <w:numPr>
          <w:ilvl w:val="0"/>
          <w:numId w:val="4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Deontology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69104126">
      <w:pPr>
        <w:pStyle w:val="6"/>
        <w:numPr>
          <w:ilvl w:val="0"/>
          <w:numId w:val="4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Hedonism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71DBCC7F">
      <w:pPr>
        <w:pStyle w:val="6"/>
        <w:numPr>
          <w:ilvl w:val="0"/>
          <w:numId w:val="4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Utilitarianism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04FE5D54">
      <w:pPr>
        <w:pStyle w:val="6"/>
        <w:numPr>
          <w:ilvl w:val="0"/>
          <w:numId w:val="4"/>
        </w:numPr>
        <w:tabs>
          <w:tab w:val="left" w:pos="36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Stoicism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5E19D379">
      <w:pPr>
        <w:pStyle w:val="6"/>
        <w:numPr>
          <w:ilvl w:val="0"/>
          <w:numId w:val="3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relevant cases to explain four organizational culture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(8marks)</w:t>
      </w:r>
    </w:p>
    <w:p w14:paraId="231463B4">
      <w:pPr>
        <w:pStyle w:val="6"/>
        <w:numPr>
          <w:ilvl w:val="0"/>
          <w:numId w:val="3"/>
        </w:num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five stages of modernization theory of development                 </w:t>
      </w:r>
      <w:r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5092489B">
      <w:pPr>
        <w:rPr>
          <w:rFonts w:ascii="Times New Roman" w:hAnsi="Times New Roman" w:cs="Times New Roman"/>
          <w:sz w:val="24"/>
          <w:szCs w:val="24"/>
        </w:rPr>
      </w:pPr>
    </w:p>
    <w:p w14:paraId="6296BED0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 (40 MARKS)</w:t>
      </w:r>
    </w:p>
    <w:p w14:paraId="68DF999F">
      <w:pPr>
        <w:spacing w:line="360" w:lineRule="auto"/>
        <w:jc w:val="both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  <w:r>
        <w:rPr>
          <w:rFonts w:hint="default" w:ascii="Times New Roman" w:hAnsi="Times New Roman" w:cs="Times New Roman"/>
          <w:b/>
          <w:sz w:val="24"/>
          <w:szCs w:val="24"/>
          <w:u w:val="single"/>
          <w:lang w:val="en-GB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u w:val="none"/>
          <w:lang w:val="en-GB"/>
        </w:rPr>
        <w:t>(20Marks)</w:t>
      </w:r>
    </w:p>
    <w:p w14:paraId="52B51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Developed countries depend on developing countries and vice versa. However, the relationship is not reciprocal. Discuss.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6E8AB8D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>
        <w:rPr>
          <w:rFonts w:hint="default" w:ascii="Times New Roman" w:hAnsi="Times New Roman" w:cs="Times New Roman"/>
          <w:b/>
          <w:sz w:val="24"/>
          <w:szCs w:val="24"/>
          <w:u w:val="none"/>
          <w:lang w:val="en-GB"/>
        </w:rPr>
        <w:t>(20Marks)</w:t>
      </w:r>
    </w:p>
    <w:p w14:paraId="27AE7D3D">
      <w:pPr>
        <w:pStyle w:val="6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“The rightness or the wrongness of act depends on the person’s judgment</w:t>
      </w:r>
      <w:r>
        <w:rPr>
          <w:rFonts w:ascii="Times New Roman" w:hAnsi="Times New Roman"/>
          <w:b/>
          <w:sz w:val="24"/>
        </w:rPr>
        <w:t xml:space="preserve">” </w:t>
      </w:r>
      <w:r>
        <w:rPr>
          <w:rFonts w:ascii="Times New Roman" w:hAnsi="Times New Roman"/>
          <w:sz w:val="24"/>
        </w:rPr>
        <w:t>Use one of</w:t>
      </w:r>
      <w:r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sz w:val="24"/>
        </w:rPr>
        <w:t>the ethical theory to justify this statement</w:t>
      </w:r>
      <w:r>
        <w:rPr>
          <w:rFonts w:ascii="Times New Roman" w:hAnsi="Times New Roman"/>
          <w:b/>
          <w:sz w:val="24"/>
        </w:rPr>
        <w:t>.                                                     (12marks)</w:t>
      </w:r>
    </w:p>
    <w:p w14:paraId="3F9141B8">
      <w:pPr>
        <w:pStyle w:val="6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 xml:space="preserve">Examine the four characteristics of culture                                                      </w:t>
      </w:r>
      <w:r>
        <w:rPr>
          <w:rFonts w:ascii="Times New Roman" w:hAnsi="Times New Roman"/>
          <w:b/>
          <w:sz w:val="24"/>
        </w:rPr>
        <w:t>(8marks)</w:t>
      </w:r>
    </w:p>
    <w:p w14:paraId="397E92F8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1"/>
          <w:szCs w:val="21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1"/>
          <w:szCs w:val="21"/>
          <w:u w:val="single"/>
        </w:rPr>
        <w:t>QUESTION FOUR</w:t>
      </w:r>
      <w:r>
        <w:rPr>
          <w:rFonts w:hint="default" w:ascii="Times New Roman" w:hAnsi="Times New Roman" w:cs="Times New Roman"/>
          <w:b/>
          <w:sz w:val="24"/>
          <w:szCs w:val="24"/>
          <w:u w:val="none"/>
          <w:lang w:val="en-GB"/>
        </w:rPr>
        <w:t>(20Marks)</w:t>
      </w:r>
    </w:p>
    <w:p w14:paraId="5A219005">
      <w:pPr>
        <w:pStyle w:val="6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relevant example, discuss the implications of ethical relativism on African morality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(12marks)</w:t>
      </w:r>
    </w:p>
    <w:p w14:paraId="65CB4242">
      <w:pPr>
        <w:pStyle w:val="6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the weaknesses of modernization theory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(8marks)</w:t>
      </w:r>
    </w:p>
    <w:p w14:paraId="44374017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Question Five</w:t>
      </w:r>
      <w:r>
        <w:rPr>
          <w:rFonts w:hint="default" w:ascii="Times New Roman" w:hAnsi="Times New Roman" w:cs="Times New Roman"/>
          <w:b/>
          <w:sz w:val="24"/>
          <w:szCs w:val="24"/>
          <w:u w:val="none"/>
          <w:lang w:val="en-GB"/>
        </w:rPr>
        <w:t>(20Marks)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</w:t>
      </w:r>
    </w:p>
    <w:p w14:paraId="2D897E99">
      <w:pPr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relevant examples, discuss the world-systems theory in relation to organizational cultural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development.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</w:p>
    <w:p w14:paraId="467A3AFF">
      <w:r>
        <w:t xml:space="preserve">  </w:t>
      </w:r>
    </w:p>
    <w:p w14:paraId="71A41F93">
      <w:r>
        <w:t xml:space="preserve">            </w:t>
      </w:r>
    </w:p>
    <w:p w14:paraId="3CCD2BD7">
      <w:r>
        <w:t xml:space="preserve">                            </w:t>
      </w:r>
    </w:p>
    <w:p w14:paraId="4A238408"/>
    <w:p w14:paraId="12C67043"/>
    <w:sectPr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3"/>
    <w:multiLevelType w:val="multilevel"/>
    <w:tmpl w:val="00000003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30ED7"/>
    <w:multiLevelType w:val="multilevel"/>
    <w:tmpl w:val="07130ED7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3101F"/>
    <w:multiLevelType w:val="multilevel"/>
    <w:tmpl w:val="1123101F"/>
    <w:lvl w:ilvl="0" w:tentative="0">
      <w:start w:val="1"/>
      <w:numFmt w:val="upperRoman"/>
      <w:lvlText w:val="%1."/>
      <w:lvlJc w:val="right"/>
      <w:pPr>
        <w:ind w:left="144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83F242F"/>
    <w:multiLevelType w:val="multilevel"/>
    <w:tmpl w:val="283F242F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5B27FB"/>
    <w:multiLevelType w:val="multilevel"/>
    <w:tmpl w:val="3C5B27FB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 w:cs="Times New Roman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8E4ED3"/>
    <w:multiLevelType w:val="multilevel"/>
    <w:tmpl w:val="7F8E4ED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71C"/>
    <w:rsid w:val="000C1B3D"/>
    <w:rsid w:val="001118F5"/>
    <w:rsid w:val="0025471C"/>
    <w:rsid w:val="003D4F48"/>
    <w:rsid w:val="004B66B2"/>
    <w:rsid w:val="005F7B2B"/>
    <w:rsid w:val="006D697F"/>
    <w:rsid w:val="0089570F"/>
    <w:rsid w:val="00B657DE"/>
    <w:rsid w:val="00E32120"/>
    <w:rsid w:val="00F12BBE"/>
    <w:rsid w:val="666A5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SimSu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SimSun"/>
      <w:sz w:val="22"/>
      <w:szCs w:val="22"/>
      <w:lang w:val="en-GB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7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Title"/>
    <w:basedOn w:val="1"/>
    <w:link w:val="9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  <w:lang w:val="en-US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  <w:style w:type="character" w:customStyle="1" w:styleId="7">
    <w:name w:val="Balloon Text Char"/>
    <w:basedOn w:val="2"/>
    <w:link w:val="4"/>
    <w:uiPriority w:val="99"/>
    <w:rPr>
      <w:rFonts w:ascii="Tahoma" w:hAnsi="Tahoma" w:cs="Tahoma"/>
      <w:sz w:val="16"/>
      <w:szCs w:val="16"/>
      <w:lang w:val="en-GB"/>
    </w:rPr>
  </w:style>
  <w:style w:type="paragraph" w:styleId="8">
    <w:name w:val="No Spacing"/>
    <w:qFormat/>
    <w:uiPriority w:val="1"/>
    <w:pPr>
      <w:spacing w:after="0" w:line="240" w:lineRule="auto"/>
    </w:pPr>
    <w:rPr>
      <w:rFonts w:ascii="Calibri" w:hAnsi="Calibri" w:eastAsia="Calibri" w:cs="SimSun"/>
      <w:sz w:val="22"/>
      <w:szCs w:val="22"/>
      <w:lang w:val="en-US" w:eastAsia="en-US" w:bidi="ar-SA"/>
    </w:rPr>
  </w:style>
  <w:style w:type="character" w:customStyle="1" w:styleId="9">
    <w:name w:val="Title Char"/>
    <w:basedOn w:val="2"/>
    <w:link w:val="5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468</Words>
  <Characters>2674</Characters>
  <Lines>22</Lines>
  <Paragraphs>6</Paragraphs>
  <TotalTime>4</TotalTime>
  <ScaleCrop>false</ScaleCrop>
  <LinksUpToDate>false</LinksUpToDate>
  <CharactersWithSpaces>3136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2024-07-11T10:34:00Z</dcterms:created>
  <dc:creator>Christine Kimaita</dc:creator>
  <cp:lastModifiedBy>Florence Kimani</cp:lastModifiedBy>
  <dcterms:modified xsi:type="dcterms:W3CDTF">2024-07-11T14:04:07Z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3B5E4B3F55404E5B9E2D23CAA45EE3AF_13</vt:lpwstr>
  </property>
  <property fmtid="{D5CDD505-2E9C-101B-9397-08002B2CF9AE}" pid="3" name="KSOProductBuildVer">
    <vt:lpwstr>1033-12.2.0.17119</vt:lpwstr>
  </property>
</Properties>
</file>