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1"/>
        <w:spacing w:after="200" w:line="276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0" distT="0" distL="0" distR="0">
            <wp:extent cx="4699000" cy="1009650"/>
            <wp:effectExtent b="0" l="0" r="0" t="0"/>
            <wp:docPr id="7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54701" l="48717" r="17949" t="32892"/>
                    <a:stretch>
                      <a:fillRect/>
                    </a:stretch>
                  </pic:blipFill>
                  <pic:spPr>
                    <a:xfrm>
                      <a:off x="0" y="0"/>
                      <a:ext cx="4699000" cy="10096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spacing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RIARA SCHOOL OF INTERNATIONAL RELATIONS &amp; DIPLOMACY</w:t>
      </w:r>
    </w:p>
    <w:p w:rsidR="00000000" w:rsidDel="00000000" w:rsidP="00000000" w:rsidRDefault="00000000" w:rsidRPr="00000000" w14:paraId="00000003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NURTURING INNOVATORS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SEPTEMBER-DECEMBER  2021 TRIMESTER </w:t>
      </w:r>
    </w:p>
    <w:p w:rsidR="00000000" w:rsidDel="00000000" w:rsidP="00000000" w:rsidRDefault="00000000" w:rsidRPr="00000000" w14:paraId="00000005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EXAMINATIONS FOR BACHELOR OF ARTS IN INTERNATIONAL RELATIONS &amp; DIPLOMACY</w:t>
      </w:r>
    </w:p>
    <w:p w:rsidR="00000000" w:rsidDel="00000000" w:rsidP="00000000" w:rsidRDefault="00000000" w:rsidRPr="00000000" w14:paraId="00000006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DAY PROGRAMME</w:t>
      </w:r>
    </w:p>
    <w:p w:rsidR="00000000" w:rsidDel="00000000" w:rsidP="00000000" w:rsidRDefault="00000000" w:rsidRPr="00000000" w14:paraId="00000007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RFC 114: ENVIRONMENTAL SUSTAINABILITY </w:t>
      </w:r>
    </w:p>
    <w:p w:rsidR="00000000" w:rsidDel="00000000" w:rsidP="00000000" w:rsidRDefault="00000000" w:rsidRPr="00000000" w14:paraId="00000008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mallCap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DATE: 29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NOVEMBER 2021</w:t>
        <w:tab/>
        <w:tab/>
        <w:tab/>
        <w:tab/>
        <w:tab/>
        <w:t xml:space="preserve">     TIME: 2 HOURS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GENERAL INSTRUCTIONS: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Students are NOT permitted to write on the examination paper during reading time. </w:t>
      </w:r>
    </w:p>
    <w:p w:rsidR="00000000" w:rsidDel="00000000" w:rsidP="00000000" w:rsidRDefault="00000000" w:rsidRPr="00000000" w14:paraId="0000000C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This is a closed book examination. Text book/Reference books/notes are not permitted. </w:t>
      </w:r>
    </w:p>
    <w:p w:rsidR="00000000" w:rsidDel="00000000" w:rsidP="00000000" w:rsidRDefault="00000000" w:rsidRPr="00000000" w14:paraId="0000000D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SPECIAL INSTRUCTIONS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28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 Write your REGISTRATION NO. Clearly on the answer booklet(s). </w:t>
      </w:r>
    </w:p>
    <w:p w:rsidR="00000000" w:rsidDel="00000000" w:rsidP="00000000" w:rsidRDefault="00000000" w:rsidRPr="00000000" w14:paraId="00000010">
      <w:pPr>
        <w:spacing w:line="480" w:lineRule="auto"/>
        <w:ind w:left="270" w:hanging="27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 Answer Question One and ANY other TWO questions.</w:t>
      </w:r>
    </w:p>
    <w:p w:rsidR="00000000" w:rsidDel="00000000" w:rsidP="00000000" w:rsidRDefault="00000000" w:rsidRPr="00000000" w14:paraId="00000011">
      <w:pPr>
        <w:spacing w:after="228" w:line="4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 Questions in all sections should be answered in answer booklet(s). </w:t>
      </w:r>
    </w:p>
    <w:p w:rsidR="00000000" w:rsidDel="00000000" w:rsidP="00000000" w:rsidRDefault="00000000" w:rsidRPr="00000000" w14:paraId="00000012">
      <w:pPr>
        <w:spacing w:after="228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 Marks allocated to each question are shown at the end of the question. </w:t>
      </w:r>
    </w:p>
    <w:p w:rsidR="00000000" w:rsidDel="00000000" w:rsidP="00000000" w:rsidRDefault="00000000" w:rsidRPr="00000000" w14:paraId="00000013">
      <w:pPr>
        <w:spacing w:after="228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 PLEASE start the answer to EACH question on a NEW PAGE. </w:t>
      </w:r>
    </w:p>
    <w:p w:rsidR="00000000" w:rsidDel="00000000" w:rsidP="00000000" w:rsidRDefault="00000000" w:rsidRPr="00000000" w14:paraId="00000014">
      <w:pPr>
        <w:spacing w:after="228" w:lineRule="auto"/>
        <w:ind w:left="270" w:hanging="27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 For the questions, write the number of the question on the answer booklet(s) in the order you answered them. </w:t>
      </w:r>
    </w:p>
    <w:p w:rsidR="00000000" w:rsidDel="00000000" w:rsidP="00000000" w:rsidRDefault="00000000" w:rsidRPr="00000000" w14:paraId="00000015">
      <w:pPr>
        <w:spacing w:after="228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 Write your answers in paragraph form unless stated otherwise. </w:t>
      </w:r>
    </w:p>
    <w:p w:rsidR="00000000" w:rsidDel="00000000" w:rsidP="00000000" w:rsidRDefault="00000000" w:rsidRPr="00000000" w14:paraId="00000016">
      <w:pPr>
        <w:ind w:left="180" w:hanging="18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 Keep your phone(s) SWITCHED OFF at the front of the examination room. </w:t>
      </w:r>
    </w:p>
    <w:p w:rsidR="00000000" w:rsidDel="00000000" w:rsidP="00000000" w:rsidRDefault="00000000" w:rsidRPr="00000000" w14:paraId="00000017">
      <w:pPr>
        <w:ind w:left="180" w:hanging="18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11" w:lineRule="auto"/>
        <w:ind w:left="180" w:hanging="18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9 Keep ALL bags and caps at the front of the examination room and do not refer to any unauthorized material before or during the course of the examination. </w:t>
      </w:r>
    </w:p>
    <w:p w:rsidR="00000000" w:rsidDel="00000000" w:rsidP="00000000" w:rsidRDefault="00000000" w:rsidRPr="00000000" w14:paraId="00000019">
      <w:pPr>
        <w:widowControl w:val="1"/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 You are only allowed to leave the examination room 30minutes to the end of the Examination.</w:t>
      </w:r>
      <w:r w:rsidDel="00000000" w:rsidR="00000000" w:rsidRPr="00000000">
        <w:rPr>
          <w:rFonts w:ascii="Times New Roman" w:cs="Times New Roman" w:eastAsia="Times New Roman" w:hAnsi="Times New Roman"/>
          <w:color w:val="0033cc"/>
          <w:sz w:val="24"/>
          <w:szCs w:val="24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1"/>
        <w:spacing w:line="360" w:lineRule="auto"/>
        <w:jc w:val="both"/>
        <w:rPr>
          <w:rFonts w:ascii="Times New Roman" w:cs="Times New Roman" w:eastAsia="Times New Roman" w:hAnsi="Times New Roman"/>
          <w:color w:val="0033cc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1"/>
        <w:spacing w:line="360" w:lineRule="auto"/>
        <w:jc w:val="both"/>
        <w:rPr>
          <w:rFonts w:ascii="Times New Roman" w:cs="Times New Roman" w:eastAsia="Times New Roman" w:hAnsi="Times New Roman"/>
          <w:color w:val="0033cc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1"/>
        <w:spacing w:line="360" w:lineRule="auto"/>
        <w:jc w:val="both"/>
        <w:rPr>
          <w:rFonts w:ascii="Times New Roman" w:cs="Times New Roman" w:eastAsia="Times New Roman" w:hAnsi="Times New Roman"/>
          <w:color w:val="0033cc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1"/>
        <w:spacing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SECTION A COMPULSORY (30 MARKS):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QUESTION ONE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00"/>
          <w:tab w:val="left" w:leader="none" w:pos="1451"/>
        </w:tabs>
        <w:spacing w:after="0" w:before="70" w:line="360" w:lineRule="auto"/>
        <w:ind w:left="2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a)</w:t>
        <w:tab/>
        <w:t xml:space="preserve">Define the following Terms: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160"/>
          <w:tab w:val="left" w:leader="none" w:pos="3161"/>
        </w:tabs>
        <w:spacing w:after="0" w:before="0" w:line="360" w:lineRule="auto"/>
        <w:ind w:left="3161" w:right="0" w:hanging="721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Sustainable Development according to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(WCED1987)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(2 marks)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  <w:tab w:val="left" w:leader="none" w:pos="3161"/>
          <w:tab w:val="left" w:leader="none" w:pos="5828"/>
        </w:tabs>
        <w:spacing w:after="0" w:before="0" w:line="360" w:lineRule="auto"/>
        <w:ind w:left="3161" w:right="-20" w:hanging="721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Pollution  </w:t>
        <w:tab/>
        <w:t xml:space="preserve">                                       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(2 marks)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51"/>
          <w:tab w:val="left" w:leader="none" w:pos="1452"/>
          <w:tab w:val="left" w:leader="none" w:pos="8201"/>
        </w:tabs>
        <w:spacing w:after="0" w:before="0" w:line="360" w:lineRule="auto"/>
        <w:ind w:left="1451" w:right="0" w:hanging="452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Examine the implication of urban development on environment.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  <w:tab/>
        <w:tab/>
        <w:t xml:space="preserve">(6 marks)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51"/>
          <w:tab w:val="left" w:leader="none" w:pos="1452"/>
          <w:tab w:val="left" w:leader="none" w:pos="8201"/>
        </w:tabs>
        <w:spacing w:after="0" w:before="0" w:line="360" w:lineRule="auto"/>
        <w:ind w:left="1451" w:right="0" w:hanging="452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Environmental Management and Coordination Act (EMCA) has revolutionized environmental management in Kenya in several ways. Explain at least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FOUR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ways.</w:t>
      </w:r>
    </w:p>
    <w:p w:rsidR="00000000" w:rsidDel="00000000" w:rsidP="00000000" w:rsidRDefault="00000000" w:rsidRPr="00000000" w14:paraId="00000025">
      <w:pPr>
        <w:tabs>
          <w:tab w:val="left" w:leader="none" w:pos="1451"/>
          <w:tab w:val="left" w:leader="none" w:pos="1452"/>
          <w:tab w:val="left" w:leader="none" w:pos="8201"/>
        </w:tabs>
        <w:spacing w:line="360" w:lineRule="auto"/>
        <w:ind w:left="999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                                     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(8 marks)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361"/>
          <w:tab w:val="left" w:leader="none" w:pos="8201"/>
        </w:tabs>
        <w:spacing w:after="0" w:before="0" w:line="360" w:lineRule="auto"/>
        <w:ind w:left="1451" w:right="0" w:hanging="452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Complete the table below.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361"/>
          <w:tab w:val="left" w:leader="none" w:pos="8201"/>
        </w:tabs>
        <w:spacing w:after="0" w:before="0" w:line="360" w:lineRule="auto"/>
        <w:ind w:left="2171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Fill in the first column of the table by inserting the name of the layer of the atmosphere that best fits the description.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  <w:tab/>
        <w:tab/>
        <w:t xml:space="preserve">(5 marks)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361"/>
          <w:tab w:val="left" w:leader="none" w:pos="8201"/>
        </w:tabs>
        <w:spacing w:after="0" w:before="0" w:line="360" w:lineRule="auto"/>
        <w:ind w:left="2171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Choose the correct word (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decreases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or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increases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 in the last column.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361"/>
          <w:tab w:val="left" w:leader="none" w:pos="8201"/>
        </w:tabs>
        <w:spacing w:after="0" w:before="0" w:line="360" w:lineRule="auto"/>
        <w:ind w:left="2171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(3 marks)</w:t>
      </w:r>
    </w:p>
    <w:tbl>
      <w:tblPr>
        <w:tblStyle w:val="Table1"/>
        <w:tblW w:w="8330.000000000002" w:type="dxa"/>
        <w:jc w:val="left"/>
        <w:tblInd w:w="125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16"/>
        <w:gridCol w:w="2688"/>
        <w:gridCol w:w="2826"/>
        <w:tblGridChange w:id="0">
          <w:tblGrid>
            <w:gridCol w:w="2816"/>
            <w:gridCol w:w="2688"/>
            <w:gridCol w:w="282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tabs>
                <w:tab w:val="left" w:leader="none" w:pos="1361"/>
                <w:tab w:val="left" w:leader="none" w:pos="8201"/>
              </w:tabs>
              <w:spacing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Layer of the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361"/>
                <w:tab w:val="left" w:leader="none" w:pos="8201"/>
              </w:tabs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atmosphere</w:t>
            </w:r>
          </w:p>
        </w:tc>
        <w:tc>
          <w:tcPr/>
          <w:p w:rsidR="00000000" w:rsidDel="00000000" w:rsidP="00000000" w:rsidRDefault="00000000" w:rsidRPr="00000000" w14:paraId="0000002C">
            <w:pPr>
              <w:tabs>
                <w:tab w:val="left" w:leader="none" w:pos="1361"/>
                <w:tab w:val="left" w:leader="none" w:pos="8201"/>
              </w:tabs>
              <w:spacing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Altitude above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361"/>
                <w:tab w:val="left" w:leader="none" w:pos="8201"/>
              </w:tabs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Earth's surface</w:t>
            </w:r>
          </w:p>
        </w:tc>
        <w:tc>
          <w:tcPr/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361"/>
                <w:tab w:val="left" w:leader="none" w:pos="8201"/>
              </w:tabs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Properties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361"/>
                <w:tab w:val="left" w:leader="none" w:pos="8201"/>
              </w:tabs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361"/>
                <w:tab w:val="left" w:leader="none" w:pos="8201"/>
              </w:tabs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0 - 10 km</w:t>
            </w:r>
          </w:p>
        </w:tc>
        <w:tc>
          <w:tcPr/>
          <w:p w:rsidR="00000000" w:rsidDel="00000000" w:rsidP="00000000" w:rsidRDefault="00000000" w:rsidRPr="00000000" w14:paraId="00000031">
            <w:pPr>
              <w:tabs>
                <w:tab w:val="left" w:leader="none" w:pos="1361"/>
                <w:tab w:val="left" w:leader="none" w:pos="8201"/>
              </w:tabs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Weather occurs in this layer. Temperature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decreases / increases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361"/>
                <w:tab w:val="left" w:leader="none" w:pos="8201"/>
              </w:tabs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with altitude.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361"/>
                <w:tab w:val="left" w:leader="none" w:pos="8201"/>
              </w:tabs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361"/>
                <w:tab w:val="left" w:leader="none" w:pos="8201"/>
              </w:tabs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10 - 50 km</w:t>
            </w:r>
          </w:p>
        </w:tc>
        <w:tc>
          <w:tcPr/>
          <w:p w:rsidR="00000000" w:rsidDel="00000000" w:rsidP="00000000" w:rsidRDefault="00000000" w:rsidRPr="00000000" w14:paraId="00000035">
            <w:pPr>
              <w:tabs>
                <w:tab w:val="left" w:leader="none" w:pos="1361"/>
                <w:tab w:val="left" w:leader="none" w:pos="8201"/>
              </w:tabs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Temperature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decreases / increases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with altitude, due to the absorption of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361"/>
                <w:tab w:val="left" w:leader="none" w:pos="8201"/>
              </w:tabs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UV by the ozone layer.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361"/>
                <w:tab w:val="left" w:leader="none" w:pos="8201"/>
              </w:tabs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361"/>
                <w:tab w:val="left" w:leader="none" w:pos="8201"/>
              </w:tabs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50 - 100 km</w:t>
            </w:r>
          </w:p>
        </w:tc>
        <w:tc>
          <w:tcPr/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361"/>
                <w:tab w:val="left" w:leader="none" w:pos="8201"/>
              </w:tabs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Temperature decreases with altitude.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361"/>
                <w:tab w:val="left" w:leader="none" w:pos="8201"/>
              </w:tabs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361"/>
                <w:tab w:val="left" w:leader="none" w:pos="8201"/>
              </w:tabs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85 - 500 km</w:t>
            </w:r>
          </w:p>
        </w:tc>
        <w:tc>
          <w:tcPr/>
          <w:p w:rsidR="00000000" w:rsidDel="00000000" w:rsidP="00000000" w:rsidRDefault="00000000" w:rsidRPr="00000000" w14:paraId="0000003C">
            <w:pPr>
              <w:tabs>
                <w:tab w:val="left" w:leader="none" w:pos="1361"/>
                <w:tab w:val="left" w:leader="none" w:pos="8201"/>
              </w:tabs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Temperature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decreases / increases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with altitude, due to absorption of solar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361"/>
                <w:tab w:val="left" w:leader="none" w:pos="8201"/>
              </w:tabs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radiation.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361"/>
                <w:tab w:val="left" w:leader="none" w:pos="8201"/>
              </w:tabs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361"/>
                <w:tab w:val="left" w:leader="none" w:pos="8201"/>
              </w:tabs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500 - 10,000 km</w:t>
            </w:r>
          </w:p>
        </w:tc>
        <w:tc>
          <w:tcPr/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361"/>
                <w:tab w:val="left" w:leader="none" w:pos="8201"/>
              </w:tabs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Outermost layer of the atmosphere.</w:t>
            </w:r>
          </w:p>
        </w:tc>
      </w:tr>
    </w:tbl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361"/>
          <w:tab w:val="left" w:leader="none" w:pos="8201"/>
        </w:tabs>
        <w:spacing w:after="0" w:before="0" w:line="360" w:lineRule="auto"/>
        <w:ind w:left="136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361"/>
          <w:tab w:val="left" w:leader="none" w:pos="8201"/>
        </w:tabs>
        <w:spacing w:after="0" w:before="0" w:line="360" w:lineRule="auto"/>
        <w:ind w:left="136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Differentiate between biotic and abiotic environment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(4 marks)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361"/>
          <w:tab w:val="left" w:leader="none" w:pos="8201"/>
        </w:tabs>
        <w:spacing w:after="0" w:before="0" w:line="360" w:lineRule="auto"/>
        <w:ind w:left="136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SECTION B: ANSWER ANY TWO QUESTIONS (40 MARKS):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QUESTION TWO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10"/>
        </w:tabs>
        <w:spacing w:after="0" w:before="0" w:line="360" w:lineRule="auto"/>
        <w:ind w:left="27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It is said that for sustainable development to materialize it requires the contributions of all stakeholders. Describe, giving examples, the roles of the following key stakeholders:                     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10"/>
        </w:tabs>
        <w:spacing w:after="0" w:before="0" w:line="360" w:lineRule="auto"/>
        <w:ind w:left="99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Government;                                                                                      </w:t>
        <w:tab/>
        <w:t xml:space="preserve">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(7 marks)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10"/>
        </w:tabs>
        <w:spacing w:after="0" w:before="0" w:line="360" w:lineRule="auto"/>
        <w:ind w:left="99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Private sector; and                                                                             </w:t>
        <w:tab/>
        <w:t xml:space="preserve">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(7marks)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10"/>
        </w:tabs>
        <w:spacing w:after="0" w:before="0" w:line="360" w:lineRule="auto"/>
        <w:ind w:left="99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Public                  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(6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QUESTION THREE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00"/>
          <w:tab w:val="left" w:leader="none" w:pos="8201"/>
        </w:tabs>
        <w:spacing w:after="0" w:before="0" w:line="360" w:lineRule="auto"/>
        <w:ind w:left="280" w:right="-2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Elaborate any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FIVE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sustainable development goals and highlight the targets of each SDGs                                                                                        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00"/>
          <w:tab w:val="left" w:leader="none" w:pos="8201"/>
        </w:tabs>
        <w:spacing w:after="0" w:before="0" w:line="360" w:lineRule="auto"/>
        <w:ind w:left="0" w:right="-2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(20 marks)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QUESTION FOUR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67"/>
          <w:tab w:val="left" w:leader="none" w:pos="1720"/>
        </w:tabs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picturesque village of Kajiado has a severe traffic problem. On the edge of the village lies a popular theme park with fairground rides and other attractions. A high density of traffic passes through the village in order to access the theme park. To deal with the problem, the County Government of Kajiado has proposed a road by-pass to divert traffic from the village centre. However, the proposed route of the by-pass is near a site of special scientific interest, in this case, one of the few nesting grounds for black kites in the County.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67"/>
          <w:tab w:val="left" w:leader="none" w:pos="1720"/>
        </w:tabs>
        <w:spacing w:after="0" w:before="0" w:line="360" w:lineRule="auto"/>
        <w:ind w:left="900" w:right="0" w:hanging="63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You have been employed by the County Government as an environmental consultant to provide advice on the potential impacts of the proposed development and possible measures to reduce any impact.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67"/>
          <w:tab w:val="left" w:leader="none" w:pos="1720"/>
        </w:tabs>
        <w:spacing w:after="0" w:before="0" w:line="360" w:lineRule="auto"/>
        <w:ind w:left="900" w:right="0" w:hanging="63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67"/>
          <w:tab w:val="left" w:leader="none" w:pos="1720"/>
        </w:tabs>
        <w:spacing w:after="0" w:before="0" w:line="360" w:lineRule="auto"/>
        <w:ind w:left="99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Use an impact matrix to identify the potential key environmental impacts (positive/negative) that would require further analysis and provide a short description of each impact identified                                                </w:t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(10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67"/>
          <w:tab w:val="left" w:leader="none" w:pos="1720"/>
        </w:tabs>
        <w:spacing w:after="0" w:before="0" w:line="360" w:lineRule="auto"/>
        <w:ind w:left="99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What measures could be taken to reduce the negative impacts identified? 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67"/>
          <w:tab w:val="left" w:leader="none" w:pos="1720"/>
        </w:tabs>
        <w:spacing w:after="0" w:before="0" w:line="360" w:lineRule="auto"/>
        <w:ind w:left="99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</w:t>
        <w:tab/>
        <w:t xml:space="preserve">(5 marks)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67"/>
          <w:tab w:val="left" w:leader="none" w:pos="1720"/>
        </w:tabs>
        <w:spacing w:after="0" w:before="0" w:line="360" w:lineRule="auto"/>
        <w:ind w:left="99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List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FIVE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Kenyan environmental regulations that the County Government will adhere to in order to achieve environmental sustainability          </w:t>
        <w:tab/>
        <w:tab/>
        <w:tab/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(5 marks)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67"/>
          <w:tab w:val="left" w:leader="none" w:pos="1720"/>
        </w:tabs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67"/>
          <w:tab w:val="left" w:leader="none" w:pos="1720"/>
        </w:tabs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67"/>
          <w:tab w:val="left" w:leader="none" w:pos="1720"/>
        </w:tabs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67"/>
          <w:tab w:val="left" w:leader="none" w:pos="1720"/>
        </w:tabs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67"/>
          <w:tab w:val="left" w:leader="none" w:pos="1720"/>
        </w:tabs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67"/>
          <w:tab w:val="left" w:leader="none" w:pos="1720"/>
        </w:tabs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QUESTION FIVE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87"/>
          <w:tab w:val="left" w:leader="none" w:pos="1439"/>
          <w:tab w:val="left" w:leader="none" w:pos="7988"/>
        </w:tabs>
        <w:spacing w:after="0" w:before="55" w:line="360" w:lineRule="auto"/>
        <w:ind w:left="0" w:right="-2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a)</w:t>
        <w:tab/>
        <w:t xml:space="preserve">Discuss the relationship between Law and Environment</w:t>
        <w:tab/>
        <w:t xml:space="preserve">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(10 marks)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600"/>
          <w:tab w:val="left" w:leader="none" w:pos="8081"/>
        </w:tabs>
        <w:spacing w:after="0" w:before="0" w:line="360" w:lineRule="auto"/>
        <w:ind w:left="88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b)</w:t>
        <w:tab/>
        <w:t xml:space="preserve">Identify the key sources of Land degradation in Kenya          </w:t>
        <w:tab/>
        <w:t xml:space="preserve">     (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10 marks)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600"/>
          <w:tab w:val="left" w:leader="none" w:pos="8081"/>
        </w:tabs>
        <w:spacing w:after="0" w:before="0" w:line="360" w:lineRule="auto"/>
        <w:ind w:left="88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600"/>
          <w:tab w:val="left" w:leader="none" w:pos="8081"/>
        </w:tabs>
        <w:spacing w:after="0" w:before="0" w:line="360" w:lineRule="auto"/>
        <w:ind w:left="88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600"/>
          <w:tab w:val="left" w:leader="none" w:pos="8081"/>
        </w:tabs>
        <w:spacing w:after="0" w:before="0" w:line="360" w:lineRule="auto"/>
        <w:ind w:left="88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600"/>
          <w:tab w:val="left" w:leader="none" w:pos="8081"/>
        </w:tabs>
        <w:spacing w:after="0" w:before="0" w:line="360" w:lineRule="auto"/>
        <w:ind w:left="88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600"/>
          <w:tab w:val="left" w:leader="none" w:pos="8081"/>
        </w:tabs>
        <w:spacing w:after="0" w:before="0" w:line="360" w:lineRule="auto"/>
        <w:ind w:left="88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600"/>
          <w:tab w:val="left" w:leader="none" w:pos="8081"/>
        </w:tabs>
        <w:spacing w:after="0" w:before="0" w:line="360" w:lineRule="auto"/>
        <w:ind w:left="88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600"/>
          <w:tab w:val="left" w:leader="none" w:pos="8081"/>
        </w:tabs>
        <w:spacing w:after="0" w:before="0" w:line="360" w:lineRule="auto"/>
        <w:ind w:left="88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600"/>
          <w:tab w:val="left" w:leader="none" w:pos="8081"/>
        </w:tabs>
        <w:spacing w:after="0" w:before="0" w:line="360" w:lineRule="auto"/>
        <w:ind w:left="88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600"/>
          <w:tab w:val="left" w:leader="none" w:pos="8081"/>
        </w:tabs>
        <w:spacing w:after="0" w:before="0" w:line="360" w:lineRule="auto"/>
        <w:ind w:left="88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600"/>
          <w:tab w:val="left" w:leader="none" w:pos="8081"/>
        </w:tabs>
        <w:spacing w:after="0" w:before="0" w:line="360" w:lineRule="auto"/>
        <w:ind w:left="88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600"/>
          <w:tab w:val="left" w:leader="none" w:pos="8081"/>
        </w:tabs>
        <w:spacing w:after="0" w:before="0" w:line="360" w:lineRule="auto"/>
        <w:ind w:left="88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600"/>
          <w:tab w:val="left" w:leader="none" w:pos="8081"/>
        </w:tabs>
        <w:spacing w:after="0" w:before="0" w:line="360" w:lineRule="auto"/>
        <w:ind w:left="8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8" w:type="default"/>
      <w:pgSz w:h="15840" w:w="12240" w:orient="portrait"/>
      <w:pgMar w:bottom="810" w:top="90" w:left="1280" w:right="1260" w:header="0" w:footer="77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Bookman Old Style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Page </w:t>
    </w: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of </w:t>
    </w: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99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710" w:hanging="360"/>
      </w:pPr>
      <w:rPr/>
    </w:lvl>
    <w:lvl w:ilvl="2">
      <w:start w:val="1"/>
      <w:numFmt w:val="lowerRoman"/>
      <w:lvlText w:val="%3."/>
      <w:lvlJc w:val="right"/>
      <w:pPr>
        <w:ind w:left="2430" w:hanging="180"/>
      </w:pPr>
      <w:rPr/>
    </w:lvl>
    <w:lvl w:ilvl="3">
      <w:start w:val="1"/>
      <w:numFmt w:val="decimal"/>
      <w:lvlText w:val="%4."/>
      <w:lvlJc w:val="left"/>
      <w:pPr>
        <w:ind w:left="3150" w:hanging="360"/>
      </w:pPr>
      <w:rPr/>
    </w:lvl>
    <w:lvl w:ilvl="4">
      <w:start w:val="1"/>
      <w:numFmt w:val="lowerLetter"/>
      <w:lvlText w:val="%5."/>
      <w:lvlJc w:val="left"/>
      <w:pPr>
        <w:ind w:left="3870" w:hanging="360"/>
      </w:pPr>
      <w:rPr/>
    </w:lvl>
    <w:lvl w:ilvl="5">
      <w:start w:val="1"/>
      <w:numFmt w:val="lowerRoman"/>
      <w:lvlText w:val="%6."/>
      <w:lvlJc w:val="right"/>
      <w:pPr>
        <w:ind w:left="4590" w:hanging="180"/>
      </w:pPr>
      <w:rPr/>
    </w:lvl>
    <w:lvl w:ilvl="6">
      <w:start w:val="1"/>
      <w:numFmt w:val="decimal"/>
      <w:lvlText w:val="%7."/>
      <w:lvlJc w:val="left"/>
      <w:pPr>
        <w:ind w:left="5310" w:hanging="360"/>
      </w:pPr>
      <w:rPr/>
    </w:lvl>
    <w:lvl w:ilvl="7">
      <w:start w:val="1"/>
      <w:numFmt w:val="lowerLetter"/>
      <w:lvlText w:val="%8."/>
      <w:lvlJc w:val="left"/>
      <w:pPr>
        <w:ind w:left="6030" w:hanging="360"/>
      </w:pPr>
      <w:rPr/>
    </w:lvl>
    <w:lvl w:ilvl="8">
      <w:start w:val="1"/>
      <w:numFmt w:val="lowerRoman"/>
      <w:lvlText w:val="%9."/>
      <w:lvlJc w:val="right"/>
      <w:pPr>
        <w:ind w:left="6750" w:hanging="180"/>
      </w:pPr>
      <w:rPr/>
    </w:lvl>
  </w:abstractNum>
  <w:abstractNum w:abstractNumId="2">
    <w:lvl w:ilvl="0">
      <w:start w:val="1"/>
      <w:numFmt w:val="lowerLetter"/>
      <w:lvlText w:val="%1)"/>
      <w:lvlJc w:val="left"/>
      <w:pPr>
        <w:ind w:left="990" w:hanging="360"/>
      </w:pPr>
      <w:rPr/>
    </w:lvl>
    <w:lvl w:ilvl="1">
      <w:start w:val="1"/>
      <w:numFmt w:val="lowerLetter"/>
      <w:lvlText w:val="%2."/>
      <w:lvlJc w:val="left"/>
      <w:pPr>
        <w:ind w:left="1710" w:hanging="360"/>
      </w:pPr>
      <w:rPr/>
    </w:lvl>
    <w:lvl w:ilvl="2">
      <w:start w:val="1"/>
      <w:numFmt w:val="lowerRoman"/>
      <w:lvlText w:val="%3."/>
      <w:lvlJc w:val="right"/>
      <w:pPr>
        <w:ind w:left="2430" w:hanging="180"/>
      </w:pPr>
      <w:rPr/>
    </w:lvl>
    <w:lvl w:ilvl="3">
      <w:start w:val="1"/>
      <w:numFmt w:val="decimal"/>
      <w:lvlText w:val="%4."/>
      <w:lvlJc w:val="left"/>
      <w:pPr>
        <w:ind w:left="3150" w:hanging="360"/>
      </w:pPr>
      <w:rPr/>
    </w:lvl>
    <w:lvl w:ilvl="4">
      <w:start w:val="1"/>
      <w:numFmt w:val="lowerLetter"/>
      <w:lvlText w:val="%5."/>
      <w:lvlJc w:val="left"/>
      <w:pPr>
        <w:ind w:left="3870" w:hanging="360"/>
      </w:pPr>
      <w:rPr/>
    </w:lvl>
    <w:lvl w:ilvl="5">
      <w:start w:val="1"/>
      <w:numFmt w:val="lowerRoman"/>
      <w:lvlText w:val="%6."/>
      <w:lvlJc w:val="right"/>
      <w:pPr>
        <w:ind w:left="4590" w:hanging="180"/>
      </w:pPr>
      <w:rPr/>
    </w:lvl>
    <w:lvl w:ilvl="6">
      <w:start w:val="1"/>
      <w:numFmt w:val="decimal"/>
      <w:lvlText w:val="%7."/>
      <w:lvlJc w:val="left"/>
      <w:pPr>
        <w:ind w:left="5310" w:hanging="360"/>
      </w:pPr>
      <w:rPr/>
    </w:lvl>
    <w:lvl w:ilvl="7">
      <w:start w:val="1"/>
      <w:numFmt w:val="lowerLetter"/>
      <w:lvlText w:val="%8."/>
      <w:lvlJc w:val="left"/>
      <w:pPr>
        <w:ind w:left="6030" w:hanging="360"/>
      </w:pPr>
      <w:rPr/>
    </w:lvl>
    <w:lvl w:ilvl="8">
      <w:start w:val="1"/>
      <w:numFmt w:val="lowerRoman"/>
      <w:lvlText w:val="%9."/>
      <w:lvlJc w:val="right"/>
      <w:pPr>
        <w:ind w:left="6750" w:hanging="180"/>
      </w:pPr>
      <w:rPr/>
    </w:lvl>
  </w:abstractNum>
  <w:abstractNum w:abstractNumId="3">
    <w:lvl w:ilvl="0">
      <w:start w:val="2"/>
      <w:numFmt w:val="lowerLetter"/>
      <w:lvlText w:val="%1)"/>
      <w:lvlJc w:val="left"/>
      <w:pPr>
        <w:ind w:left="1451" w:hanging="452.0000000000001"/>
      </w:pPr>
      <w:rPr>
        <w:rFonts w:ascii="Arial" w:cs="Arial" w:eastAsia="Arial" w:hAnsi="Arial"/>
        <w:b w:val="0"/>
        <w:sz w:val="24"/>
        <w:szCs w:val="24"/>
      </w:rPr>
    </w:lvl>
    <w:lvl w:ilvl="1">
      <w:start w:val="0"/>
      <w:numFmt w:val="bullet"/>
      <w:lvlText w:val="•"/>
      <w:lvlJc w:val="left"/>
      <w:pPr>
        <w:ind w:left="2368" w:hanging="451.9999999999998"/>
      </w:pPr>
      <w:rPr/>
    </w:lvl>
    <w:lvl w:ilvl="2">
      <w:start w:val="0"/>
      <w:numFmt w:val="bullet"/>
      <w:lvlText w:val="•"/>
      <w:lvlJc w:val="left"/>
      <w:pPr>
        <w:ind w:left="3276" w:hanging="451.99999999999955"/>
      </w:pPr>
      <w:rPr/>
    </w:lvl>
    <w:lvl w:ilvl="3">
      <w:start w:val="0"/>
      <w:numFmt w:val="bullet"/>
      <w:lvlText w:val="•"/>
      <w:lvlJc w:val="left"/>
      <w:pPr>
        <w:ind w:left="4184" w:hanging="452"/>
      </w:pPr>
      <w:rPr/>
    </w:lvl>
    <w:lvl w:ilvl="4">
      <w:start w:val="0"/>
      <w:numFmt w:val="bullet"/>
      <w:lvlText w:val="•"/>
      <w:lvlJc w:val="left"/>
      <w:pPr>
        <w:ind w:left="5092" w:hanging="452"/>
      </w:pPr>
      <w:rPr/>
    </w:lvl>
    <w:lvl w:ilvl="5">
      <w:start w:val="0"/>
      <w:numFmt w:val="bullet"/>
      <w:lvlText w:val="•"/>
      <w:lvlJc w:val="left"/>
      <w:pPr>
        <w:ind w:left="6000" w:hanging="452"/>
      </w:pPr>
      <w:rPr/>
    </w:lvl>
    <w:lvl w:ilvl="6">
      <w:start w:val="0"/>
      <w:numFmt w:val="bullet"/>
      <w:lvlText w:val="•"/>
      <w:lvlJc w:val="left"/>
      <w:pPr>
        <w:ind w:left="6908" w:hanging="452.0000000000009"/>
      </w:pPr>
      <w:rPr/>
    </w:lvl>
    <w:lvl w:ilvl="7">
      <w:start w:val="0"/>
      <w:numFmt w:val="bullet"/>
      <w:lvlText w:val="•"/>
      <w:lvlJc w:val="left"/>
      <w:pPr>
        <w:ind w:left="7816" w:hanging="452"/>
      </w:pPr>
      <w:rPr/>
    </w:lvl>
    <w:lvl w:ilvl="8">
      <w:start w:val="0"/>
      <w:numFmt w:val="bullet"/>
      <w:lvlText w:val="•"/>
      <w:lvlJc w:val="left"/>
      <w:pPr>
        <w:ind w:left="8724" w:hanging="452"/>
      </w:pPr>
      <w:rPr/>
    </w:lvl>
  </w:abstractNum>
  <w:abstractNum w:abstractNumId="4">
    <w:lvl w:ilvl="0">
      <w:start w:val="5"/>
      <w:numFmt w:val="upperLetter"/>
      <w:lvlText w:val="%1-"/>
      <w:lvlJc w:val="left"/>
      <w:pPr>
        <w:ind w:left="371" w:hanging="196"/>
      </w:pPr>
      <w:rPr>
        <w:rFonts w:ascii="Bookman Old Style" w:cs="Bookman Old Style" w:eastAsia="Bookman Old Style" w:hAnsi="Bookman Old Style"/>
        <w:sz w:val="18"/>
        <w:szCs w:val="18"/>
      </w:rPr>
    </w:lvl>
    <w:lvl w:ilvl="1">
      <w:start w:val="1"/>
      <w:numFmt w:val="lowerRoman"/>
      <w:lvlText w:val="%2)"/>
      <w:lvlJc w:val="left"/>
      <w:pPr>
        <w:ind w:left="3161" w:hanging="720.9999999999995"/>
      </w:pPr>
      <w:rPr>
        <w:rFonts w:ascii="Arial" w:cs="Arial" w:eastAsia="Arial" w:hAnsi="Arial"/>
        <w:b w:val="0"/>
        <w:sz w:val="24"/>
        <w:szCs w:val="24"/>
      </w:rPr>
    </w:lvl>
    <w:lvl w:ilvl="2">
      <w:start w:val="0"/>
      <w:numFmt w:val="bullet"/>
      <w:lvlText w:val="•"/>
      <w:lvlJc w:val="left"/>
      <w:pPr>
        <w:ind w:left="3132" w:hanging="721"/>
      </w:pPr>
      <w:rPr/>
    </w:lvl>
    <w:lvl w:ilvl="3">
      <w:start w:val="0"/>
      <w:numFmt w:val="bullet"/>
      <w:lvlText w:val="•"/>
      <w:lvlJc w:val="left"/>
      <w:pPr>
        <w:ind w:left="3104" w:hanging="721"/>
      </w:pPr>
      <w:rPr/>
    </w:lvl>
    <w:lvl w:ilvl="4">
      <w:start w:val="0"/>
      <w:numFmt w:val="bullet"/>
      <w:lvlText w:val="•"/>
      <w:lvlJc w:val="left"/>
      <w:pPr>
        <w:ind w:left="3076" w:hanging="720.9999999999995"/>
      </w:pPr>
      <w:rPr/>
    </w:lvl>
    <w:lvl w:ilvl="5">
      <w:start w:val="0"/>
      <w:numFmt w:val="bullet"/>
      <w:lvlText w:val="•"/>
      <w:lvlJc w:val="left"/>
      <w:pPr>
        <w:ind w:left="3048" w:hanging="721"/>
      </w:pPr>
      <w:rPr/>
    </w:lvl>
    <w:lvl w:ilvl="6">
      <w:start w:val="0"/>
      <w:numFmt w:val="bullet"/>
      <w:lvlText w:val="•"/>
      <w:lvlJc w:val="left"/>
      <w:pPr>
        <w:ind w:left="3021" w:hanging="720.9999999999995"/>
      </w:pPr>
      <w:rPr/>
    </w:lvl>
    <w:lvl w:ilvl="7">
      <w:start w:val="0"/>
      <w:numFmt w:val="bullet"/>
      <w:lvlText w:val="•"/>
      <w:lvlJc w:val="left"/>
      <w:pPr>
        <w:ind w:left="2993" w:hanging="721"/>
      </w:pPr>
      <w:rPr/>
    </w:lvl>
    <w:lvl w:ilvl="8">
      <w:start w:val="0"/>
      <w:numFmt w:val="bullet"/>
      <w:lvlText w:val="•"/>
      <w:lvlJc w:val="left"/>
      <w:pPr>
        <w:ind w:left="2965" w:hanging="721"/>
      </w:pPr>
      <w:rPr/>
    </w:lvl>
  </w:abstractNum>
  <w:abstractNum w:abstractNumId="5">
    <w:lvl w:ilvl="0">
      <w:start w:val="1"/>
      <w:numFmt w:val="lowerRoman"/>
      <w:lvlText w:val="%1."/>
      <w:lvlJc w:val="right"/>
      <w:pPr>
        <w:ind w:left="2171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891" w:hanging="360"/>
      </w:pPr>
      <w:rPr/>
    </w:lvl>
    <w:lvl w:ilvl="2">
      <w:start w:val="1"/>
      <w:numFmt w:val="lowerRoman"/>
      <w:lvlText w:val="%3."/>
      <w:lvlJc w:val="right"/>
      <w:pPr>
        <w:ind w:left="3611" w:hanging="180"/>
      </w:pPr>
      <w:rPr/>
    </w:lvl>
    <w:lvl w:ilvl="3">
      <w:start w:val="1"/>
      <w:numFmt w:val="decimal"/>
      <w:lvlText w:val="%4."/>
      <w:lvlJc w:val="left"/>
      <w:pPr>
        <w:ind w:left="4331" w:hanging="360"/>
      </w:pPr>
      <w:rPr/>
    </w:lvl>
    <w:lvl w:ilvl="4">
      <w:start w:val="1"/>
      <w:numFmt w:val="lowerLetter"/>
      <w:lvlText w:val="%5."/>
      <w:lvlJc w:val="left"/>
      <w:pPr>
        <w:ind w:left="5051" w:hanging="360"/>
      </w:pPr>
      <w:rPr/>
    </w:lvl>
    <w:lvl w:ilvl="5">
      <w:start w:val="1"/>
      <w:numFmt w:val="lowerRoman"/>
      <w:lvlText w:val="%6."/>
      <w:lvlJc w:val="right"/>
      <w:pPr>
        <w:ind w:left="5771" w:hanging="180"/>
      </w:pPr>
      <w:rPr/>
    </w:lvl>
    <w:lvl w:ilvl="6">
      <w:start w:val="1"/>
      <w:numFmt w:val="decimal"/>
      <w:lvlText w:val="%7."/>
      <w:lvlJc w:val="left"/>
      <w:pPr>
        <w:ind w:left="6491" w:hanging="360"/>
      </w:pPr>
      <w:rPr/>
    </w:lvl>
    <w:lvl w:ilvl="7">
      <w:start w:val="1"/>
      <w:numFmt w:val="lowerLetter"/>
      <w:lvlText w:val="%8."/>
      <w:lvlJc w:val="left"/>
      <w:pPr>
        <w:ind w:left="7211" w:hanging="360"/>
      </w:pPr>
      <w:rPr/>
    </w:lvl>
    <w:lvl w:ilvl="8">
      <w:start w:val="1"/>
      <w:numFmt w:val="lowerRoman"/>
      <w:lvlText w:val="%9."/>
      <w:lvlJc w:val="right"/>
      <w:pPr>
        <w:ind w:left="7931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before="55" w:lineRule="auto"/>
      <w:ind w:left="1691"/>
    </w:pPr>
    <w:rPr>
      <w:rFonts w:ascii="Bookman Old Style" w:cs="Bookman Old Style" w:eastAsia="Bookman Old Style" w:hAnsi="Bookman Old Style"/>
      <w:sz w:val="32"/>
      <w:szCs w:val="32"/>
    </w:rPr>
  </w:style>
  <w:style w:type="paragraph" w:styleId="Heading2">
    <w:name w:val="heading 2"/>
    <w:basedOn w:val="Normal"/>
    <w:next w:val="Normal"/>
    <w:pPr>
      <w:jc w:val="center"/>
    </w:pPr>
    <w:rPr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uiPriority w:val="1"/>
    <w:qFormat w:val="1"/>
    <w:rPr>
      <w:rFonts w:ascii="Arial" w:cs="Arial" w:eastAsia="Arial" w:hAnsi="Arial"/>
    </w:rPr>
  </w:style>
  <w:style w:type="paragraph" w:styleId="Heading1">
    <w:name w:val="heading 1"/>
    <w:basedOn w:val="Normal"/>
    <w:uiPriority w:val="1"/>
    <w:qFormat w:val="1"/>
    <w:pPr>
      <w:spacing w:before="55"/>
      <w:ind w:left="1691"/>
      <w:outlineLvl w:val="0"/>
    </w:pPr>
    <w:rPr>
      <w:rFonts w:ascii="Bookman Old Style" w:cs="Bookman Old Style" w:eastAsia="Bookman Old Style" w:hAnsi="Bookman Old Style"/>
      <w:sz w:val="32"/>
      <w:szCs w:val="32"/>
    </w:rPr>
  </w:style>
  <w:style w:type="paragraph" w:styleId="Heading2">
    <w:name w:val="heading 2"/>
    <w:basedOn w:val="Normal"/>
    <w:uiPriority w:val="1"/>
    <w:qFormat w:val="1"/>
    <w:pPr>
      <w:jc w:val="center"/>
      <w:outlineLvl w:val="1"/>
    </w:pPr>
    <w:rPr>
      <w:b w:val="1"/>
      <w:bCs w:val="1"/>
      <w:sz w:val="24"/>
      <w:szCs w:val="24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odyText">
    <w:name w:val="Body Text"/>
    <w:basedOn w:val="Normal"/>
    <w:uiPriority w:val="1"/>
    <w:qFormat w:val="1"/>
    <w:rPr>
      <w:sz w:val="24"/>
      <w:szCs w:val="24"/>
    </w:rPr>
  </w:style>
  <w:style w:type="paragraph" w:styleId="ListParagraph">
    <w:name w:val="List Paragraph"/>
    <w:basedOn w:val="Normal"/>
    <w:uiPriority w:val="1"/>
    <w:qFormat w:val="1"/>
    <w:pPr>
      <w:ind w:left="1451" w:hanging="721"/>
    </w:pPr>
  </w:style>
  <w:style w:type="paragraph" w:styleId="TableParagraph" w:customStyle="1">
    <w:name w:val="Table Paragraph"/>
    <w:basedOn w:val="Normal"/>
    <w:uiPriority w:val="1"/>
    <w:qFormat w:val="1"/>
    <w:pPr>
      <w:spacing w:line="272" w:lineRule="exact"/>
      <w:ind w:left="103"/>
    </w:pPr>
  </w:style>
  <w:style w:type="paragraph" w:styleId="Header">
    <w:name w:val="header"/>
    <w:basedOn w:val="Normal"/>
    <w:link w:val="HeaderChar"/>
    <w:uiPriority w:val="99"/>
    <w:unhideWhenUsed w:val="1"/>
    <w:rsid w:val="005851D8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5851D8"/>
    <w:rPr>
      <w:rFonts w:ascii="Arial" w:cs="Arial" w:eastAsia="Arial" w:hAnsi="Arial"/>
    </w:rPr>
  </w:style>
  <w:style w:type="paragraph" w:styleId="Footer">
    <w:name w:val="footer"/>
    <w:basedOn w:val="Normal"/>
    <w:link w:val="FooterChar"/>
    <w:uiPriority w:val="99"/>
    <w:unhideWhenUsed w:val="1"/>
    <w:rsid w:val="005851D8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5851D8"/>
    <w:rPr>
      <w:rFonts w:ascii="Arial" w:cs="Arial" w:eastAsia="Arial" w:hAnsi="Arial"/>
    </w:rPr>
  </w:style>
  <w:style w:type="table" w:styleId="TableGrid">
    <w:name w:val="Table Grid"/>
    <w:basedOn w:val="TableNormal"/>
    <w:uiPriority w:val="39"/>
    <w:rsid w:val="005851D8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oSpacing">
    <w:name w:val="No Spacing"/>
    <w:uiPriority w:val="1"/>
    <w:qFormat w:val="1"/>
    <w:rsid w:val="00D800C1"/>
    <w:rPr>
      <w:rFonts w:ascii="Arial" w:cs="Arial" w:eastAsia="Arial" w:hAnsi="Arial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7J0qxbiiaGcg4Hcm12XCIpb/yA==">CgMxLjAyCGguZ2pkZ3hzOAByITFDZ0VQUmdBeFVPejJWY2hKcVF4TF9qdW9PYmljdWFycw==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2021-11-08T13:06:00Z</dcterms:created>
  <dc:creator>Guest1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2021-07-11T00:00:00Z</vt:filetime>
  </property>
</Properties>
</file>