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D59C38">
      <w:pPr>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14:paraId="6DD6BB80">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14:paraId="61E40F50">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EXAMINATION FOR </w:t>
      </w:r>
      <w:r>
        <w:rPr>
          <w:rFonts w:ascii="Times New Roman" w:hAnsi="Times New Roman"/>
          <w:b/>
          <w:color w:val="000000"/>
          <w:sz w:val="24"/>
          <w:szCs w:val="24"/>
        </w:rPr>
        <w:t>SEPT /DEC</w:t>
      </w:r>
      <w:r>
        <w:rPr>
          <w:rFonts w:ascii="Times New Roman" w:hAnsi="Times New Roman" w:cs="Times New Roman"/>
          <w:b/>
          <w:color w:val="000000"/>
          <w:sz w:val="24"/>
          <w:szCs w:val="24"/>
        </w:rPr>
        <w:t xml:space="preserve"> 2025/2026 FOR BACHELOR OF SCIENCE IN COMPUTER SCIENCE AND BACHELOR OF BUSINESS INFORMATION TECHNOLOGY</w:t>
      </w:r>
    </w:p>
    <w:p w14:paraId="052C6CF9">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RBCS 7223</w:t>
      </w:r>
      <w:r>
        <w:rPr>
          <w:rFonts w:ascii="Times New Roman" w:hAnsi="Times New Roman" w:cs="Times New Roman"/>
          <w:b/>
          <w:bCs/>
          <w:color w:val="000000"/>
          <w:sz w:val="24"/>
          <w:szCs w:val="24"/>
        </w:rPr>
        <w:t>: MULTIMEDIA SYSTEMS</w:t>
      </w:r>
    </w:p>
    <w:p w14:paraId="145D3811">
      <w:pPr>
        <w:tabs>
          <w:tab w:val="left" w:pos="6795"/>
        </w:tabs>
        <w:rPr>
          <w:rFonts w:ascii="Times New Roman" w:hAnsi="Times New Roman" w:cs="Times New Roman"/>
          <w:b/>
          <w:bCs/>
          <w:color w:val="0D0D0D"/>
          <w:sz w:val="24"/>
          <w:szCs w:val="24"/>
        </w:rPr>
      </w:pPr>
      <w:r>
        <w:rPr>
          <w:rFonts w:ascii="Times New Roman" w:hAnsi="Times New Roman" w:cs="Times New Roman"/>
          <w:b/>
          <w:bCs/>
          <w:color w:val="0D0D0D"/>
          <w:sz w:val="24"/>
          <w:szCs w:val="24"/>
        </w:rPr>
        <w:t>DATE</w:t>
      </w:r>
      <w:r>
        <w:rPr>
          <w:rFonts w:hint="default" w:ascii="Times New Roman" w:hAnsi="Times New Roman" w:cs="Times New Roman"/>
          <w:b/>
          <w:bCs/>
          <w:color w:val="0D0D0D"/>
          <w:sz w:val="24"/>
          <w:szCs w:val="24"/>
          <w:lang w:val="en-US"/>
        </w:rPr>
        <w:t>: 2</w:t>
      </w:r>
      <w:r>
        <w:rPr>
          <w:rFonts w:hint="default" w:ascii="Times New Roman" w:hAnsi="Times New Roman" w:cs="Times New Roman"/>
          <w:b/>
          <w:bCs/>
          <w:color w:val="0D0D0D"/>
          <w:sz w:val="24"/>
          <w:szCs w:val="24"/>
          <w:vertAlign w:val="superscript"/>
          <w:lang w:val="en-US"/>
        </w:rPr>
        <w:t>ND</w:t>
      </w:r>
      <w:r>
        <w:rPr>
          <w:rFonts w:hint="default" w:ascii="Times New Roman" w:hAnsi="Times New Roman" w:cs="Times New Roman"/>
          <w:b/>
          <w:bCs/>
          <w:color w:val="0D0D0D"/>
          <w:sz w:val="24"/>
          <w:szCs w:val="24"/>
          <w:lang w:val="en-US"/>
        </w:rPr>
        <w:t xml:space="preserve"> DECEMBER 2025</w:t>
      </w:r>
      <w:r>
        <w:rPr>
          <w:rFonts w:ascii="Times New Roman" w:hAnsi="Times New Roman" w:cs="Times New Roman"/>
          <w:b/>
          <w:bCs/>
          <w:color w:val="0D0D0D"/>
          <w:sz w:val="24"/>
          <w:szCs w:val="24"/>
        </w:rPr>
        <w:tab/>
      </w:r>
      <w:r>
        <w:rPr>
          <w:rFonts w:ascii="Times New Roman" w:hAnsi="Times New Roman" w:cs="Times New Roman"/>
          <w:b/>
          <w:bCs/>
          <w:color w:val="0D0D0D"/>
          <w:sz w:val="24"/>
          <w:szCs w:val="24"/>
        </w:rPr>
        <w:t>TIME: 2 HOURS</w:t>
      </w:r>
    </w:p>
    <w:p w14:paraId="542CCE41">
      <w:pPr>
        <w:tabs>
          <w:tab w:val="left" w:pos="6795"/>
        </w:tabs>
        <w:rPr>
          <w:rFonts w:ascii="Times New Roman" w:hAnsi="Times New Roman" w:cs="Times New Roman"/>
          <w:b/>
          <w:bCs/>
          <w:color w:val="0D0D0D"/>
          <w:sz w:val="24"/>
          <w:szCs w:val="24"/>
        </w:rPr>
      </w:pPr>
    </w:p>
    <w:p w14:paraId="573CB313">
      <w:pPr>
        <w:rPr>
          <w:rFonts w:ascii="Times New Roman" w:hAnsi="Times New Roman" w:cs="Times New Roman"/>
          <w:b/>
          <w:color w:val="0D0D0D"/>
          <w:sz w:val="24"/>
          <w:szCs w:val="24"/>
        </w:rPr>
      </w:pPr>
      <w:r>
        <w:rPr>
          <w:rFonts w:ascii="Times New Roman" w:hAnsi="Times New Roman" w:cs="Times New Roman"/>
          <w:b/>
          <w:color w:val="0D0D0D"/>
          <w:sz w:val="24"/>
          <w:szCs w:val="24"/>
        </w:rPr>
        <w:t>GENERAL INSTRUCTIONS:</w:t>
      </w:r>
      <w:r>
        <w:rPr>
          <w:rFonts w:ascii="Times New Roman" w:hAnsi="Times New Roman" w:cs="Times New Roman"/>
          <w:b/>
          <w:color w:val="0D0D0D"/>
          <w:sz w:val="24"/>
          <w:szCs w:val="24"/>
        </w:rPr>
        <w:tab/>
      </w:r>
    </w:p>
    <w:p w14:paraId="4EAEC402">
      <w:pPr>
        <w:rPr>
          <w:rFonts w:ascii="Times New Roman" w:hAnsi="Times New Roman" w:cs="Times New Roman"/>
          <w:color w:val="0D0D0D"/>
          <w:sz w:val="24"/>
          <w:szCs w:val="24"/>
        </w:rPr>
      </w:pPr>
      <w:r>
        <w:rPr>
          <w:rFonts w:ascii="Times New Roman" w:hAnsi="Times New Roman" w:cs="Times New Roman"/>
          <w:color w:val="0D0D0D"/>
          <w:sz w:val="24"/>
          <w:szCs w:val="24"/>
        </w:rPr>
        <w:t>Students are NOT permitted to write on the examination question paper during examination time.</w:t>
      </w:r>
    </w:p>
    <w:p w14:paraId="21A24DFB">
      <w:pPr>
        <w:rPr>
          <w:rFonts w:ascii="Times New Roman" w:hAnsi="Times New Roman" w:cs="Times New Roman"/>
          <w:color w:val="0D0D0D"/>
          <w:sz w:val="24"/>
          <w:szCs w:val="24"/>
        </w:rPr>
      </w:pPr>
      <w:r>
        <w:rPr>
          <w:rFonts w:ascii="Times New Roman" w:hAnsi="Times New Roman" w:cs="Times New Roman"/>
          <w:color w:val="0D0D0D"/>
          <w:sz w:val="24"/>
          <w:szCs w:val="24"/>
        </w:rPr>
        <w:t xml:space="preserve">This is a closed book examination. Text book/Reference books/notes are not permitted. </w:t>
      </w:r>
    </w:p>
    <w:p w14:paraId="6A965412">
      <w:pPr>
        <w:rPr>
          <w:rFonts w:ascii="Times New Roman" w:hAnsi="Times New Roman" w:cs="Times New Roman"/>
          <w:color w:val="0D0D0D"/>
          <w:sz w:val="24"/>
          <w:szCs w:val="24"/>
        </w:rPr>
      </w:pPr>
    </w:p>
    <w:p w14:paraId="24243818">
      <w:pPr>
        <w:rPr>
          <w:rFonts w:ascii="Times New Roman" w:hAnsi="Times New Roman" w:cs="Times New Roman"/>
          <w:b/>
          <w:color w:val="0033CC"/>
          <w:sz w:val="24"/>
          <w:szCs w:val="24"/>
        </w:rPr>
      </w:pPr>
      <w:r>
        <w:rPr>
          <w:rFonts w:ascii="Times New Roman" w:hAnsi="Times New Roman" w:cs="Times New Roman"/>
          <w:b/>
          <w:color w:val="000000"/>
          <w:sz w:val="24"/>
          <w:szCs w:val="24"/>
        </w:rPr>
        <w:t>SPECIAL INSTRUCTIONS:</w:t>
      </w:r>
      <w:r>
        <w:rPr>
          <w:rFonts w:ascii="Times New Roman" w:hAnsi="Times New Roman" w:cs="Times New Roman"/>
          <w:b/>
          <w:color w:val="0033CC"/>
          <w:sz w:val="24"/>
          <w:szCs w:val="24"/>
        </w:rPr>
        <w:tab/>
      </w:r>
      <w:r>
        <w:rPr>
          <w:rFonts w:ascii="Times New Roman" w:hAnsi="Times New Roman" w:cs="Times New Roman"/>
          <w:b/>
          <w:color w:val="0033CC"/>
          <w:sz w:val="24"/>
          <w:szCs w:val="24"/>
        </w:rPr>
        <w:t xml:space="preserve"> </w:t>
      </w:r>
    </w:p>
    <w:p w14:paraId="1C88A65F">
      <w:pPr>
        <w:rPr>
          <w:rFonts w:ascii="Times New Roman" w:hAnsi="Times New Roman" w:cs="Times New Roman"/>
          <w:color w:val="0D0D0D"/>
          <w:sz w:val="24"/>
          <w:szCs w:val="24"/>
        </w:rPr>
      </w:pPr>
      <w:r>
        <w:rPr>
          <w:rFonts w:ascii="Times New Roman" w:hAnsi="Times New Roman" w:cs="Times New Roman"/>
          <w:color w:val="0D0D0D"/>
          <w:sz w:val="24"/>
          <w:szCs w:val="24"/>
        </w:rPr>
        <w:t>This examination paper consists Questions in Section A followed by section B.</w:t>
      </w:r>
    </w:p>
    <w:p w14:paraId="41634016">
      <w:pPr>
        <w:rPr>
          <w:rFonts w:ascii="Times New Roman" w:hAnsi="Times New Roman" w:cs="Times New Roman"/>
          <w:color w:val="0D0D0D"/>
          <w:sz w:val="24"/>
          <w:szCs w:val="24"/>
        </w:rPr>
      </w:pPr>
      <w:r>
        <w:rPr>
          <w:rFonts w:ascii="Times New Roman" w:hAnsi="Times New Roman" w:cs="Times New Roman"/>
          <w:color w:val="0D0D0D"/>
          <w:sz w:val="24"/>
          <w:szCs w:val="24"/>
        </w:rPr>
        <w:t xml:space="preserve">Answer </w:t>
      </w:r>
      <w:r>
        <w:rPr>
          <w:rFonts w:ascii="Times New Roman" w:hAnsi="Times New Roman" w:cs="Times New Roman"/>
          <w:b/>
          <w:color w:val="0D0D0D"/>
          <w:sz w:val="24"/>
          <w:szCs w:val="24"/>
          <w:u w:val="single"/>
        </w:rPr>
        <w:t>Question 1 and any Other Two</w:t>
      </w:r>
      <w:r>
        <w:rPr>
          <w:rFonts w:ascii="Times New Roman" w:hAnsi="Times New Roman" w:cs="Times New Roman"/>
          <w:color w:val="0D0D0D"/>
          <w:sz w:val="24"/>
          <w:szCs w:val="24"/>
        </w:rPr>
        <w:t xml:space="preserve"> questions.</w:t>
      </w:r>
    </w:p>
    <w:p w14:paraId="179E60F7">
      <w:pPr>
        <w:rPr>
          <w:rFonts w:ascii="Times New Roman" w:hAnsi="Times New Roman" w:cs="Times New Roman"/>
          <w:color w:val="0D0D0D"/>
          <w:sz w:val="24"/>
          <w:szCs w:val="24"/>
        </w:rPr>
      </w:pPr>
      <w:r>
        <w:rPr>
          <w:rFonts w:ascii="Times New Roman" w:hAnsi="Times New Roman" w:cs="Times New Roman"/>
          <w:color w:val="0D0D0D"/>
          <w:sz w:val="24"/>
          <w:szCs w:val="24"/>
        </w:rPr>
        <w:t xml:space="preserve">QUESTIONS in ALL Sections should be answered in answer booklet(s).  </w:t>
      </w:r>
    </w:p>
    <w:p w14:paraId="31FA9675">
      <w:pPr>
        <w:rPr>
          <w:rFonts w:ascii="Times New Roman" w:hAnsi="Times New Roman" w:cs="Times New Roman"/>
          <w:sz w:val="24"/>
          <w:szCs w:val="24"/>
        </w:rPr>
      </w:pPr>
    </w:p>
    <w:p w14:paraId="756ADF37">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14:paraId="20024395">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Keep your phone(s) switched off at the front of the examination room.</w:t>
      </w:r>
    </w:p>
    <w:p w14:paraId="11E775B0">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Keep ALL bags and caps at the front of the examination room and DO NOT refer to ANY unauthorized material before or during the course of the examination.</w:t>
      </w:r>
    </w:p>
    <w:p w14:paraId="779A8A25">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ALWAYS show your working.</w:t>
      </w:r>
    </w:p>
    <w:p w14:paraId="7EB2A9E5">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Marks indicated in parenthesis i.e. ( ) will be awarded for clear and logical answers.</w:t>
      </w:r>
    </w:p>
    <w:p w14:paraId="272CAB28">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Write your REGISTRATION No. clearly on the answer booklet(s).</w:t>
      </w:r>
    </w:p>
    <w:p w14:paraId="77AEE5D5">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booklet(s) in the order you answered them.  </w:t>
      </w:r>
    </w:p>
    <w:p w14:paraId="0BB42773">
      <w:pPr>
        <w:numPr>
          <w:ilvl w:val="0"/>
          <w:numId w:val="1"/>
        </w:numPr>
        <w:spacing w:after="0" w:line="240" w:lineRule="auto"/>
        <w:rPr>
          <w:rFonts w:ascii="Times New Roman" w:hAnsi="Times New Roman" w:cs="Times New Roman"/>
          <w:b/>
          <w:sz w:val="24"/>
          <w:szCs w:val="24"/>
        </w:rPr>
      </w:pPr>
      <w:r>
        <w:rPr>
          <w:rFonts w:ascii="Times New Roman" w:hAnsi="Times New Roman" w:cs="Times New Roman"/>
          <w:b/>
          <w:sz w:val="24"/>
          <w:szCs w:val="24"/>
        </w:rPr>
        <w:t>DO NOT use your PHONE as a CALCULATOR.</w:t>
      </w:r>
    </w:p>
    <w:p w14:paraId="195A1F0D">
      <w:pPr>
        <w:numPr>
          <w:ilvl w:val="0"/>
          <w:numId w:val="1"/>
        </w:numPr>
        <w:spacing w:after="0" w:line="240" w:lineRule="auto"/>
        <w:rPr>
          <w:rFonts w:ascii="Times New Roman" w:hAnsi="Times New Roman" w:cs="Times New Roman"/>
          <w:b/>
          <w:sz w:val="24"/>
          <w:szCs w:val="24"/>
        </w:rPr>
      </w:pPr>
      <w:r>
        <w:rPr>
          <w:rFonts w:ascii="Times New Roman" w:hAnsi="Times New Roman" w:cs="Times New Roman"/>
          <w:b/>
          <w:sz w:val="24"/>
          <w:szCs w:val="24"/>
        </w:rPr>
        <w:t>YOU are ONLY ALLOWED to leave the exam room 30minutes to the end of the Exam.</w:t>
      </w:r>
    </w:p>
    <w:p w14:paraId="3165F902">
      <w:pPr>
        <w:numPr>
          <w:ilvl w:val="0"/>
          <w:numId w:val="1"/>
        </w:numPr>
        <w:spacing w:after="0" w:line="240" w:lineRule="auto"/>
        <w:rPr>
          <w:rFonts w:ascii="Times New Roman" w:hAnsi="Times New Roman" w:cs="Times New Roman"/>
          <w:b/>
          <w:sz w:val="24"/>
          <w:szCs w:val="24"/>
        </w:rPr>
      </w:pPr>
      <w:r>
        <w:rPr>
          <w:rFonts w:ascii="Times New Roman" w:hAnsi="Times New Roman" w:cs="Times New Roman"/>
          <w:b/>
          <w:sz w:val="24"/>
          <w:szCs w:val="24"/>
        </w:rPr>
        <w:t>DO NOT write on the QUESTION PAPER. Use the back of your BOOKLET for any calculations or rough work.</w:t>
      </w:r>
    </w:p>
    <w:p w14:paraId="3C1993D9">
      <w:pPr>
        <w:jc w:val="center"/>
        <w:rPr>
          <w:rFonts w:ascii="Times New Roman" w:hAnsi="Times New Roman" w:cs="Times New Roman"/>
          <w:b/>
        </w:rPr>
      </w:pPr>
      <w:r>
        <w:rPr>
          <w:rFonts w:ascii="Times New Roman" w:hAnsi="Times New Roman" w:cs="Times New Roman"/>
          <w:b/>
        </w:rPr>
        <w:t>SECTION A (COMPULSORY)</w:t>
      </w:r>
    </w:p>
    <w:p w14:paraId="47F3EDFB">
      <w:pPr>
        <w:rPr>
          <w:rFonts w:ascii="Times New Roman" w:hAnsi="Times New Roman" w:cs="Times New Roman"/>
          <w:b/>
          <w:color w:val="000000"/>
        </w:rPr>
      </w:pPr>
      <w:r>
        <w:rPr>
          <w:rFonts w:ascii="Times New Roman" w:hAnsi="Times New Roman" w:cs="Times New Roman"/>
          <w:b/>
          <w:color w:val="000000"/>
        </w:rPr>
        <w:t xml:space="preserve">QUESTION </w:t>
      </w:r>
      <w:r>
        <w:rPr>
          <w:rFonts w:hint="default" w:ascii="Times New Roman" w:hAnsi="Times New Roman" w:cs="Times New Roman"/>
          <w:b/>
          <w:color w:val="000000"/>
          <w:lang w:val="en-US"/>
        </w:rPr>
        <w:t>ONE</w:t>
      </w:r>
      <w:r>
        <w:rPr>
          <w:rFonts w:ascii="Times New Roman" w:hAnsi="Times New Roman" w:cs="Times New Roman"/>
          <w:b/>
          <w:color w:val="000000"/>
        </w:rPr>
        <w:t xml:space="preserve"> (COMPULSORY, 30 MARKS).</w:t>
      </w:r>
    </w:p>
    <w:p w14:paraId="77FE60E6">
      <w:pPr>
        <w:pStyle w:val="13"/>
        <w:numPr>
          <w:ilvl w:val="0"/>
          <w:numId w:val="2"/>
        </w:numPr>
        <w:ind w:left="425" w:leftChars="0" w:hanging="425" w:firstLineChars="0"/>
        <w:jc w:val="both"/>
      </w:pPr>
      <w:r>
        <w:t>Differentiate between Linear and Non-Linear Video Editing.</w:t>
      </w:r>
      <w:r>
        <w:tab/>
      </w:r>
      <w:r>
        <w:tab/>
      </w:r>
      <w:r>
        <w:tab/>
      </w:r>
      <w:r>
        <w:rPr>
          <w:b/>
        </w:rPr>
        <w:t>(4 Marks)</w:t>
      </w:r>
    </w:p>
    <w:p w14:paraId="5FDD0194">
      <w:pPr>
        <w:pStyle w:val="13"/>
        <w:numPr>
          <w:ilvl w:val="0"/>
          <w:numId w:val="2"/>
        </w:numPr>
        <w:tabs>
          <w:tab w:val="left" w:pos="7920"/>
          <w:tab w:val="clear" w:pos="425"/>
        </w:tabs>
        <w:ind w:left="425" w:leftChars="0" w:hanging="425" w:firstLineChars="0"/>
        <w:jc w:val="both"/>
        <w:rPr>
          <w:b/>
        </w:rPr>
      </w:pPr>
      <w:r>
        <w:t xml:space="preserve">Briefly describe the history of multimedia, highlighting the contribution of </w:t>
      </w:r>
      <w:r>
        <w:rPr>
          <w:rStyle w:val="14"/>
        </w:rPr>
        <w:t>newspapers, motion pictures, radio transmission, television, and computers</w:t>
      </w:r>
      <w:r>
        <w:t xml:space="preserve"> to modern multimedia.</w:t>
      </w:r>
      <w:r>
        <w:br w:type="textWrapping"/>
      </w:r>
      <w:r>
        <w:tab/>
      </w:r>
      <w:r>
        <w:rPr>
          <w:b/>
        </w:rPr>
        <w:t>(6 Marks)</w:t>
      </w:r>
    </w:p>
    <w:p w14:paraId="2719685A">
      <w:pPr>
        <w:pStyle w:val="13"/>
        <w:numPr>
          <w:ilvl w:val="0"/>
          <w:numId w:val="2"/>
        </w:numPr>
        <w:tabs>
          <w:tab w:val="left" w:pos="7920"/>
          <w:tab w:val="clear" w:pos="425"/>
        </w:tabs>
        <w:ind w:left="425" w:leftChars="0" w:hanging="425" w:firstLineChars="0"/>
        <w:jc w:val="both"/>
      </w:pPr>
      <w:r>
        <w:t>Discuss the Future of Animation in Multimedia Systems, addressing the impact of VR/AR and AI.</w:t>
      </w:r>
      <w:r>
        <w:tab/>
      </w:r>
      <w:r>
        <w:rPr>
          <w:b/>
        </w:rPr>
        <w:t>(4 Marks)</w:t>
      </w:r>
    </w:p>
    <w:p w14:paraId="14C504E9">
      <w:pPr>
        <w:pStyle w:val="13"/>
        <w:numPr>
          <w:ilvl w:val="0"/>
          <w:numId w:val="2"/>
        </w:numPr>
        <w:ind w:left="425" w:leftChars="0" w:hanging="425" w:firstLineChars="0"/>
        <w:jc w:val="both"/>
      </w:pPr>
      <w:r>
        <w:t xml:space="preserve">Discuss the role of </w:t>
      </w:r>
      <w:r>
        <w:rPr>
          <w:rStyle w:val="14"/>
        </w:rPr>
        <w:t>kerning and tracking</w:t>
      </w:r>
      <w:r>
        <w:t xml:space="preserve"> in typography. Provide examples of how poor kerning or tracking can affect readability in multimedia projects.</w:t>
      </w:r>
      <w:r>
        <w:tab/>
      </w:r>
      <w:r>
        <w:tab/>
      </w:r>
      <w:r>
        <w:rPr>
          <w:b/>
        </w:rPr>
        <w:t>(6 Marks)</w:t>
      </w:r>
    </w:p>
    <w:p w14:paraId="655A2BAB">
      <w:pPr>
        <w:pStyle w:val="13"/>
        <w:numPr>
          <w:ilvl w:val="0"/>
          <w:numId w:val="2"/>
        </w:numPr>
        <w:ind w:left="425" w:leftChars="0" w:hanging="425" w:firstLineChars="0"/>
        <w:jc w:val="both"/>
      </w:pPr>
      <w:r>
        <w:t xml:space="preserve">Explain three key reasons why </w:t>
      </w:r>
      <w:r>
        <w:rPr>
          <w:rStyle w:val="14"/>
        </w:rPr>
        <w:t>sound</w:t>
      </w:r>
      <w:r>
        <w:t xml:space="preserve"> is used in multimedia presentations.</w:t>
      </w:r>
      <w:r>
        <w:tab/>
      </w:r>
      <w:r>
        <w:rPr>
          <w:b/>
        </w:rPr>
        <w:t>(6 Marks)</w:t>
      </w:r>
    </w:p>
    <w:p w14:paraId="4F4A34D5">
      <w:pPr>
        <w:pStyle w:val="13"/>
        <w:numPr>
          <w:ilvl w:val="0"/>
          <w:numId w:val="2"/>
        </w:numPr>
        <w:ind w:left="425" w:leftChars="0" w:hanging="425" w:firstLineChars="0"/>
        <w:jc w:val="both"/>
      </w:pPr>
      <w:r>
        <w:t xml:space="preserve">Explain the Impact of Cloud Computing and Virtualized Workstations on multimedia editing workflows. </w:t>
      </w:r>
      <w:r>
        <w:tab/>
      </w:r>
      <w:r>
        <w:tab/>
      </w:r>
      <w:r>
        <w:tab/>
      </w:r>
      <w:r>
        <w:tab/>
      </w:r>
      <w:r>
        <w:tab/>
      </w:r>
      <w:r>
        <w:tab/>
      </w:r>
      <w:r>
        <w:tab/>
      </w:r>
      <w:r>
        <w:tab/>
      </w:r>
      <w:r>
        <w:rPr>
          <w:b/>
        </w:rPr>
        <w:t>(4 Marks)</w:t>
      </w:r>
      <w:r>
        <w:tab/>
      </w:r>
      <w:r>
        <w:tab/>
      </w:r>
      <w:r>
        <w:tab/>
      </w:r>
      <w:r>
        <w:tab/>
      </w:r>
      <w:r>
        <w:tab/>
      </w:r>
      <w:r>
        <w:tab/>
      </w:r>
      <w:r>
        <w:tab/>
      </w:r>
      <w:r>
        <w:tab/>
      </w:r>
      <w:r>
        <w:tab/>
      </w:r>
    </w:p>
    <w:p w14:paraId="1091C3BC">
      <w:pPr>
        <w:jc w:val="center"/>
        <w:rPr>
          <w:rFonts w:ascii="Times New Roman" w:hAnsi="Times New Roman" w:cs="Times New Roman"/>
          <w:bCs/>
        </w:rPr>
      </w:pPr>
      <w:r>
        <w:rPr>
          <w:rFonts w:ascii="Times New Roman" w:hAnsi="Times New Roman" w:cs="Times New Roman"/>
          <w:b/>
          <w:bCs/>
        </w:rPr>
        <w:t>SECTION B (ANSWER ANY TWO QUESTIONS)</w:t>
      </w:r>
    </w:p>
    <w:p w14:paraId="430EB0DA">
      <w:pPr>
        <w:spacing w:after="120" w:line="360" w:lineRule="auto"/>
        <w:rPr>
          <w:rFonts w:ascii="Times New Roman" w:hAnsi="Times New Roman" w:cs="Times New Roman"/>
          <w:b/>
          <w:bCs/>
        </w:rPr>
      </w:pPr>
      <w:r>
        <w:rPr>
          <w:rFonts w:ascii="Times New Roman" w:hAnsi="Times New Roman" w:cs="Times New Roman"/>
          <w:b/>
          <w:bCs/>
        </w:rPr>
        <w:t xml:space="preserve">QUESTION </w:t>
      </w:r>
      <w:r>
        <w:rPr>
          <w:rFonts w:hint="default" w:ascii="Times New Roman" w:hAnsi="Times New Roman" w:cs="Times New Roman"/>
          <w:b/>
          <w:bCs/>
          <w:lang w:val="en-US"/>
        </w:rPr>
        <w:t>TWO</w:t>
      </w:r>
      <w:r>
        <w:rPr>
          <w:rFonts w:ascii="Times New Roman" w:hAnsi="Times New Roman" w:cs="Times New Roman"/>
          <w:b/>
          <w:bCs/>
        </w:rPr>
        <w:t xml:space="preserve"> (15 MARKS)</w:t>
      </w:r>
    </w:p>
    <w:p w14:paraId="38C377D7">
      <w:pPr>
        <w:pStyle w:val="13"/>
        <w:numPr>
          <w:ilvl w:val="0"/>
          <w:numId w:val="3"/>
        </w:numPr>
        <w:tabs>
          <w:tab w:val="left" w:pos="7920"/>
        </w:tabs>
        <w:ind w:left="432" w:leftChars="0" w:hanging="432" w:firstLineChars="0"/>
      </w:pPr>
      <w:r>
        <w:t xml:space="preserve">Describe the process of creating a </w:t>
      </w:r>
      <w:r>
        <w:rPr>
          <w:rStyle w:val="14"/>
        </w:rPr>
        <w:t>digital video file</w:t>
      </w:r>
      <w:r>
        <w:t>. Include steps such as capturing, editing, compression, and exporting.</w:t>
      </w:r>
      <w:r>
        <w:tab/>
      </w:r>
      <w:r>
        <w:rPr>
          <w:b/>
        </w:rPr>
        <w:t>(6 Marks)</w:t>
      </w:r>
    </w:p>
    <w:p w14:paraId="0360EAAB">
      <w:pPr>
        <w:pStyle w:val="13"/>
        <w:numPr>
          <w:ilvl w:val="0"/>
          <w:numId w:val="3"/>
        </w:numPr>
        <w:tabs>
          <w:tab w:val="left" w:pos="7920"/>
        </w:tabs>
        <w:ind w:left="432" w:leftChars="0" w:hanging="432" w:firstLineChars="0"/>
      </w:pPr>
      <w:r>
        <w:t xml:space="preserve">Explain the concept of </w:t>
      </w:r>
      <w:r>
        <w:rPr>
          <w:rStyle w:val="14"/>
        </w:rPr>
        <w:t>multimedia hardware</w:t>
      </w:r>
      <w:r>
        <w:t xml:space="preserve"> and highlight four essential examples. </w:t>
      </w:r>
      <w:r>
        <w:tab/>
      </w:r>
      <w:r>
        <w:tab/>
      </w:r>
      <w:r>
        <w:rPr>
          <w:b/>
        </w:rPr>
        <w:t>(4 Marks)</w:t>
      </w:r>
      <w:r>
        <w:tab/>
      </w:r>
    </w:p>
    <w:p w14:paraId="2BC673E9">
      <w:pPr>
        <w:pStyle w:val="13"/>
        <w:numPr>
          <w:ilvl w:val="0"/>
          <w:numId w:val="3"/>
        </w:numPr>
        <w:tabs>
          <w:tab w:val="left" w:pos="7920"/>
        </w:tabs>
        <w:ind w:left="432" w:leftChars="0" w:hanging="432" w:firstLineChars="0"/>
      </w:pPr>
      <w:r>
        <w:t xml:space="preserve">Discuss how </w:t>
      </w:r>
      <w:r>
        <w:rPr>
          <w:rStyle w:val="14"/>
        </w:rPr>
        <w:t>hybrid multimedia systems</w:t>
      </w:r>
      <w:r>
        <w:t xml:space="preserve"> differ from traditional standalone systems. </w:t>
      </w:r>
      <w:r>
        <w:tab/>
      </w:r>
      <w:r>
        <w:tab/>
      </w:r>
      <w:r>
        <w:rPr>
          <w:b/>
        </w:rPr>
        <w:t>(5 Marks)</w:t>
      </w:r>
    </w:p>
    <w:p w14:paraId="79AC7BDA">
      <w:pPr>
        <w:pStyle w:val="13"/>
        <w:numPr>
          <w:numId w:val="0"/>
        </w:numPr>
        <w:ind w:leftChars="0"/>
      </w:pPr>
      <w:r>
        <w:rPr>
          <w:rStyle w:val="14"/>
        </w:rPr>
        <w:t xml:space="preserve">QUESTION </w:t>
      </w:r>
      <w:r>
        <w:rPr>
          <w:rStyle w:val="14"/>
          <w:rFonts w:hint="default"/>
          <w:lang w:val="en-US"/>
        </w:rPr>
        <w:t>THREE</w:t>
      </w:r>
      <w:r>
        <w:rPr>
          <w:rStyle w:val="14"/>
        </w:rPr>
        <w:t xml:space="preserve"> (15 MARKS)</w:t>
      </w:r>
    </w:p>
    <w:p w14:paraId="68133397">
      <w:pPr>
        <w:pStyle w:val="13"/>
        <w:numPr>
          <w:ilvl w:val="0"/>
          <w:numId w:val="4"/>
        </w:numPr>
        <w:ind w:left="432" w:leftChars="0" w:hanging="432" w:firstLineChars="0"/>
        <w:jc w:val="left"/>
      </w:pPr>
      <w:r>
        <w:t xml:space="preserve">You are developing an animated video for e-learning. Compare </w:t>
      </w:r>
      <w:r>
        <w:rPr>
          <w:rStyle w:val="14"/>
        </w:rPr>
        <w:t>2D animation</w:t>
      </w:r>
      <w:r>
        <w:t xml:space="preserve"> and </w:t>
      </w:r>
      <w:r>
        <w:rPr>
          <w:rStyle w:val="14"/>
        </w:rPr>
        <w:t>3D animation</w:t>
      </w:r>
      <w:r>
        <w:t xml:space="preserve">, explaining the strengths and weaknesses of each for an educational context. </w:t>
      </w:r>
      <w:r>
        <w:tab/>
      </w:r>
      <w:r>
        <w:tab/>
      </w:r>
      <w:r>
        <w:tab/>
      </w:r>
      <w:r>
        <w:tab/>
      </w:r>
      <w:r>
        <w:tab/>
      </w:r>
      <w:r>
        <w:tab/>
      </w:r>
      <w:r>
        <w:tab/>
      </w:r>
      <w:r>
        <w:tab/>
      </w:r>
      <w:r>
        <w:tab/>
      </w:r>
      <w:r>
        <w:tab/>
      </w:r>
      <w:r>
        <w:tab/>
      </w:r>
      <w:r>
        <w:tab/>
      </w:r>
      <w:r>
        <w:rPr>
          <w:b/>
        </w:rPr>
        <w:t>(8</w:t>
      </w:r>
      <w:r>
        <w:rPr>
          <w:rFonts w:hint="default"/>
          <w:b/>
          <w:lang w:val="en-US"/>
        </w:rPr>
        <w:t xml:space="preserve"> </w:t>
      </w:r>
      <w:r>
        <w:rPr>
          <w:b/>
        </w:rPr>
        <w:t>Marks)</w:t>
      </w:r>
      <w:r>
        <w:br w:type="textWrapping"/>
      </w:r>
    </w:p>
    <w:p w14:paraId="3F603BB4">
      <w:pPr>
        <w:pStyle w:val="13"/>
        <w:numPr>
          <w:ilvl w:val="0"/>
          <w:numId w:val="4"/>
        </w:numPr>
        <w:ind w:left="432" w:leftChars="0" w:hanging="432" w:firstLineChars="0"/>
        <w:jc w:val="both"/>
      </w:pPr>
      <w:r>
        <w:t>You have been contracted to design an e-learning multimedia module for high school history students. The instructional team is debating whether to include background music, narration, and sound effects. Some argue that sound is not necessary, while others believe it is essential. Evaluate the contribution of sound to the project.</w:t>
      </w:r>
      <w:r>
        <w:tab/>
      </w:r>
      <w:r>
        <w:tab/>
      </w:r>
      <w:r>
        <w:tab/>
      </w:r>
      <w:r>
        <w:tab/>
      </w:r>
      <w:r>
        <w:rPr>
          <w:b/>
        </w:rPr>
        <w:t>(7 Marks)</w:t>
      </w:r>
    </w:p>
    <w:p w14:paraId="48041172">
      <w:pPr>
        <w:pStyle w:val="13"/>
        <w:rPr>
          <w:rStyle w:val="14"/>
        </w:rPr>
      </w:pPr>
    </w:p>
    <w:p w14:paraId="0740E5E2">
      <w:pPr>
        <w:pStyle w:val="13"/>
        <w:rPr>
          <w:rStyle w:val="14"/>
        </w:rPr>
      </w:pPr>
      <w:r>
        <w:rPr>
          <w:rStyle w:val="14"/>
        </w:rPr>
        <w:t xml:space="preserve">QUESTION </w:t>
      </w:r>
      <w:r>
        <w:rPr>
          <w:rStyle w:val="14"/>
          <w:rFonts w:hint="default"/>
          <w:lang w:val="en-US"/>
        </w:rPr>
        <w:t>FOUR</w:t>
      </w:r>
      <w:r>
        <w:rPr>
          <w:rStyle w:val="14"/>
        </w:rPr>
        <w:t xml:space="preserve"> (15 MARKS)</w:t>
      </w:r>
    </w:p>
    <w:p w14:paraId="70AA4D28">
      <w:pPr>
        <w:pStyle w:val="13"/>
        <w:numPr>
          <w:ilvl w:val="0"/>
          <w:numId w:val="5"/>
        </w:numPr>
        <w:ind w:left="425" w:leftChars="0" w:hanging="425" w:firstLineChars="0"/>
      </w:pPr>
      <w:r>
        <w:t xml:space="preserve">Explain the role of </w:t>
      </w:r>
      <w:r>
        <w:rPr>
          <w:rStyle w:val="14"/>
        </w:rPr>
        <w:t>multimedia authoring tools</w:t>
      </w:r>
      <w:r>
        <w:t xml:space="preserve"> in creating interactive content. Describe four main types and their applications.</w:t>
      </w:r>
      <w:r>
        <w:tab/>
      </w:r>
      <w:r>
        <w:tab/>
      </w:r>
      <w:r>
        <w:tab/>
      </w:r>
      <w:r>
        <w:tab/>
      </w:r>
      <w:r>
        <w:tab/>
      </w:r>
      <w:r>
        <w:tab/>
      </w:r>
      <w:r>
        <w:rPr>
          <w:b/>
        </w:rPr>
        <w:t>(8 Marks)</w:t>
      </w:r>
    </w:p>
    <w:p w14:paraId="366C928D">
      <w:pPr>
        <w:pStyle w:val="13"/>
        <w:numPr>
          <w:ilvl w:val="0"/>
          <w:numId w:val="5"/>
        </w:numPr>
        <w:ind w:left="425" w:leftChars="0" w:hanging="425" w:firstLineChars="0"/>
      </w:pPr>
      <w:r>
        <w:t xml:space="preserve">Define </w:t>
      </w:r>
      <w:r>
        <w:rPr>
          <w:rStyle w:val="14"/>
        </w:rPr>
        <w:t>human-computer interaction (HCI)</w:t>
      </w:r>
      <w:r>
        <w:t xml:space="preserve"> in the context of multimedia.</w:t>
      </w:r>
      <w:r>
        <w:tab/>
      </w:r>
      <w:r>
        <w:rPr>
          <w:b/>
        </w:rPr>
        <w:t>(3 Marks)</w:t>
      </w:r>
      <w:r>
        <w:br w:type="textWrapping"/>
      </w:r>
      <w:r>
        <w:t>List and explain four factors that designers should consider to enhance HCI in multimedia projects.</w:t>
      </w:r>
      <w:r>
        <w:tab/>
      </w:r>
      <w:r>
        <w:tab/>
      </w:r>
      <w:r>
        <w:tab/>
      </w:r>
      <w:r>
        <w:tab/>
      </w:r>
      <w:r>
        <w:tab/>
      </w:r>
      <w:r>
        <w:tab/>
      </w:r>
      <w:r>
        <w:tab/>
      </w:r>
      <w:r>
        <w:tab/>
      </w:r>
      <w:r>
        <w:tab/>
      </w:r>
      <w:r>
        <w:tab/>
      </w:r>
      <w:r>
        <w:rPr>
          <w:b/>
        </w:rPr>
        <w:t>(4 Marks)</w:t>
      </w:r>
    </w:p>
    <w:p w14:paraId="7AC6EAD5">
      <w:pPr>
        <w:pStyle w:val="13"/>
        <w:numPr>
          <w:numId w:val="0"/>
        </w:numPr>
        <w:ind w:leftChars="0"/>
        <w:rPr>
          <w:rStyle w:val="14"/>
        </w:rPr>
      </w:pPr>
      <w:r>
        <w:rPr>
          <w:rStyle w:val="14"/>
        </w:rPr>
        <w:t xml:space="preserve">QUESTION </w:t>
      </w:r>
      <w:r>
        <w:rPr>
          <w:rStyle w:val="14"/>
          <w:rFonts w:hint="default"/>
          <w:lang w:val="en-US"/>
        </w:rPr>
        <w:t>FIVE</w:t>
      </w:r>
      <w:r>
        <w:rPr>
          <w:rStyle w:val="14"/>
        </w:rPr>
        <w:t xml:space="preserve"> (15 MARKS)</w:t>
      </w:r>
    </w:p>
    <w:p w14:paraId="646062B7">
      <w:pPr>
        <w:pStyle w:val="13"/>
        <w:numPr>
          <w:ilvl w:val="0"/>
          <w:numId w:val="6"/>
        </w:numPr>
        <w:ind w:left="425" w:leftChars="0" w:hanging="425" w:firstLineChars="0"/>
      </w:pPr>
      <w:r>
        <w:t xml:space="preserve">Discuss how </w:t>
      </w:r>
      <w:r>
        <w:rPr>
          <w:rStyle w:val="14"/>
        </w:rPr>
        <w:t>animation</w:t>
      </w:r>
      <w:r>
        <w:t xml:space="preserve"> is used in multimedia applications such as advertising, education, and entertainment.</w:t>
      </w:r>
      <w:r>
        <w:tab/>
      </w:r>
      <w:r>
        <w:tab/>
      </w:r>
      <w:r>
        <w:tab/>
      </w:r>
      <w:r>
        <w:tab/>
      </w:r>
      <w:r>
        <w:tab/>
      </w:r>
      <w:r>
        <w:tab/>
      </w:r>
      <w:r>
        <w:tab/>
      </w:r>
      <w:r>
        <w:tab/>
      </w:r>
      <w:r>
        <w:rPr>
          <w:b/>
        </w:rPr>
        <w:t>(4 Marks)</w:t>
      </w:r>
      <w:r>
        <w:br w:type="textWrapping"/>
      </w:r>
    </w:p>
    <w:p w14:paraId="2D49316D">
      <w:pPr>
        <w:pStyle w:val="13"/>
        <w:numPr>
          <w:ilvl w:val="0"/>
          <w:numId w:val="6"/>
        </w:numPr>
        <w:ind w:left="425" w:leftChars="0" w:hanging="425" w:firstLineChars="0"/>
      </w:pPr>
      <w:r>
        <w:t>Provide three real-life examples of multimedia projects where animation was applied effectively.</w:t>
      </w:r>
      <w:r>
        <w:tab/>
      </w:r>
      <w:r>
        <w:rPr>
          <w:rFonts w:hint="default"/>
          <w:lang w:val="en-US"/>
        </w:rPr>
        <w:tab/>
      </w:r>
      <w:r>
        <w:tab/>
      </w:r>
      <w:r>
        <w:tab/>
      </w:r>
      <w:r>
        <w:tab/>
      </w:r>
      <w:r>
        <w:tab/>
      </w:r>
      <w:r>
        <w:tab/>
      </w:r>
      <w:r>
        <w:tab/>
      </w:r>
      <w:r>
        <w:tab/>
      </w:r>
      <w:r>
        <w:rPr>
          <w:b/>
        </w:rPr>
        <w:t>(6 Marks)</w:t>
      </w:r>
      <w:r>
        <w:br w:type="textWrapping"/>
      </w:r>
    </w:p>
    <w:p w14:paraId="5D42E082">
      <w:pPr>
        <w:pStyle w:val="13"/>
        <w:numPr>
          <w:ilvl w:val="0"/>
          <w:numId w:val="6"/>
        </w:numPr>
        <w:ind w:left="425" w:leftChars="0" w:hanging="425" w:firstLineChars="0"/>
      </w:pPr>
      <w:bookmarkStart w:id="0" w:name="_GoBack"/>
      <w:bookmarkEnd w:id="0"/>
      <w:r>
        <w:t xml:space="preserve">Explain how </w:t>
      </w:r>
      <w:r>
        <w:rPr>
          <w:rStyle w:val="14"/>
        </w:rPr>
        <w:t>sampling rate</w:t>
      </w:r>
      <w:r>
        <w:t xml:space="preserve"> affects the quality and storage of audio and video data in multimedia.</w:t>
      </w:r>
      <w:r>
        <w:tab/>
      </w:r>
      <w:r>
        <w:tab/>
      </w:r>
      <w:r>
        <w:tab/>
      </w:r>
      <w:r>
        <w:tab/>
      </w:r>
      <w:r>
        <w:tab/>
      </w:r>
      <w:r>
        <w:tab/>
      </w:r>
      <w:r>
        <w:tab/>
      </w:r>
      <w:r>
        <w:tab/>
      </w:r>
      <w:r>
        <w:tab/>
      </w:r>
      <w:r>
        <w:rPr>
          <w:b/>
        </w:rPr>
        <w:t>(5 Marks)</w:t>
      </w:r>
    </w:p>
    <w:sectPr>
      <w:headerReference r:id="rId5" w:type="default"/>
      <w:footerReference r:id="rId6" w:type="default"/>
      <w:pgSz w:w="12240" w:h="15840"/>
      <w:pgMar w:top="78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41504639"/>
      <w:docPartObj>
        <w:docPartGallery w:val="AutoText"/>
      </w:docPartObj>
    </w:sdtPr>
    <w:sdtContent>
      <w:sdt>
        <w:sdtPr>
          <w:id w:val="-1705238520"/>
          <w:docPartObj>
            <w:docPartGallery w:val="AutoText"/>
          </w:docPartObj>
        </w:sdtPr>
        <w:sdtContent>
          <w:p w14:paraId="1EF8A93C">
            <w:pPr>
              <w:pStyle w:val="11"/>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14:paraId="44811287">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6A716">
    <w:pPr>
      <w:pStyle w:val="12"/>
    </w:pPr>
  </w:p>
  <w:p w14:paraId="62E4C30B">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B7A938"/>
    <w:multiLevelType w:val="singleLevel"/>
    <w:tmpl w:val="E1B7A938"/>
    <w:lvl w:ilvl="0" w:tentative="0">
      <w:start w:val="1"/>
      <w:numFmt w:val="lowerLetter"/>
      <w:lvlText w:val="%1)"/>
      <w:lvlJc w:val="left"/>
      <w:pPr>
        <w:tabs>
          <w:tab w:val="left" w:pos="432"/>
        </w:tabs>
        <w:ind w:left="432" w:leftChars="0" w:hanging="432" w:firstLineChars="0"/>
      </w:pPr>
      <w:rPr>
        <w:rFonts w:hint="default"/>
      </w:rPr>
    </w:lvl>
  </w:abstractNum>
  <w:abstractNum w:abstractNumId="1">
    <w:nsid w:val="031848CE"/>
    <w:multiLevelType w:val="singleLevel"/>
    <w:tmpl w:val="031848CE"/>
    <w:lvl w:ilvl="0" w:tentative="0">
      <w:start w:val="1"/>
      <w:numFmt w:val="lowerLetter"/>
      <w:lvlText w:val="%1)"/>
      <w:lvlJc w:val="left"/>
      <w:pPr>
        <w:tabs>
          <w:tab w:val="left" w:pos="425"/>
        </w:tabs>
        <w:ind w:left="425" w:leftChars="0" w:hanging="425" w:firstLineChars="0"/>
      </w:pPr>
      <w:rPr>
        <w:rFonts w:hint="default"/>
      </w:rPr>
    </w:lvl>
  </w:abstractNum>
  <w:abstractNum w:abstractNumId="2">
    <w:nsid w:val="1DFFB5C1"/>
    <w:multiLevelType w:val="singleLevel"/>
    <w:tmpl w:val="1DFFB5C1"/>
    <w:lvl w:ilvl="0" w:tentative="0">
      <w:start w:val="1"/>
      <w:numFmt w:val="lowerLetter"/>
      <w:lvlText w:val="%1)"/>
      <w:lvlJc w:val="left"/>
      <w:pPr>
        <w:tabs>
          <w:tab w:val="left" w:pos="425"/>
        </w:tabs>
        <w:ind w:left="425" w:leftChars="0" w:hanging="425" w:firstLineChars="0"/>
      </w:pPr>
      <w:rPr>
        <w:rFonts w:hint="default"/>
      </w:rPr>
    </w:lvl>
  </w:abstractNum>
  <w:abstractNum w:abstractNumId="3">
    <w:nsid w:val="43B8FE0B"/>
    <w:multiLevelType w:val="singleLevel"/>
    <w:tmpl w:val="43B8FE0B"/>
    <w:lvl w:ilvl="0" w:tentative="0">
      <w:start w:val="1"/>
      <w:numFmt w:val="lowerLetter"/>
      <w:lvlText w:val="%1)"/>
      <w:lvlJc w:val="left"/>
      <w:pPr>
        <w:tabs>
          <w:tab w:val="left" w:pos="432"/>
        </w:tabs>
        <w:ind w:left="432" w:leftChars="0" w:hanging="432" w:firstLineChars="0"/>
      </w:pPr>
      <w:rPr>
        <w:rFonts w:hint="default"/>
      </w:rPr>
    </w:lvl>
  </w:abstractNum>
  <w:abstractNum w:abstractNumId="4">
    <w:nsid w:val="620E6C51"/>
    <w:multiLevelType w:val="multilevel"/>
    <w:tmpl w:val="620E6C51"/>
    <w:lvl w:ilvl="0" w:tentative="0">
      <w:start w:val="1"/>
      <w:numFmt w:val="decimal"/>
      <w:lvlText w:val="%1."/>
      <w:lvlJc w:val="left"/>
      <w:pPr>
        <w:ind w:left="1080" w:hanging="360"/>
      </w:pPr>
      <w:rPr>
        <w:rFonts w:hint="default"/>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5">
    <w:nsid w:val="6BAE8F52"/>
    <w:multiLevelType w:val="singleLevel"/>
    <w:tmpl w:val="6BAE8F52"/>
    <w:lvl w:ilvl="0" w:tentative="0">
      <w:start w:val="1"/>
      <w:numFmt w:val="lowerLetter"/>
      <w:lvlText w:val="%1)"/>
      <w:lvlJc w:val="left"/>
      <w:pPr>
        <w:tabs>
          <w:tab w:val="left" w:pos="425"/>
        </w:tabs>
        <w:ind w:left="425" w:leftChars="0" w:hanging="425" w:firstLineChars="0"/>
      </w:pPr>
      <w:rPr>
        <w:rFonts w:hint="default"/>
        <w:b w:val="0"/>
        <w:bCs w:val="0"/>
      </w:rPr>
    </w:lvl>
  </w:abstractNum>
  <w:num w:numId="1">
    <w:abstractNumId w:val="4"/>
  </w:num>
  <w:num w:numId="2">
    <w:abstractNumId w:val="5"/>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7E2"/>
    <w:rsid w:val="00001093"/>
    <w:rsid w:val="00007C5B"/>
    <w:rsid w:val="000138D7"/>
    <w:rsid w:val="00014D2F"/>
    <w:rsid w:val="00016689"/>
    <w:rsid w:val="00022627"/>
    <w:rsid w:val="00060A3B"/>
    <w:rsid w:val="000708E9"/>
    <w:rsid w:val="000730A2"/>
    <w:rsid w:val="00085994"/>
    <w:rsid w:val="00090DDB"/>
    <w:rsid w:val="00092AF9"/>
    <w:rsid w:val="000B67B0"/>
    <w:rsid w:val="000B765F"/>
    <w:rsid w:val="000D667E"/>
    <w:rsid w:val="000F13D9"/>
    <w:rsid w:val="000F3450"/>
    <w:rsid w:val="00112BFB"/>
    <w:rsid w:val="00133480"/>
    <w:rsid w:val="00147C4D"/>
    <w:rsid w:val="001677DD"/>
    <w:rsid w:val="00175372"/>
    <w:rsid w:val="00180078"/>
    <w:rsid w:val="00180EDA"/>
    <w:rsid w:val="0019407A"/>
    <w:rsid w:val="001A70F9"/>
    <w:rsid w:val="001B4CBE"/>
    <w:rsid w:val="001B72B5"/>
    <w:rsid w:val="001D049F"/>
    <w:rsid w:val="001D45C0"/>
    <w:rsid w:val="001F4C9F"/>
    <w:rsid w:val="001F5E00"/>
    <w:rsid w:val="00204236"/>
    <w:rsid w:val="00206896"/>
    <w:rsid w:val="0021105D"/>
    <w:rsid w:val="00237F6E"/>
    <w:rsid w:val="0025308D"/>
    <w:rsid w:val="00274857"/>
    <w:rsid w:val="00283CE8"/>
    <w:rsid w:val="00287BE2"/>
    <w:rsid w:val="00294AF5"/>
    <w:rsid w:val="002964A9"/>
    <w:rsid w:val="002A17B8"/>
    <w:rsid w:val="002A4CF2"/>
    <w:rsid w:val="002E1193"/>
    <w:rsid w:val="002F0D32"/>
    <w:rsid w:val="002F2CDD"/>
    <w:rsid w:val="002F4842"/>
    <w:rsid w:val="00304780"/>
    <w:rsid w:val="00326625"/>
    <w:rsid w:val="0033782C"/>
    <w:rsid w:val="003462A7"/>
    <w:rsid w:val="00370024"/>
    <w:rsid w:val="003779F8"/>
    <w:rsid w:val="003838C4"/>
    <w:rsid w:val="003C27E7"/>
    <w:rsid w:val="003C394E"/>
    <w:rsid w:val="003D55DF"/>
    <w:rsid w:val="003D76AF"/>
    <w:rsid w:val="00401BC5"/>
    <w:rsid w:val="004021D3"/>
    <w:rsid w:val="00430C66"/>
    <w:rsid w:val="00431342"/>
    <w:rsid w:val="00431699"/>
    <w:rsid w:val="004546B1"/>
    <w:rsid w:val="00481413"/>
    <w:rsid w:val="00494FC3"/>
    <w:rsid w:val="00495811"/>
    <w:rsid w:val="004A39AC"/>
    <w:rsid w:val="004B19F1"/>
    <w:rsid w:val="004B4440"/>
    <w:rsid w:val="004B7FBF"/>
    <w:rsid w:val="004C27B6"/>
    <w:rsid w:val="004C6C83"/>
    <w:rsid w:val="004D25DE"/>
    <w:rsid w:val="004E2573"/>
    <w:rsid w:val="004E4EA6"/>
    <w:rsid w:val="00522858"/>
    <w:rsid w:val="00543028"/>
    <w:rsid w:val="00551DAF"/>
    <w:rsid w:val="00591457"/>
    <w:rsid w:val="005A3337"/>
    <w:rsid w:val="005B09A5"/>
    <w:rsid w:val="005B6338"/>
    <w:rsid w:val="005C0531"/>
    <w:rsid w:val="005D5723"/>
    <w:rsid w:val="005D7238"/>
    <w:rsid w:val="005E7A69"/>
    <w:rsid w:val="00603D21"/>
    <w:rsid w:val="00632E70"/>
    <w:rsid w:val="006507EF"/>
    <w:rsid w:val="0066154F"/>
    <w:rsid w:val="00682AFA"/>
    <w:rsid w:val="00684456"/>
    <w:rsid w:val="006856CA"/>
    <w:rsid w:val="0069672C"/>
    <w:rsid w:val="006A04B6"/>
    <w:rsid w:val="006A4BE3"/>
    <w:rsid w:val="006C5B07"/>
    <w:rsid w:val="006D46AE"/>
    <w:rsid w:val="00702006"/>
    <w:rsid w:val="00755108"/>
    <w:rsid w:val="00764A51"/>
    <w:rsid w:val="007747B0"/>
    <w:rsid w:val="00775721"/>
    <w:rsid w:val="007A2964"/>
    <w:rsid w:val="007B039B"/>
    <w:rsid w:val="007D271C"/>
    <w:rsid w:val="007E34FB"/>
    <w:rsid w:val="007F5C2A"/>
    <w:rsid w:val="00800902"/>
    <w:rsid w:val="00802B7E"/>
    <w:rsid w:val="00804869"/>
    <w:rsid w:val="008222EB"/>
    <w:rsid w:val="00835FC3"/>
    <w:rsid w:val="00837E8C"/>
    <w:rsid w:val="00840278"/>
    <w:rsid w:val="00853A88"/>
    <w:rsid w:val="008647C8"/>
    <w:rsid w:val="008746FA"/>
    <w:rsid w:val="00874B32"/>
    <w:rsid w:val="008A1CF7"/>
    <w:rsid w:val="008B351D"/>
    <w:rsid w:val="008C6CAF"/>
    <w:rsid w:val="008D281F"/>
    <w:rsid w:val="008E0AFB"/>
    <w:rsid w:val="008F72C0"/>
    <w:rsid w:val="00923AF1"/>
    <w:rsid w:val="00937DF4"/>
    <w:rsid w:val="009436F8"/>
    <w:rsid w:val="009452DB"/>
    <w:rsid w:val="00946975"/>
    <w:rsid w:val="00952864"/>
    <w:rsid w:val="0096453C"/>
    <w:rsid w:val="0098319B"/>
    <w:rsid w:val="00992CC8"/>
    <w:rsid w:val="009A3F23"/>
    <w:rsid w:val="009A67AC"/>
    <w:rsid w:val="009B1436"/>
    <w:rsid w:val="009C0F2B"/>
    <w:rsid w:val="009C233F"/>
    <w:rsid w:val="009C4DD5"/>
    <w:rsid w:val="00A12D07"/>
    <w:rsid w:val="00A16D7F"/>
    <w:rsid w:val="00A25C0A"/>
    <w:rsid w:val="00A30DA4"/>
    <w:rsid w:val="00A4594E"/>
    <w:rsid w:val="00A62BA3"/>
    <w:rsid w:val="00A751A0"/>
    <w:rsid w:val="00A75B25"/>
    <w:rsid w:val="00A83D89"/>
    <w:rsid w:val="00AB5858"/>
    <w:rsid w:val="00AC7ED1"/>
    <w:rsid w:val="00AD35C4"/>
    <w:rsid w:val="00AE7B45"/>
    <w:rsid w:val="00B035BB"/>
    <w:rsid w:val="00B16135"/>
    <w:rsid w:val="00B377A2"/>
    <w:rsid w:val="00B4162B"/>
    <w:rsid w:val="00B51460"/>
    <w:rsid w:val="00B5249D"/>
    <w:rsid w:val="00B967E2"/>
    <w:rsid w:val="00BA7E20"/>
    <w:rsid w:val="00BB0303"/>
    <w:rsid w:val="00BB1C83"/>
    <w:rsid w:val="00BD0EE6"/>
    <w:rsid w:val="00BD260F"/>
    <w:rsid w:val="00BD6085"/>
    <w:rsid w:val="00BF5B6D"/>
    <w:rsid w:val="00BF677C"/>
    <w:rsid w:val="00C0246A"/>
    <w:rsid w:val="00C05B4A"/>
    <w:rsid w:val="00C068B8"/>
    <w:rsid w:val="00C1367D"/>
    <w:rsid w:val="00C17EF1"/>
    <w:rsid w:val="00C51B3A"/>
    <w:rsid w:val="00C534FC"/>
    <w:rsid w:val="00C659A6"/>
    <w:rsid w:val="00C66E11"/>
    <w:rsid w:val="00C84B71"/>
    <w:rsid w:val="00C912BF"/>
    <w:rsid w:val="00C97989"/>
    <w:rsid w:val="00CA7EBB"/>
    <w:rsid w:val="00CD3777"/>
    <w:rsid w:val="00CE1026"/>
    <w:rsid w:val="00CE66C4"/>
    <w:rsid w:val="00CE7415"/>
    <w:rsid w:val="00D00372"/>
    <w:rsid w:val="00D27E21"/>
    <w:rsid w:val="00D30ED7"/>
    <w:rsid w:val="00D32E17"/>
    <w:rsid w:val="00D46C06"/>
    <w:rsid w:val="00D56311"/>
    <w:rsid w:val="00D628C7"/>
    <w:rsid w:val="00D70590"/>
    <w:rsid w:val="00D75D80"/>
    <w:rsid w:val="00D803F7"/>
    <w:rsid w:val="00D8668B"/>
    <w:rsid w:val="00D87FD0"/>
    <w:rsid w:val="00DA51E7"/>
    <w:rsid w:val="00DB300F"/>
    <w:rsid w:val="00DB334A"/>
    <w:rsid w:val="00DD7036"/>
    <w:rsid w:val="00DD7086"/>
    <w:rsid w:val="00E14317"/>
    <w:rsid w:val="00E16016"/>
    <w:rsid w:val="00E2124F"/>
    <w:rsid w:val="00E32042"/>
    <w:rsid w:val="00E32456"/>
    <w:rsid w:val="00E424C9"/>
    <w:rsid w:val="00E43C24"/>
    <w:rsid w:val="00E45055"/>
    <w:rsid w:val="00E5665D"/>
    <w:rsid w:val="00E66987"/>
    <w:rsid w:val="00E74427"/>
    <w:rsid w:val="00E80524"/>
    <w:rsid w:val="00E97FB4"/>
    <w:rsid w:val="00EB2CF6"/>
    <w:rsid w:val="00EB3681"/>
    <w:rsid w:val="00EB722E"/>
    <w:rsid w:val="00EE27C9"/>
    <w:rsid w:val="00EE49F8"/>
    <w:rsid w:val="00EF295C"/>
    <w:rsid w:val="00EF3699"/>
    <w:rsid w:val="00F15152"/>
    <w:rsid w:val="00F1749B"/>
    <w:rsid w:val="00F22D63"/>
    <w:rsid w:val="00F36ED8"/>
    <w:rsid w:val="00F439AF"/>
    <w:rsid w:val="00F5004A"/>
    <w:rsid w:val="00F51293"/>
    <w:rsid w:val="00F531A7"/>
    <w:rsid w:val="00F55263"/>
    <w:rsid w:val="00F6784A"/>
    <w:rsid w:val="00FA4B9E"/>
    <w:rsid w:val="00FA6AD5"/>
    <w:rsid w:val="00FB6F67"/>
    <w:rsid w:val="00FC09E1"/>
    <w:rsid w:val="00FE06EE"/>
    <w:rsid w:val="00FE544C"/>
    <w:rsid w:val="043C0C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5"/>
    <w:qFormat/>
    <w:uiPriority w:val="9"/>
    <w:pPr>
      <w:keepNext/>
      <w:keepLines/>
      <w:spacing w:before="480" w:after="0" w:line="240" w:lineRule="auto"/>
      <w:outlineLvl w:val="0"/>
    </w:pPr>
    <w:rPr>
      <w:rFonts w:ascii="Cambria" w:hAnsi="Cambria" w:eastAsia="Times New Roman" w:cs="Times New Roman"/>
      <w:b/>
      <w:bCs/>
      <w:color w:val="365F91"/>
      <w:sz w:val="28"/>
      <w:szCs w:val="28"/>
      <w:lang w:val="en-GB" w:eastAsia="en-GB"/>
    </w:rPr>
  </w:style>
  <w:style w:type="paragraph" w:styleId="3">
    <w:name w:val="heading 2"/>
    <w:basedOn w:val="1"/>
    <w:next w:val="1"/>
    <w:link w:val="23"/>
    <w:semiHidden/>
    <w:unhideWhenUsed/>
    <w:qFormat/>
    <w:uiPriority w:val="9"/>
    <w:pPr>
      <w:keepNext/>
      <w:keepLines/>
      <w:spacing w:before="40" w:after="0"/>
      <w:outlineLvl w:val="1"/>
    </w:pPr>
    <w:rPr>
      <w:rFonts w:asciiTheme="majorHAnsi" w:hAnsiTheme="majorHAnsi" w:eastAsiaTheme="majorEastAsia" w:cstheme="majorBidi"/>
      <w:color w:val="2E75B6" w:themeColor="accent1" w:themeShade="BF"/>
      <w:sz w:val="26"/>
      <w:szCs w:val="26"/>
    </w:rPr>
  </w:style>
  <w:style w:type="paragraph" w:styleId="4">
    <w:name w:val="heading 3"/>
    <w:basedOn w:val="1"/>
    <w:next w:val="1"/>
    <w:link w:val="20"/>
    <w:semiHidden/>
    <w:unhideWhenUsed/>
    <w:qFormat/>
    <w:uiPriority w:val="9"/>
    <w:pPr>
      <w:keepNext/>
      <w:keepLines/>
      <w:spacing w:before="40" w:after="0"/>
      <w:outlineLvl w:val="2"/>
    </w:pPr>
    <w:rPr>
      <w:rFonts w:asciiTheme="majorHAnsi" w:hAnsiTheme="majorHAnsi" w:eastAsiaTheme="majorEastAsia" w:cstheme="majorBidi"/>
      <w:color w:val="1F4E79" w:themeColor="accent1" w:themeShade="80"/>
      <w:sz w:val="24"/>
      <w:szCs w:val="24"/>
    </w:rPr>
  </w:style>
  <w:style w:type="paragraph" w:styleId="5">
    <w:name w:val="heading 5"/>
    <w:basedOn w:val="1"/>
    <w:next w:val="1"/>
    <w:link w:val="21"/>
    <w:semiHidden/>
    <w:unhideWhenUsed/>
    <w:qFormat/>
    <w:uiPriority w:val="9"/>
    <w:pPr>
      <w:keepNext/>
      <w:keepLines/>
      <w:spacing w:before="40" w:after="0"/>
      <w:outlineLvl w:val="4"/>
    </w:pPr>
    <w:rPr>
      <w:rFonts w:asciiTheme="majorHAnsi" w:hAnsiTheme="majorHAnsi" w:eastAsiaTheme="majorEastAsia" w:cstheme="majorBidi"/>
      <w:color w:val="2E75B6" w:themeColor="accent1" w:themeShade="BF"/>
    </w:rPr>
  </w:style>
  <w:style w:type="paragraph" w:styleId="6">
    <w:name w:val="heading 6"/>
    <w:basedOn w:val="1"/>
    <w:next w:val="1"/>
    <w:link w:val="22"/>
    <w:semiHidden/>
    <w:unhideWhenUsed/>
    <w:qFormat/>
    <w:uiPriority w:val="9"/>
    <w:pPr>
      <w:keepNext/>
      <w:keepLines/>
      <w:spacing w:before="40" w:after="0"/>
      <w:outlineLvl w:val="5"/>
    </w:pPr>
    <w:rPr>
      <w:rFonts w:asciiTheme="majorHAnsi" w:hAnsiTheme="majorHAnsi" w:eastAsiaTheme="majorEastAsia" w:cstheme="majorBidi"/>
      <w:color w:val="1F4E79" w:themeColor="accent1" w:themeShade="80"/>
    </w:rPr>
  </w:style>
  <w:style w:type="character" w:default="1" w:styleId="7">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9">
    <w:name w:val="Balloon Text"/>
    <w:basedOn w:val="1"/>
    <w:link w:val="19"/>
    <w:semiHidden/>
    <w:unhideWhenUsed/>
    <w:qFormat/>
    <w:uiPriority w:val="99"/>
    <w:pPr>
      <w:spacing w:after="0" w:line="240" w:lineRule="auto"/>
    </w:pPr>
    <w:rPr>
      <w:rFonts w:ascii="Tahoma" w:hAnsi="Tahoma" w:cs="Tahoma"/>
      <w:sz w:val="16"/>
      <w:szCs w:val="16"/>
    </w:rPr>
  </w:style>
  <w:style w:type="character" w:styleId="10">
    <w:name w:val="Emphasis"/>
    <w:basedOn w:val="7"/>
    <w:qFormat/>
    <w:uiPriority w:val="20"/>
    <w:rPr>
      <w:i/>
      <w:iCs/>
    </w:rPr>
  </w:style>
  <w:style w:type="paragraph" w:styleId="11">
    <w:name w:val="footer"/>
    <w:basedOn w:val="1"/>
    <w:link w:val="18"/>
    <w:unhideWhenUsed/>
    <w:uiPriority w:val="99"/>
    <w:pPr>
      <w:tabs>
        <w:tab w:val="center" w:pos="4680"/>
        <w:tab w:val="right" w:pos="9360"/>
      </w:tabs>
      <w:spacing w:after="0" w:line="240" w:lineRule="auto"/>
    </w:pPr>
  </w:style>
  <w:style w:type="paragraph" w:styleId="12">
    <w:name w:val="header"/>
    <w:basedOn w:val="1"/>
    <w:link w:val="17"/>
    <w:unhideWhenUsed/>
    <w:uiPriority w:val="99"/>
    <w:pPr>
      <w:tabs>
        <w:tab w:val="center" w:pos="4680"/>
        <w:tab w:val="right" w:pos="9360"/>
      </w:tabs>
      <w:spacing w:after="0" w:line="240" w:lineRule="auto"/>
    </w:pPr>
  </w:style>
  <w:style w:type="paragraph" w:styleId="13">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4">
    <w:name w:val="Strong"/>
    <w:basedOn w:val="7"/>
    <w:qFormat/>
    <w:uiPriority w:val="22"/>
    <w:rPr>
      <w:b/>
      <w:bCs/>
    </w:rPr>
  </w:style>
  <w:style w:type="character" w:customStyle="1" w:styleId="15">
    <w:name w:val="Heading 1 Char"/>
    <w:basedOn w:val="7"/>
    <w:link w:val="2"/>
    <w:uiPriority w:val="9"/>
    <w:rPr>
      <w:rFonts w:ascii="Cambria" w:hAnsi="Cambria" w:eastAsia="Times New Roman" w:cs="Times New Roman"/>
      <w:b/>
      <w:bCs/>
      <w:color w:val="365F91"/>
      <w:sz w:val="28"/>
      <w:szCs w:val="28"/>
      <w:lang w:val="en-GB" w:eastAsia="en-GB"/>
    </w:rPr>
  </w:style>
  <w:style w:type="paragraph" w:styleId="16">
    <w:name w:val="List Paragraph"/>
    <w:basedOn w:val="1"/>
    <w:qFormat/>
    <w:uiPriority w:val="34"/>
    <w:pPr>
      <w:ind w:left="720"/>
      <w:contextualSpacing/>
    </w:pPr>
  </w:style>
  <w:style w:type="character" w:customStyle="1" w:styleId="17">
    <w:name w:val="Header Char"/>
    <w:basedOn w:val="7"/>
    <w:link w:val="12"/>
    <w:uiPriority w:val="99"/>
  </w:style>
  <w:style w:type="character" w:customStyle="1" w:styleId="18">
    <w:name w:val="Footer Char"/>
    <w:basedOn w:val="7"/>
    <w:link w:val="11"/>
    <w:qFormat/>
    <w:uiPriority w:val="99"/>
  </w:style>
  <w:style w:type="character" w:customStyle="1" w:styleId="19">
    <w:name w:val="Balloon Text Char"/>
    <w:basedOn w:val="7"/>
    <w:link w:val="9"/>
    <w:semiHidden/>
    <w:qFormat/>
    <w:uiPriority w:val="99"/>
    <w:rPr>
      <w:rFonts w:ascii="Tahoma" w:hAnsi="Tahoma" w:cs="Tahoma"/>
      <w:sz w:val="16"/>
      <w:szCs w:val="16"/>
    </w:rPr>
  </w:style>
  <w:style w:type="character" w:customStyle="1" w:styleId="20">
    <w:name w:val="Heading 3 Char"/>
    <w:basedOn w:val="7"/>
    <w:link w:val="4"/>
    <w:semiHidden/>
    <w:uiPriority w:val="9"/>
    <w:rPr>
      <w:rFonts w:asciiTheme="majorHAnsi" w:hAnsiTheme="majorHAnsi" w:eastAsiaTheme="majorEastAsia" w:cstheme="majorBidi"/>
      <w:color w:val="1F4E79" w:themeColor="accent1" w:themeShade="80"/>
      <w:sz w:val="24"/>
      <w:szCs w:val="24"/>
    </w:rPr>
  </w:style>
  <w:style w:type="character" w:customStyle="1" w:styleId="21">
    <w:name w:val="Heading 5 Char"/>
    <w:basedOn w:val="7"/>
    <w:link w:val="5"/>
    <w:semiHidden/>
    <w:uiPriority w:val="9"/>
    <w:rPr>
      <w:rFonts w:asciiTheme="majorHAnsi" w:hAnsiTheme="majorHAnsi" w:eastAsiaTheme="majorEastAsia" w:cstheme="majorBidi"/>
      <w:color w:val="2E75B6" w:themeColor="accent1" w:themeShade="BF"/>
    </w:rPr>
  </w:style>
  <w:style w:type="character" w:customStyle="1" w:styleId="22">
    <w:name w:val="Heading 6 Char"/>
    <w:basedOn w:val="7"/>
    <w:link w:val="6"/>
    <w:semiHidden/>
    <w:uiPriority w:val="9"/>
    <w:rPr>
      <w:rFonts w:asciiTheme="majorHAnsi" w:hAnsiTheme="majorHAnsi" w:eastAsiaTheme="majorEastAsia" w:cstheme="majorBidi"/>
      <w:color w:val="1F4E79" w:themeColor="accent1" w:themeShade="80"/>
    </w:rPr>
  </w:style>
  <w:style w:type="character" w:customStyle="1" w:styleId="23">
    <w:name w:val="Heading 2 Char"/>
    <w:basedOn w:val="7"/>
    <w:link w:val="3"/>
    <w:semiHidden/>
    <w:qFormat/>
    <w:uiPriority w:val="9"/>
    <w:rPr>
      <w:rFonts w:asciiTheme="majorHAnsi" w:hAnsiTheme="majorHAnsi" w:eastAsiaTheme="majorEastAsia" w:cstheme="majorBidi"/>
      <w:color w:val="2E75B6" w:themeColor="accent1" w:themeShade="BF"/>
      <w:sz w:val="26"/>
      <w:szCs w:val="26"/>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593</Words>
  <Characters>3382</Characters>
  <Lines>28</Lines>
  <Paragraphs>7</Paragraphs>
  <TotalTime>801</TotalTime>
  <ScaleCrop>false</ScaleCrop>
  <LinksUpToDate>false</LinksUpToDate>
  <CharactersWithSpaces>3968</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2021-03-02T18:22:00Z</dcterms:created>
  <dc:creator>Florence Kimani</dc:creator>
  <cp:lastModifiedBy>hochieng</cp:lastModifiedBy>
  <dcterms:modified xsi:type="dcterms:W3CDTF">2025-11-18T19:00:57Z</dcterms:modified>
  <cp:revision>133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14AFD856805543678177D55088272937_12</vt:lpwstr>
  </property>
</Properties>
</file>