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A4652" w14:textId="77777777" w:rsidR="00FA61E5" w:rsidRPr="005935D1" w:rsidRDefault="00FA61E5" w:rsidP="00FA61E5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bookmarkStart w:id="0" w:name="_Hlk130756745"/>
      <w:r w:rsidRPr="00157F1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257BF7A" wp14:editId="5B59A441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8723B" w14:textId="77777777" w:rsidR="00FA61E5" w:rsidRPr="004F2797" w:rsidRDefault="00FA61E5" w:rsidP="00FA61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4F2797">
        <w:rPr>
          <w:rFonts w:ascii="Times New Roman" w:eastAsia="Calibri" w:hAnsi="Times New Roman"/>
          <w:b/>
          <w:bCs/>
          <w:sz w:val="24"/>
          <w:szCs w:val="24"/>
        </w:rPr>
        <w:t>DEPARTMENT OF COMMUNICATION AND MULTIMEDIA JOURNALISM</w:t>
      </w:r>
    </w:p>
    <w:p w14:paraId="5EA33559" w14:textId="77777777" w:rsidR="00FA61E5" w:rsidRPr="004F2797" w:rsidRDefault="00FA61E5" w:rsidP="00FA61E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36427119" w14:textId="77777777" w:rsidR="00FA61E5" w:rsidRPr="004F2797" w:rsidRDefault="00FA61E5" w:rsidP="00FA61E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JANUARY-APRIL 2023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 xml:space="preserve"> TRIMESTER </w:t>
      </w:r>
    </w:p>
    <w:p w14:paraId="2DF996C9" w14:textId="77777777" w:rsidR="00FA61E5" w:rsidRDefault="00FA61E5" w:rsidP="00FA61E5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EXAMINATION FOR BACHELOR OF COMMUNICATION AND MULTIMEDIA JOURNALISM</w:t>
      </w:r>
    </w:p>
    <w:p w14:paraId="5B1A7A87" w14:textId="77777777" w:rsidR="00FA61E5" w:rsidRPr="004F2797" w:rsidRDefault="00FA61E5" w:rsidP="00FA61E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>DAY PROGRAMME</w:t>
      </w:r>
    </w:p>
    <w:p w14:paraId="6167E082" w14:textId="77777777" w:rsidR="00FA61E5" w:rsidRPr="00FA61E5" w:rsidRDefault="00FA61E5" w:rsidP="00FA61E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"/>
        </w:rPr>
      </w:pPr>
      <w:r w:rsidRPr="00FA61E5">
        <w:rPr>
          <w:rFonts w:ascii="Times New Roman" w:hAnsi="Times New Roman" w:cs="Times New Roman"/>
          <w:b/>
          <w:sz w:val="24"/>
          <w:szCs w:val="24"/>
          <w:lang w:val="en"/>
        </w:rPr>
        <w:t>RJN 222: MEDIA LAW AND ETHICS</w:t>
      </w:r>
    </w:p>
    <w:p w14:paraId="7CFA903F" w14:textId="494C6ABB" w:rsidR="00FA61E5" w:rsidRPr="004F2797" w:rsidRDefault="00FA61E5" w:rsidP="00FA61E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  <w:u w:val="single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DATE: 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THURSDAY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,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6</w:t>
      </w:r>
      <w:r w:rsidRPr="00D75EC2">
        <w:rPr>
          <w:rFonts w:ascii="Times New Roman" w:hAnsi="Times New Roman"/>
          <w:b/>
          <w:bCs/>
          <w:spacing w:val="-15"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 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APRIL 202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3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  <w:t xml:space="preserve">TIME: 2 HOURS: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9.00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AM -1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1.00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M</w:t>
      </w:r>
    </w:p>
    <w:p w14:paraId="337CC7D5" w14:textId="77777777" w:rsidR="00FA61E5" w:rsidRPr="00157F1B" w:rsidRDefault="00FA61E5" w:rsidP="00FA61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550B1576" w14:textId="77777777" w:rsidR="00FA61E5" w:rsidRPr="00195E61" w:rsidRDefault="00FA61E5" w:rsidP="00FA61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sz w:val="24"/>
          <w:szCs w:val="24"/>
        </w:rPr>
        <w:t xml:space="preserve">Students are NOT permitted to write on the examination paper during reading time. </w:t>
      </w:r>
    </w:p>
    <w:p w14:paraId="25433CF7" w14:textId="77777777" w:rsidR="00FA61E5" w:rsidRPr="00195E61" w:rsidRDefault="00FA61E5" w:rsidP="00FA61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sz w:val="24"/>
          <w:szCs w:val="24"/>
        </w:rPr>
        <w:t xml:space="preserve">This is a closed book examination. Text book/Reference books/notes are not permitted. </w:t>
      </w:r>
    </w:p>
    <w:p w14:paraId="1F869531" w14:textId="77777777" w:rsidR="00FA61E5" w:rsidRPr="00953FD4" w:rsidRDefault="00FA61E5" w:rsidP="00FA61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953F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09163AE4" w14:textId="77777777" w:rsidR="00FA61E5" w:rsidRPr="00953FD4" w:rsidRDefault="00FA61E5" w:rsidP="00FA61E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48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34DDF83F" w14:textId="77777777" w:rsidR="00FA61E5" w:rsidRPr="00953FD4" w:rsidRDefault="00FA61E5" w:rsidP="00FA61E5">
      <w:pPr>
        <w:pStyle w:val="ListParagraph"/>
        <w:numPr>
          <w:ilvl w:val="0"/>
          <w:numId w:val="19"/>
        </w:numPr>
        <w:spacing w:after="0" w:line="480" w:lineRule="auto"/>
        <w:ind w:left="357" w:hanging="3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3FD4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4289644D" w14:textId="77777777" w:rsidR="00FA61E5" w:rsidRPr="00953FD4" w:rsidRDefault="00FA61E5" w:rsidP="00FA61E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48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2BD9A887" w14:textId="77777777" w:rsidR="00FA61E5" w:rsidRPr="00953FD4" w:rsidRDefault="00FA61E5" w:rsidP="00FA61E5">
      <w:pPr>
        <w:pStyle w:val="ListParagraph"/>
        <w:numPr>
          <w:ilvl w:val="0"/>
          <w:numId w:val="19"/>
        </w:num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953FD4">
        <w:rPr>
          <w:rFonts w:ascii="Times New Roman" w:hAnsi="Times New Roman" w:cs="Times New Roman"/>
          <w:sz w:val="24"/>
          <w:szCs w:val="24"/>
        </w:rPr>
        <w:t>.</w:t>
      </w:r>
    </w:p>
    <w:p w14:paraId="5823129E" w14:textId="77777777" w:rsidR="00FA61E5" w:rsidRPr="00953FD4" w:rsidRDefault="00FA61E5" w:rsidP="00FA61E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48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548E0D7D" w14:textId="77777777" w:rsidR="00FA61E5" w:rsidRPr="00953FD4" w:rsidRDefault="00FA61E5" w:rsidP="00FA61E5">
      <w:pPr>
        <w:pStyle w:val="ListParagraph"/>
        <w:numPr>
          <w:ilvl w:val="0"/>
          <w:numId w:val="19"/>
        </w:num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953FD4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68A8694C" w14:textId="77777777" w:rsidR="00FA61E5" w:rsidRPr="00953FD4" w:rsidRDefault="00FA61E5" w:rsidP="00FA61E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48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1FDC703D" w14:textId="77777777" w:rsidR="00FA61E5" w:rsidRPr="00953FD4" w:rsidRDefault="00FA61E5" w:rsidP="00FA61E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28" w:line="48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66CA8FA7" w14:textId="77777777" w:rsidR="00FA61E5" w:rsidRPr="00953FD4" w:rsidRDefault="00FA61E5" w:rsidP="00FA61E5">
      <w:pPr>
        <w:pStyle w:val="ListParagraph"/>
        <w:numPr>
          <w:ilvl w:val="0"/>
          <w:numId w:val="19"/>
        </w:num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953FD4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03F5DC0E" w14:textId="77777777" w:rsidR="00FA61E5" w:rsidRPr="00953FD4" w:rsidRDefault="00FA61E5" w:rsidP="00FA61E5">
      <w:pPr>
        <w:pStyle w:val="ListParagraph"/>
        <w:numPr>
          <w:ilvl w:val="0"/>
          <w:numId w:val="19"/>
        </w:num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953FD4">
        <w:rPr>
          <w:rFonts w:ascii="Times New Roman" w:hAnsi="Times New Roman" w:cs="Times New Roman"/>
          <w:sz w:val="24"/>
          <w:szCs w:val="24"/>
        </w:rPr>
        <w:t>Use supplementary pages only when you have exhausted those in this book.</w:t>
      </w:r>
    </w:p>
    <w:p w14:paraId="3F2D3849" w14:textId="60807390" w:rsidR="006109B5" w:rsidRPr="00FA61E5" w:rsidRDefault="00FA61E5" w:rsidP="00FA61E5">
      <w:pPr>
        <w:pStyle w:val="ListParagraph"/>
        <w:numPr>
          <w:ilvl w:val="0"/>
          <w:numId w:val="19"/>
        </w:numPr>
        <w:spacing w:line="480" w:lineRule="auto"/>
        <w:ind w:left="357" w:hanging="357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  <w:bookmarkEnd w:id="0"/>
      <w:r w:rsidRPr="00953FD4">
        <w:rPr>
          <w:rFonts w:ascii="Times New Roman" w:hAnsi="Times New Roman" w:cs="Times New Roman"/>
          <w:sz w:val="24"/>
          <w:szCs w:val="24"/>
        </w:rPr>
        <w:t>.</w:t>
      </w:r>
    </w:p>
    <w:p w14:paraId="1661C5FC" w14:textId="77777777" w:rsidR="00FA61E5" w:rsidRDefault="00FA61E5" w:rsidP="00FA61E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48AF5A" w14:textId="77777777" w:rsidR="00ED6DE6" w:rsidRDefault="00ED6DE6" w:rsidP="00FA61E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675609" w14:textId="77777777" w:rsidR="00ED6DE6" w:rsidRDefault="00ED6DE6" w:rsidP="00FA61E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820D4" w14:textId="13A75B2F" w:rsidR="00C82EC5" w:rsidRPr="00FA61E5" w:rsidRDefault="00AA3694" w:rsidP="00FA61E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61E5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ONE</w:t>
      </w:r>
      <w:r w:rsidR="00456E54" w:rsidRPr="00FA61E5">
        <w:rPr>
          <w:rFonts w:ascii="Times New Roman" w:hAnsi="Times New Roman" w:cs="Times New Roman"/>
          <w:b/>
          <w:bCs/>
          <w:sz w:val="24"/>
          <w:szCs w:val="24"/>
        </w:rPr>
        <w:t xml:space="preserve"> (COMPULSORY)</w:t>
      </w:r>
    </w:p>
    <w:p w14:paraId="0B459B99" w14:textId="0DACFE03" w:rsidR="00AA3694" w:rsidRPr="00ED6DE6" w:rsidRDefault="00D0638F" w:rsidP="00FA61E5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61E5">
        <w:rPr>
          <w:rFonts w:ascii="Times New Roman" w:hAnsi="Times New Roman" w:cs="Times New Roman"/>
          <w:sz w:val="24"/>
          <w:szCs w:val="24"/>
        </w:rPr>
        <w:t xml:space="preserve">Explain the </w:t>
      </w:r>
      <w:r w:rsidR="00FA61E5" w:rsidRPr="00FA61E5">
        <w:rPr>
          <w:rFonts w:ascii="Times New Roman" w:hAnsi="Times New Roman" w:cs="Times New Roman"/>
          <w:sz w:val="24"/>
          <w:szCs w:val="24"/>
        </w:rPr>
        <w:t>following</w:t>
      </w:r>
      <w:r w:rsidR="00AA3694" w:rsidRPr="00FA61E5">
        <w:rPr>
          <w:rFonts w:ascii="Times New Roman" w:hAnsi="Times New Roman" w:cs="Times New Roman"/>
          <w:sz w:val="24"/>
          <w:szCs w:val="24"/>
        </w:rPr>
        <w:t xml:space="preserve"> </w:t>
      </w:r>
      <w:r w:rsidR="00FA61E5" w:rsidRPr="00FA61E5">
        <w:rPr>
          <w:rFonts w:ascii="Times New Roman" w:hAnsi="Times New Roman" w:cs="Times New Roman"/>
          <w:sz w:val="24"/>
          <w:szCs w:val="24"/>
        </w:rPr>
        <w:t>terms as</w:t>
      </w:r>
      <w:r w:rsidRPr="00FA61E5">
        <w:rPr>
          <w:rFonts w:ascii="Times New Roman" w:hAnsi="Times New Roman" w:cs="Times New Roman"/>
          <w:sz w:val="24"/>
          <w:szCs w:val="24"/>
        </w:rPr>
        <w:t xml:space="preserve"> used </w:t>
      </w:r>
      <w:r w:rsidR="00AA3694" w:rsidRPr="00FA61E5">
        <w:rPr>
          <w:rFonts w:ascii="Times New Roman" w:hAnsi="Times New Roman" w:cs="Times New Roman"/>
          <w:sz w:val="24"/>
          <w:szCs w:val="24"/>
        </w:rPr>
        <w:t xml:space="preserve">in media law and ethics </w:t>
      </w:r>
      <w:r w:rsidR="00AA3694" w:rsidRPr="00ED6DE6">
        <w:rPr>
          <w:rFonts w:ascii="Times New Roman" w:hAnsi="Times New Roman" w:cs="Times New Roman"/>
          <w:b/>
          <w:sz w:val="24"/>
          <w:szCs w:val="24"/>
        </w:rPr>
        <w:t>(2 marks) each</w:t>
      </w:r>
    </w:p>
    <w:p w14:paraId="086F0079" w14:textId="77777777" w:rsidR="00AA3694" w:rsidRPr="00FA61E5" w:rsidRDefault="00AA3694" w:rsidP="00ED6DE6">
      <w:pPr>
        <w:pStyle w:val="ListParagraph"/>
        <w:numPr>
          <w:ilvl w:val="0"/>
          <w:numId w:val="13"/>
        </w:num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A61E5">
        <w:rPr>
          <w:rFonts w:ascii="Times New Roman" w:hAnsi="Times New Roman" w:cs="Times New Roman"/>
          <w:sz w:val="24"/>
          <w:szCs w:val="24"/>
        </w:rPr>
        <w:t>Intellectual property</w:t>
      </w:r>
    </w:p>
    <w:p w14:paraId="2571C4CD" w14:textId="77777777" w:rsidR="00AA3694" w:rsidRPr="00FA61E5" w:rsidRDefault="00AA3694" w:rsidP="00ED6DE6">
      <w:pPr>
        <w:pStyle w:val="ListParagraph"/>
        <w:numPr>
          <w:ilvl w:val="0"/>
          <w:numId w:val="13"/>
        </w:num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A61E5">
        <w:rPr>
          <w:rFonts w:ascii="Times New Roman" w:hAnsi="Times New Roman" w:cs="Times New Roman"/>
          <w:sz w:val="24"/>
          <w:szCs w:val="24"/>
        </w:rPr>
        <w:t>Censorship</w:t>
      </w:r>
    </w:p>
    <w:p w14:paraId="1897B1B6" w14:textId="77777777" w:rsidR="00AA3694" w:rsidRPr="00FA61E5" w:rsidRDefault="00AA3694" w:rsidP="00ED6DE6">
      <w:pPr>
        <w:pStyle w:val="ListParagraph"/>
        <w:numPr>
          <w:ilvl w:val="0"/>
          <w:numId w:val="13"/>
        </w:num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A61E5">
        <w:rPr>
          <w:rFonts w:ascii="Times New Roman" w:hAnsi="Times New Roman" w:cs="Times New Roman"/>
          <w:sz w:val="24"/>
          <w:szCs w:val="24"/>
        </w:rPr>
        <w:t>Subterfuge</w:t>
      </w:r>
    </w:p>
    <w:p w14:paraId="0E89404D" w14:textId="77777777" w:rsidR="00AA3694" w:rsidRPr="00FA61E5" w:rsidRDefault="00AA3694" w:rsidP="00ED6DE6">
      <w:pPr>
        <w:pStyle w:val="ListParagraph"/>
        <w:numPr>
          <w:ilvl w:val="0"/>
          <w:numId w:val="13"/>
        </w:num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A61E5">
        <w:rPr>
          <w:rFonts w:ascii="Times New Roman" w:hAnsi="Times New Roman" w:cs="Times New Roman"/>
          <w:sz w:val="24"/>
          <w:szCs w:val="24"/>
        </w:rPr>
        <w:t>Hate speech</w:t>
      </w:r>
    </w:p>
    <w:p w14:paraId="75F005EA" w14:textId="38E825D9" w:rsidR="00AA3694" w:rsidRPr="00ED6DE6" w:rsidRDefault="00BF0035" w:rsidP="00FA61E5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61E5">
        <w:rPr>
          <w:rFonts w:ascii="Times New Roman" w:hAnsi="Times New Roman" w:cs="Times New Roman"/>
          <w:sz w:val="24"/>
          <w:szCs w:val="24"/>
        </w:rPr>
        <w:t xml:space="preserve">State and explain any FOUR ethical challenges facing the adoption of digital media in Kenya today </w:t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Pr="00FA61E5">
        <w:rPr>
          <w:rFonts w:ascii="Times New Roman" w:hAnsi="Times New Roman" w:cs="Times New Roman"/>
          <w:sz w:val="24"/>
          <w:szCs w:val="24"/>
        </w:rPr>
        <w:t>(8 marks)</w:t>
      </w:r>
    </w:p>
    <w:p w14:paraId="5A9F8FD2" w14:textId="76E2945A" w:rsidR="00BF0035" w:rsidRPr="00FA61E5" w:rsidRDefault="00BF0035" w:rsidP="00FA61E5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6DE6">
        <w:rPr>
          <w:rFonts w:ascii="Times New Roman" w:hAnsi="Times New Roman" w:cs="Times New Roman"/>
          <w:b/>
          <w:sz w:val="24"/>
          <w:szCs w:val="24"/>
        </w:rPr>
        <w:t>With use of TWO examples for each, distinguish between defamation</w:t>
      </w:r>
      <w:r w:rsidRPr="00FA61E5">
        <w:rPr>
          <w:rFonts w:ascii="Times New Roman" w:hAnsi="Times New Roman" w:cs="Times New Roman"/>
          <w:sz w:val="24"/>
          <w:szCs w:val="24"/>
        </w:rPr>
        <w:t xml:space="preserve"> by libel and defamation by slander </w:t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 w:rsidRPr="00ED6DE6">
        <w:rPr>
          <w:rFonts w:ascii="Times New Roman" w:hAnsi="Times New Roman" w:cs="Times New Roman"/>
          <w:b/>
          <w:sz w:val="24"/>
          <w:szCs w:val="24"/>
        </w:rPr>
        <w:tab/>
      </w:r>
      <w:r w:rsidRPr="00ED6DE6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0852E40E" w14:textId="0C7B9B88" w:rsidR="00BF0035" w:rsidRPr="00FA61E5" w:rsidRDefault="00BF0035" w:rsidP="00FA61E5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61E5">
        <w:rPr>
          <w:rFonts w:ascii="Times New Roman" w:hAnsi="Times New Roman" w:cs="Times New Roman"/>
          <w:sz w:val="24"/>
          <w:szCs w:val="24"/>
        </w:rPr>
        <w:t xml:space="preserve">Give THREE reasons why media organizations at times fail to follow law and ethical obligations </w:t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 w:rsidRPr="00ED6DE6">
        <w:rPr>
          <w:rFonts w:ascii="Times New Roman" w:hAnsi="Times New Roman" w:cs="Times New Roman"/>
          <w:b/>
          <w:sz w:val="24"/>
          <w:szCs w:val="24"/>
        </w:rPr>
        <w:tab/>
      </w:r>
      <w:r w:rsidRPr="00ED6DE6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38CB42A0" w14:textId="77777777" w:rsidR="00FA61E5" w:rsidRDefault="00FA61E5" w:rsidP="00FA61E5">
      <w:pPr>
        <w:pStyle w:val="ListParagraph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096589" w14:textId="3FF518F5" w:rsidR="00456E54" w:rsidRPr="00FA61E5" w:rsidRDefault="00456E54" w:rsidP="00ED6DE6">
      <w:pPr>
        <w:pStyle w:val="ListParagraph"/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1E5">
        <w:rPr>
          <w:rFonts w:ascii="Times New Roman" w:hAnsi="Times New Roman" w:cs="Times New Roman"/>
          <w:b/>
          <w:bCs/>
          <w:sz w:val="24"/>
          <w:szCs w:val="24"/>
        </w:rPr>
        <w:t>ANSWER ANY TWO QUESTIONS</w:t>
      </w:r>
    </w:p>
    <w:p w14:paraId="7C209E13" w14:textId="5235DEDC" w:rsidR="00C82EC5" w:rsidRPr="00FA61E5" w:rsidRDefault="00C82EC5" w:rsidP="00FA61E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61E5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AA3694" w:rsidRPr="00FA61E5">
        <w:rPr>
          <w:rFonts w:ascii="Times New Roman" w:hAnsi="Times New Roman" w:cs="Times New Roman"/>
          <w:b/>
          <w:bCs/>
          <w:sz w:val="24"/>
          <w:szCs w:val="24"/>
        </w:rPr>
        <w:t>TWO</w:t>
      </w:r>
    </w:p>
    <w:p w14:paraId="0A5D2A21" w14:textId="029730D0" w:rsidR="00C82EC5" w:rsidRPr="00FA61E5" w:rsidRDefault="00C82EC5" w:rsidP="00FA61E5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61E5">
        <w:rPr>
          <w:rFonts w:ascii="Times New Roman" w:hAnsi="Times New Roman" w:cs="Times New Roman"/>
          <w:sz w:val="24"/>
          <w:szCs w:val="24"/>
        </w:rPr>
        <w:t xml:space="preserve">Justify the rationale behind Media Regulation in Kenya </w:t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 w:rsidRPr="00ED6DE6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32F79E5D" w14:textId="69DFB347" w:rsidR="00ED6DE6" w:rsidRPr="00ED6DE6" w:rsidRDefault="00C82EC5" w:rsidP="00FA61E5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61E5">
        <w:rPr>
          <w:rFonts w:ascii="Times New Roman" w:hAnsi="Times New Roman" w:cs="Times New Roman"/>
          <w:sz w:val="24"/>
          <w:szCs w:val="24"/>
        </w:rPr>
        <w:t xml:space="preserve">Outline five laws that have been enacted in Kenya to regulate the Media </w:t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 w:rsidRPr="00ED6DE6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4FC6168F" w14:textId="4E461963" w:rsidR="00C82EC5" w:rsidRPr="00FA61E5" w:rsidRDefault="00C82EC5" w:rsidP="00FA61E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61E5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AA3694" w:rsidRPr="00FA61E5">
        <w:rPr>
          <w:rFonts w:ascii="Times New Roman" w:hAnsi="Times New Roman" w:cs="Times New Roman"/>
          <w:b/>
          <w:bCs/>
          <w:sz w:val="24"/>
          <w:szCs w:val="24"/>
        </w:rPr>
        <w:t>THREE</w:t>
      </w:r>
    </w:p>
    <w:p w14:paraId="7D5C403D" w14:textId="76AF9F74" w:rsidR="00C82EC5" w:rsidRPr="00FA61E5" w:rsidRDefault="00C82EC5" w:rsidP="00FA61E5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61E5">
        <w:rPr>
          <w:rFonts w:ascii="Times New Roman" w:hAnsi="Times New Roman" w:cs="Times New Roman"/>
          <w:sz w:val="24"/>
          <w:szCs w:val="24"/>
        </w:rPr>
        <w:t>Explain five ethical dilemmas that are likely to affect the practice of journalism in Kenya</w:t>
      </w:r>
    </w:p>
    <w:p w14:paraId="571971A0" w14:textId="422E6079" w:rsidR="00C82EC5" w:rsidRPr="00ED6DE6" w:rsidRDefault="00ED6DE6" w:rsidP="00ED6DE6">
      <w:pPr>
        <w:spacing w:line="360" w:lineRule="auto"/>
        <w:ind w:left="7200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ED6DE6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08313C0" w14:textId="4445C135" w:rsidR="00ED6DE6" w:rsidRPr="00ED6DE6" w:rsidRDefault="00C82EC5" w:rsidP="00FA61E5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61E5">
        <w:rPr>
          <w:rFonts w:ascii="Times New Roman" w:hAnsi="Times New Roman" w:cs="Times New Roman"/>
          <w:sz w:val="24"/>
          <w:szCs w:val="24"/>
        </w:rPr>
        <w:t xml:space="preserve"> Describe how confidentiality of sources is central to Ethics of Journalism</w:t>
      </w:r>
      <w:r w:rsidR="00ED6DE6" w:rsidRPr="00ED6DE6">
        <w:rPr>
          <w:rFonts w:ascii="Times New Roman" w:hAnsi="Times New Roman" w:cs="Times New Roman"/>
          <w:b/>
          <w:sz w:val="24"/>
          <w:szCs w:val="24"/>
        </w:rPr>
        <w:t xml:space="preserve"> (5 marks)</w:t>
      </w:r>
    </w:p>
    <w:p w14:paraId="6DF4D605" w14:textId="595BEE30" w:rsidR="00AA3694" w:rsidRPr="00FA61E5" w:rsidRDefault="00AA3694" w:rsidP="00FA61E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61E5">
        <w:rPr>
          <w:rFonts w:ascii="Times New Roman" w:hAnsi="Times New Roman" w:cs="Times New Roman"/>
          <w:b/>
          <w:bCs/>
          <w:sz w:val="24"/>
          <w:szCs w:val="24"/>
        </w:rPr>
        <w:t>QUESTION FOUR</w:t>
      </w:r>
    </w:p>
    <w:p w14:paraId="7D99C6DD" w14:textId="77777777" w:rsidR="00ED6DE6" w:rsidRDefault="006109B5" w:rsidP="00FA61E5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61E5">
        <w:rPr>
          <w:rFonts w:ascii="Times New Roman" w:hAnsi="Times New Roman" w:cs="Times New Roman"/>
          <w:sz w:val="24"/>
          <w:szCs w:val="24"/>
        </w:rPr>
        <w:t xml:space="preserve">Give three reasons why theories on ethics are important in decision making in the media </w:t>
      </w:r>
    </w:p>
    <w:p w14:paraId="200F60E2" w14:textId="0F6F0D2A" w:rsidR="006109B5" w:rsidRPr="00ED6DE6" w:rsidRDefault="006109B5" w:rsidP="00ED6DE6">
      <w:pPr>
        <w:pStyle w:val="ListParagraph"/>
        <w:spacing w:line="360" w:lineRule="auto"/>
        <w:ind w:left="6840" w:firstLine="360"/>
        <w:rPr>
          <w:rFonts w:ascii="Times New Roman" w:hAnsi="Times New Roman" w:cs="Times New Roman"/>
          <w:b/>
          <w:sz w:val="24"/>
          <w:szCs w:val="24"/>
        </w:rPr>
      </w:pPr>
      <w:r w:rsidRPr="00ED6DE6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7521C15E" w14:textId="080A6209" w:rsidR="00AA3694" w:rsidRPr="00FA61E5" w:rsidRDefault="00AA3694" w:rsidP="00FA6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61E5">
        <w:rPr>
          <w:rFonts w:ascii="Times New Roman" w:hAnsi="Times New Roman" w:cs="Times New Roman"/>
          <w:sz w:val="24"/>
          <w:szCs w:val="24"/>
        </w:rPr>
        <w:t xml:space="preserve">With use of relevant examples of a story from the Kenyan media, discuss any TWO of the following theories with regard to ethics </w:t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Pr="00ED6DE6">
        <w:rPr>
          <w:rFonts w:ascii="Times New Roman" w:hAnsi="Times New Roman" w:cs="Times New Roman"/>
          <w:b/>
          <w:sz w:val="24"/>
          <w:szCs w:val="24"/>
        </w:rPr>
        <w:t>(4</w:t>
      </w:r>
      <w:r w:rsidR="006109B5" w:rsidRPr="00ED6DE6">
        <w:rPr>
          <w:rFonts w:ascii="Times New Roman" w:hAnsi="Times New Roman" w:cs="Times New Roman"/>
          <w:b/>
          <w:sz w:val="24"/>
          <w:szCs w:val="24"/>
        </w:rPr>
        <w:t>.5</w:t>
      </w:r>
      <w:r w:rsidRPr="00ED6DE6">
        <w:rPr>
          <w:rFonts w:ascii="Times New Roman" w:hAnsi="Times New Roman" w:cs="Times New Roman"/>
          <w:b/>
          <w:sz w:val="24"/>
          <w:szCs w:val="24"/>
        </w:rPr>
        <w:t xml:space="preserve"> marks) each</w:t>
      </w:r>
    </w:p>
    <w:p w14:paraId="2B04208C" w14:textId="77777777" w:rsidR="00AA3694" w:rsidRPr="00FA61E5" w:rsidRDefault="00AA3694" w:rsidP="00FA61E5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61E5">
        <w:rPr>
          <w:rFonts w:ascii="Times New Roman" w:hAnsi="Times New Roman" w:cs="Times New Roman"/>
          <w:sz w:val="24"/>
          <w:szCs w:val="24"/>
        </w:rPr>
        <w:t>The Golden Mean</w:t>
      </w:r>
    </w:p>
    <w:p w14:paraId="586155D4" w14:textId="77777777" w:rsidR="00AA3694" w:rsidRPr="00FA61E5" w:rsidRDefault="00AA3694" w:rsidP="00FA61E5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61E5">
        <w:rPr>
          <w:rFonts w:ascii="Times New Roman" w:hAnsi="Times New Roman" w:cs="Times New Roman"/>
          <w:sz w:val="24"/>
          <w:szCs w:val="24"/>
        </w:rPr>
        <w:t>Utilitarianism </w:t>
      </w:r>
    </w:p>
    <w:p w14:paraId="29267DFC" w14:textId="77777777" w:rsidR="00AA3694" w:rsidRPr="00FA61E5" w:rsidRDefault="00AA3694" w:rsidP="00FA61E5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61E5">
        <w:rPr>
          <w:rFonts w:ascii="Times New Roman" w:hAnsi="Times New Roman" w:cs="Times New Roman"/>
          <w:sz w:val="24"/>
          <w:szCs w:val="24"/>
        </w:rPr>
        <w:t>Kant’s Categorical Imperative</w:t>
      </w:r>
    </w:p>
    <w:p w14:paraId="36CD9D9A" w14:textId="70E2D80A" w:rsidR="00AA3694" w:rsidRPr="00FA61E5" w:rsidRDefault="00AA3694" w:rsidP="00FA61E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61E5">
        <w:rPr>
          <w:rFonts w:ascii="Times New Roman" w:hAnsi="Times New Roman" w:cs="Times New Roman"/>
          <w:b/>
          <w:bCs/>
          <w:sz w:val="24"/>
          <w:szCs w:val="24"/>
        </w:rPr>
        <w:t>QUESTION FIVE</w:t>
      </w:r>
    </w:p>
    <w:p w14:paraId="4986E999" w14:textId="4DDE1CC4" w:rsidR="00414808" w:rsidRPr="00FA61E5" w:rsidRDefault="00414808" w:rsidP="00FA61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61E5">
        <w:rPr>
          <w:rFonts w:ascii="Times New Roman" w:hAnsi="Times New Roman" w:cs="Times New Roman"/>
          <w:sz w:val="24"/>
          <w:szCs w:val="24"/>
        </w:rPr>
        <w:t xml:space="preserve">In FIVE points describe why critical thinking is essential in moral reasoning </w:t>
      </w:r>
      <w:r w:rsidR="006109B5" w:rsidRPr="00FA61E5">
        <w:rPr>
          <w:rFonts w:ascii="Times New Roman" w:hAnsi="Times New Roman" w:cs="Times New Roman"/>
          <w:sz w:val="24"/>
          <w:szCs w:val="24"/>
        </w:rPr>
        <w:t xml:space="preserve">and decision making in publication of media stories </w:t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="00ED6DE6">
        <w:rPr>
          <w:rFonts w:ascii="Times New Roman" w:hAnsi="Times New Roman" w:cs="Times New Roman"/>
          <w:sz w:val="24"/>
          <w:szCs w:val="24"/>
        </w:rPr>
        <w:tab/>
      </w:r>
      <w:r w:rsidRPr="00ED6DE6">
        <w:rPr>
          <w:rFonts w:ascii="Times New Roman" w:hAnsi="Times New Roman" w:cs="Times New Roman"/>
          <w:b/>
          <w:sz w:val="24"/>
          <w:szCs w:val="24"/>
        </w:rPr>
        <w:t>(</w:t>
      </w:r>
      <w:r w:rsidR="006109B5" w:rsidRPr="00ED6DE6">
        <w:rPr>
          <w:rFonts w:ascii="Times New Roman" w:hAnsi="Times New Roman" w:cs="Times New Roman"/>
          <w:b/>
          <w:sz w:val="24"/>
          <w:szCs w:val="24"/>
        </w:rPr>
        <w:t>1</w:t>
      </w:r>
      <w:r w:rsidRPr="00ED6DE6">
        <w:rPr>
          <w:rFonts w:ascii="Times New Roman" w:hAnsi="Times New Roman" w:cs="Times New Roman"/>
          <w:b/>
          <w:sz w:val="24"/>
          <w:szCs w:val="24"/>
        </w:rPr>
        <w:t>5 marks)</w:t>
      </w:r>
    </w:p>
    <w:sectPr w:rsidR="00414808" w:rsidRPr="00FA61E5" w:rsidSect="00ED6DE6">
      <w:footerReference w:type="default" r:id="rId8"/>
      <w:pgSz w:w="11906" w:h="16838"/>
      <w:pgMar w:top="900" w:right="1440" w:bottom="720" w:left="1440" w:header="708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8E4AA" w14:textId="77777777" w:rsidR="005D3CED" w:rsidRDefault="005D3CED" w:rsidP="00550FD9">
      <w:pPr>
        <w:spacing w:after="0" w:line="240" w:lineRule="auto"/>
      </w:pPr>
      <w:r>
        <w:separator/>
      </w:r>
    </w:p>
  </w:endnote>
  <w:endnote w:type="continuationSeparator" w:id="0">
    <w:p w14:paraId="00A21F14" w14:textId="77777777" w:rsidR="005D3CED" w:rsidRDefault="005D3CED" w:rsidP="0055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8509346"/>
      <w:docPartObj>
        <w:docPartGallery w:val="Page Numbers (Bottom of Page)"/>
        <w:docPartUnique/>
      </w:docPartObj>
    </w:sdtPr>
    <w:sdtEndPr/>
    <w:sdtContent>
      <w:sdt>
        <w:sdtPr>
          <w:id w:val="2048023657"/>
          <w:docPartObj>
            <w:docPartGallery w:val="Page Numbers (Top of Page)"/>
            <w:docPartUnique/>
          </w:docPartObj>
        </w:sdtPr>
        <w:sdtEndPr/>
        <w:sdtContent>
          <w:p w14:paraId="62237568" w14:textId="7F14C40A" w:rsidR="00550FD9" w:rsidRDefault="00550FD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6DE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6DE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3A5D67" w14:textId="62FCC72F" w:rsidR="00550FD9" w:rsidRDefault="00ED6DE6" w:rsidP="00ED6DE6">
    <w:pPr>
      <w:pStyle w:val="Footer"/>
      <w:tabs>
        <w:tab w:val="clear" w:pos="4513"/>
        <w:tab w:val="clear" w:pos="9026"/>
        <w:tab w:val="left" w:pos="175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D8C151" w14:textId="77777777" w:rsidR="005D3CED" w:rsidRDefault="005D3CED" w:rsidP="00550FD9">
      <w:pPr>
        <w:spacing w:after="0" w:line="240" w:lineRule="auto"/>
      </w:pPr>
      <w:r>
        <w:separator/>
      </w:r>
    </w:p>
  </w:footnote>
  <w:footnote w:type="continuationSeparator" w:id="0">
    <w:p w14:paraId="764683D6" w14:textId="77777777" w:rsidR="005D3CED" w:rsidRDefault="005D3CED" w:rsidP="0055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2657C"/>
    <w:multiLevelType w:val="hybridMultilevel"/>
    <w:tmpl w:val="D2D01E60"/>
    <w:lvl w:ilvl="0" w:tplc="B9BCDAA8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31679"/>
    <w:multiLevelType w:val="hybridMultilevel"/>
    <w:tmpl w:val="8EC6C1F4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F4FB1"/>
    <w:multiLevelType w:val="hybridMultilevel"/>
    <w:tmpl w:val="13306DD0"/>
    <w:lvl w:ilvl="0" w:tplc="44F0F6FA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7F0B7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70E3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F001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42B1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B83F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CC7B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8E9F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3AFE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634AFB"/>
    <w:multiLevelType w:val="multilevel"/>
    <w:tmpl w:val="A198F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8273B0"/>
    <w:multiLevelType w:val="hybridMultilevel"/>
    <w:tmpl w:val="EF52A238"/>
    <w:lvl w:ilvl="0" w:tplc="D6807AE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584AB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D647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AE27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8C36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E2B0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AC1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02CE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D0D7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433456"/>
    <w:multiLevelType w:val="multilevel"/>
    <w:tmpl w:val="19DA1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8978A7"/>
    <w:multiLevelType w:val="hybridMultilevel"/>
    <w:tmpl w:val="AFDC269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520E9C"/>
    <w:multiLevelType w:val="hybridMultilevel"/>
    <w:tmpl w:val="3E02360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1DE051D"/>
    <w:multiLevelType w:val="hybridMultilevel"/>
    <w:tmpl w:val="5BD2F09E"/>
    <w:lvl w:ilvl="0" w:tplc="A4CA8208">
      <w:start w:val="1"/>
      <w:numFmt w:val="lowerRoman"/>
      <w:lvlText w:val="%1."/>
      <w:lvlJc w:val="right"/>
      <w:pPr>
        <w:ind w:left="1778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0B4FB6"/>
    <w:multiLevelType w:val="multilevel"/>
    <w:tmpl w:val="7ACEB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6A2578"/>
    <w:multiLevelType w:val="hybridMultilevel"/>
    <w:tmpl w:val="5D98E4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585E6E"/>
    <w:multiLevelType w:val="hybridMultilevel"/>
    <w:tmpl w:val="E02C8DF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02C1008"/>
    <w:multiLevelType w:val="multilevel"/>
    <w:tmpl w:val="8376C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lvl w:ilvl="0">
        <w:numFmt w:val="lowerLetter"/>
        <w:lvlText w:val="%1."/>
        <w:lvlJc w:val="left"/>
      </w:lvl>
    </w:lvlOverride>
  </w:num>
  <w:num w:numId="2">
    <w:abstractNumId w:val="5"/>
    <w:lvlOverride w:ilvl="0">
      <w:lvl w:ilvl="0">
        <w:numFmt w:val="lowerRoman"/>
        <w:lvlText w:val="%1."/>
        <w:lvlJc w:val="right"/>
      </w:lvl>
    </w:lvlOverride>
  </w:num>
  <w:num w:numId="3">
    <w:abstractNumId w:val="5"/>
    <w:lvlOverride w:ilvl="0">
      <w:lvl w:ilvl="0">
        <w:numFmt w:val="lowerRoman"/>
        <w:lvlText w:val="%1."/>
        <w:lvlJc w:val="right"/>
      </w:lvl>
    </w:lvlOverride>
  </w:num>
  <w:num w:numId="4">
    <w:abstractNumId w:val="5"/>
    <w:lvlOverride w:ilvl="0">
      <w:lvl w:ilvl="0">
        <w:numFmt w:val="lowerRoman"/>
        <w:lvlText w:val="%1."/>
        <w:lvlJc w:val="right"/>
      </w:lvl>
    </w:lvlOverride>
  </w:num>
  <w:num w:numId="5">
    <w:abstractNumId w:val="5"/>
    <w:lvlOverride w:ilvl="0">
      <w:lvl w:ilvl="0">
        <w:numFmt w:val="lowerRoman"/>
        <w:lvlText w:val="%1."/>
        <w:lvlJc w:val="right"/>
      </w:lvl>
    </w:lvlOverride>
  </w:num>
  <w:num w:numId="6">
    <w:abstractNumId w:val="3"/>
    <w:lvlOverride w:ilvl="0">
      <w:lvl w:ilvl="0">
        <w:numFmt w:val="lowerLetter"/>
        <w:lvlText w:val="%1."/>
        <w:lvlJc w:val="left"/>
      </w:lvl>
    </w:lvlOverride>
  </w:num>
  <w:num w:numId="7">
    <w:abstractNumId w:val="4"/>
  </w:num>
  <w:num w:numId="8">
    <w:abstractNumId w:val="2"/>
  </w:num>
  <w:num w:numId="9">
    <w:abstractNumId w:val="13"/>
    <w:lvlOverride w:ilvl="0">
      <w:lvl w:ilvl="0">
        <w:numFmt w:val="lowerRoman"/>
        <w:lvlText w:val="%1."/>
        <w:lvlJc w:val="right"/>
      </w:lvl>
    </w:lvlOverride>
  </w:num>
  <w:num w:numId="10">
    <w:abstractNumId w:val="13"/>
    <w:lvlOverride w:ilvl="0">
      <w:lvl w:ilvl="0">
        <w:numFmt w:val="lowerRoman"/>
        <w:lvlText w:val="%1."/>
        <w:lvlJc w:val="right"/>
      </w:lvl>
    </w:lvlOverride>
  </w:num>
  <w:num w:numId="11">
    <w:abstractNumId w:val="13"/>
    <w:lvlOverride w:ilvl="0">
      <w:lvl w:ilvl="0">
        <w:numFmt w:val="lowerRoman"/>
        <w:lvlText w:val="%1."/>
        <w:lvlJc w:val="right"/>
      </w:lvl>
    </w:lvlOverride>
  </w:num>
  <w:num w:numId="12">
    <w:abstractNumId w:val="11"/>
  </w:num>
  <w:num w:numId="13">
    <w:abstractNumId w:val="1"/>
  </w:num>
  <w:num w:numId="14">
    <w:abstractNumId w:val="7"/>
  </w:num>
  <w:num w:numId="15">
    <w:abstractNumId w:val="6"/>
  </w:num>
  <w:num w:numId="16">
    <w:abstractNumId w:val="0"/>
  </w:num>
  <w:num w:numId="17">
    <w:abstractNumId w:val="9"/>
  </w:num>
  <w:num w:numId="18">
    <w:abstractNumId w:val="1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C5"/>
    <w:rsid w:val="00246444"/>
    <w:rsid w:val="003F346B"/>
    <w:rsid w:val="003F3C41"/>
    <w:rsid w:val="00414808"/>
    <w:rsid w:val="00456E54"/>
    <w:rsid w:val="004C7928"/>
    <w:rsid w:val="00550FD9"/>
    <w:rsid w:val="005836C6"/>
    <w:rsid w:val="005D3CED"/>
    <w:rsid w:val="006005A1"/>
    <w:rsid w:val="006109B5"/>
    <w:rsid w:val="00A57048"/>
    <w:rsid w:val="00AA3694"/>
    <w:rsid w:val="00BF0035"/>
    <w:rsid w:val="00C82EC5"/>
    <w:rsid w:val="00D0638F"/>
    <w:rsid w:val="00D14265"/>
    <w:rsid w:val="00ED6DE6"/>
    <w:rsid w:val="00FA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9F7292"/>
  <w15:chartTrackingRefBased/>
  <w15:docId w15:val="{0F1BD4F9-6F57-4BEF-8093-8422C625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6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0F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FD9"/>
  </w:style>
  <w:style w:type="paragraph" w:styleId="Footer">
    <w:name w:val="footer"/>
    <w:basedOn w:val="Normal"/>
    <w:link w:val="FooterChar"/>
    <w:uiPriority w:val="99"/>
    <w:unhideWhenUsed/>
    <w:rsid w:val="00550F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Amukuzi</dc:creator>
  <cp:keywords/>
  <dc:description/>
  <cp:lastModifiedBy>Hillary Ochieng</cp:lastModifiedBy>
  <cp:revision>3</cp:revision>
  <cp:lastPrinted>2023-02-15T09:33:00Z</cp:lastPrinted>
  <dcterms:created xsi:type="dcterms:W3CDTF">2023-03-27T16:13:00Z</dcterms:created>
  <dcterms:modified xsi:type="dcterms:W3CDTF">2023-03-31T11:10:00Z</dcterms:modified>
</cp:coreProperties>
</file>