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0" w:line="480" w:lineRule="auto"/>
        <w:ind w:left="720" w:hanging="360"/>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rPr>
        <w:drawing>
          <wp:inline distT="0" distB="0" distL="0" distR="0">
            <wp:extent cx="3470275" cy="11969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7"/>
                    <a:srcRect/>
                    <a:stretch>
                      <a:fillRect/>
                    </a:stretch>
                  </pic:blipFill>
                  <pic:spPr>
                    <a:xfrm>
                      <a:off x="0" y="0"/>
                      <a:ext cx="3470839" cy="1197451"/>
                    </a:xfrm>
                    <a:prstGeom prst="rect">
                      <a:avLst/>
                    </a:prstGeom>
                  </pic:spPr>
                </pic:pic>
              </a:graphicData>
            </a:graphic>
          </wp:inline>
        </w:drawing>
      </w:r>
    </w:p>
    <w:p w14:paraId="00000002">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MASTER OF ARTS IN INTERNATIONAL RELATIONS AND DIPLOMACY</w:t>
      </w:r>
    </w:p>
    <w:p w14:paraId="00000003">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RMIR 9113 INTERNATIONAL HUMANITARIAN LAW</w:t>
      </w:r>
    </w:p>
    <w:p w14:paraId="00000004">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MAY/AUGUST 2026</w:t>
      </w:r>
    </w:p>
    <w:p w14:paraId="00000005">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END OF SEMESTER EXAMINATION</w:t>
      </w:r>
    </w:p>
    <w:p w14:paraId="00000006">
      <w:pPr>
        <w:spacing w:after="0" w:line="480" w:lineRule="auto"/>
        <w:ind w:left="720" w:hanging="36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DURATION: 3 HOURS</w:t>
      </w:r>
    </w:p>
    <w:p w14:paraId="00000007">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This is the final exam for RMIR 9113 INTERNATIONAL HUMANITARIAN LAW. The </w:t>
      </w:r>
      <w:r>
        <w:rPr>
          <w:rFonts w:ascii="Times New Roman" w:hAnsi="Times New Roman" w:eastAsia="Times New Roman" w:cs="Times New Roman"/>
          <w:b/>
          <w:bCs/>
          <w:sz w:val="24"/>
          <w:szCs w:val="24"/>
          <w:rtl w:val="0"/>
        </w:rPr>
        <w:t>exam</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is worth 50% of your final grade.</w:t>
      </w:r>
    </w:p>
    <w:p w14:paraId="00000008">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The exam has two sections. You should answer all questions in Section A and pick any two questions in Section B.</w:t>
      </w:r>
    </w:p>
    <w:p w14:paraId="00000009">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This is a CLOSED BOOK examination. All Riara University Examination Regulations Apply.</w:t>
      </w:r>
    </w:p>
    <w:p w14:paraId="0000000A">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Your answers should be legible, detailed and supported by relevant examples.</w:t>
      </w:r>
    </w:p>
    <w:p w14:paraId="0000000B">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576" w:right="0" w:hanging="504"/>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I wish you all the best.</w:t>
      </w:r>
    </w:p>
    <w:p w14:paraId="0000000C">
      <w:pPr>
        <w:rPr>
          <w:rFonts w:ascii="Times New Roman" w:hAnsi="Times New Roman" w:eastAsia="Times New Roman" w:cs="Times New Roman"/>
          <w:b/>
          <w:bCs/>
          <w:sz w:val="24"/>
          <w:szCs w:val="24"/>
        </w:rPr>
      </w:pPr>
      <w:r>
        <w:br w:type="page"/>
      </w:r>
    </w:p>
    <w:p w14:paraId="0000000D">
      <w:pPr>
        <w:spacing w:after="0" w:line="36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Read the excerpt below and answer the questions that follow.</w:t>
      </w:r>
    </w:p>
    <w:p w14:paraId="0000000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Federal Republic of Nchi (FRN) is bordered on the east by the People's Republic of Kikao (PRK) and to the west by the United Republic of Siasa (URS), which partly separates it from Tunduu. On the northern border lies the neighbouring state of Aluta, while in the south a stretch of mountainous ranges separates Nchi from the Republic of Melaria. </w:t>
      </w:r>
    </w:p>
    <w:p w14:paraId="0000000F">
      <w:pPr>
        <w:spacing w:after="0" w:line="360" w:lineRule="auto"/>
        <w:jc w:val="both"/>
        <w:rPr>
          <w:rFonts w:ascii="Times New Roman" w:hAnsi="Times New Roman" w:eastAsia="Times New Roman" w:cs="Times New Roman"/>
          <w:sz w:val="24"/>
          <w:szCs w:val="24"/>
        </w:rPr>
      </w:pPr>
    </w:p>
    <w:p w14:paraId="0000001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The FRN, PRK, URS and Aluta are parties to the Convention (I) for the Amelioration of the Condition of the Wounded and Sick in Armed Forces in the Field. Geneva, 12 August 1949 (GC I), Convention (II) for the Amelioration of the Condition of Wounded, Sick and Shipwrecked Members of Armed Forces at Sea. Geneva, 12 August 1949. (GCII), Convention (III) relative to the Treatment of Prisoners of War. Geneva, 12 August 1949 (GCIII) and Convention (IV) relative to the Protection of Civilian Persons in Time of War. Geneva, 12 August 1949 (GC IV). The Convention on the Prohibition of the Development, Production, Stockpiling and Use of Chemical Weapons and on their Destruction (the CWC) and the Convention on the Prohibition of the Development, Production and Stockpiling of Bacteriological (Biological) and Toxin Weapons and on their Destruction (the BWC). FRN has not ratified the Additional Protocols to the Geneva Conventions and the Rome Statute of the International Criminal Court, while all the other states have ratified the Additional Protocols to the Geneva Conventions. They are also members of the African Union (AU) and the United Nations (UN).</w:t>
      </w:r>
    </w:p>
    <w:p w14:paraId="00000011">
      <w:pPr>
        <w:spacing w:after="0" w:line="360" w:lineRule="auto"/>
        <w:jc w:val="both"/>
        <w:rPr>
          <w:rFonts w:ascii="Times New Roman" w:hAnsi="Times New Roman" w:eastAsia="Times New Roman" w:cs="Times New Roman"/>
          <w:sz w:val="24"/>
          <w:szCs w:val="24"/>
        </w:rPr>
      </w:pPr>
    </w:p>
    <w:p w14:paraId="0000001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Sisi people are mostly found in the northern Province of Sasa and are also the main ethnic group in the neighbouring state of Aluta. Historians have attributed this distribution of the Sisi to the so-called “artificial boundaries” created by the colonialists that led to the separation of ethnic groups. The other two ethnic groups, the Wale and Nyinyi occupy the rest of Nchi and are more closely related as far as their cultural and religious practices are concerned. </w:t>
      </w:r>
    </w:p>
    <w:p w14:paraId="00000013">
      <w:pPr>
        <w:spacing w:after="0" w:line="360" w:lineRule="auto"/>
        <w:jc w:val="both"/>
        <w:rPr>
          <w:rFonts w:ascii="Times New Roman" w:hAnsi="Times New Roman" w:eastAsia="Times New Roman" w:cs="Times New Roman"/>
          <w:sz w:val="24"/>
          <w:szCs w:val="24"/>
        </w:rPr>
      </w:pPr>
    </w:p>
    <w:p w14:paraId="0000001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local administration of Sasa is led by a charismatic and popular female leader, Lady Mama, known simply to the residents as ´Madam´. Madam was first elected as governor in 2010 for a four-year term and re-elected in 2014 for a subsequent and final term since the Constitution of Nchi only allows a maximum of two terms for Governors. However, Madam had long harboured plans to remain in power beyond 2018 to fight for the rights of women and her community against constitutional dictates. To realize this plan, Lady Mama was advised by her all-female kitchen cabinet, famously known as the Pretty Table to find ready avenues to exploit, including the grievances of the Sisis against the central government in Kanairo led by President Rais Mtukufu and the increasing tensions between Aluta and Nchi. </w:t>
      </w:r>
    </w:p>
    <w:p w14:paraId="00000015">
      <w:pPr>
        <w:spacing w:after="0" w:line="360" w:lineRule="auto"/>
        <w:jc w:val="both"/>
        <w:rPr>
          <w:rFonts w:ascii="Times New Roman" w:hAnsi="Times New Roman" w:eastAsia="Times New Roman" w:cs="Times New Roman"/>
          <w:sz w:val="24"/>
          <w:szCs w:val="24"/>
        </w:rPr>
      </w:pPr>
    </w:p>
    <w:p w14:paraId="0000001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Madam enjoys a good personal friendship with President Kim “Entrepreneur” Diils of Aluta, and the two leaders have been sighted numerous times playing golf both in Aluta and Nchi, although it is also rumoured that the two are more than friends, with President Diils being the father of Madam's two sons. In 2017, after carefully considering her options and following the advice of the Pretty Table, Madam approached President Diils and struck a deal with him. Aluta would assist her with financial and, if necessary, military resources to plan and conduct a referendum to claim independence from the Republic of Nchi. In return, Madam would give President Diils exclusive access to mine iridium in Sasa Province. As an avid businessman, President Diils knows a good deal when he sees one and therefore accepted the offer without much hesitation. </w:t>
      </w:r>
    </w:p>
    <w:p w14:paraId="00000017">
      <w:pPr>
        <w:spacing w:after="0" w:line="360" w:lineRule="auto"/>
        <w:jc w:val="both"/>
        <w:rPr>
          <w:rFonts w:ascii="Times New Roman" w:hAnsi="Times New Roman" w:eastAsia="Times New Roman" w:cs="Times New Roman"/>
          <w:sz w:val="24"/>
          <w:szCs w:val="24"/>
        </w:rPr>
      </w:pPr>
    </w:p>
    <w:p w14:paraId="0000001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On 15 January 2018, Madam addressed the nation and announced the formation of a new political party known as the Sasa Independent Movement Patriotic Front (SIMP) that would lead the Northern Province of Sasa in the push for secession. On 16 January 2018, a motion to hold the referendum in June 2018 was overwhelmingly adopted by the members of the provincial house of representatives of Sasa. SIMP managed to unite several active civil society leaders from the Northern Province as well as members of political parties who had never hidden their separatist ambitions. Having established its political headquarters in Mtaani, SIMP went back and forth to villages and hamlets of the province, holding secret meetings.</w:t>
      </w:r>
    </w:p>
    <w:p w14:paraId="00000019">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w:t>
      </w:r>
    </w:p>
    <w:p w14:paraId="0000001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On 21 May 2018, during one of SIMP´s largest gatherings, the violence reached its peak. State police were overwhelmed and called on the army to "quell" the protests. Several people were arrested and confined to detention centres. On 12 June 2018, Dr Hujui Jokes, the Minister of Safety and Security of the National Government, issued an order which prohibited all gatherings in the province indefinitely. SIMP claimed that no peaceful solution was possible in this crisis, especially with a government that was seen as the "killers of the Northerners". </w:t>
      </w:r>
    </w:p>
    <w:p w14:paraId="0000001B">
      <w:pPr>
        <w:spacing w:after="0" w:line="360" w:lineRule="auto"/>
        <w:jc w:val="both"/>
        <w:rPr>
          <w:rFonts w:ascii="Times New Roman" w:hAnsi="Times New Roman" w:eastAsia="Times New Roman" w:cs="Times New Roman"/>
          <w:sz w:val="24"/>
          <w:szCs w:val="24"/>
        </w:rPr>
      </w:pPr>
    </w:p>
    <w:p w14:paraId="0000001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After a secret meeting between Madam, the Pretty Table and President Diils of Aluta. President Diills issued a public statement in which he claimed, among other things, that he felt “deep outrage at the denial of rights of our Sisi brothers and sisters in Nchi. We will offer them all the support they need to push for self-determination.” True to his words, the Aluta Defence Army (ADA) started supplying Lady Mama with weapons, including AK-47 assault rifles, M1A2C Abrams (SEPv3) battle tanks, Mark 48 machine guns and several canisters of mustard gas. The National Intelligence Service of Aluta (NISA) also shared vital tips on the movement of the government forces with Madam regularly. It appeared as though all of these weapons were transported through a well-organized supply chain. Having received a steady supply of weapons, SIMP made tremendous progress. In three months, it controlled almost the entire province after having successfully driven out government forces. </w:t>
      </w:r>
    </w:p>
    <w:p w14:paraId="0000001D">
      <w:pPr>
        <w:spacing w:after="0" w:line="360" w:lineRule="auto"/>
        <w:jc w:val="both"/>
        <w:rPr>
          <w:rFonts w:ascii="Times New Roman" w:hAnsi="Times New Roman" w:eastAsia="Times New Roman" w:cs="Times New Roman"/>
          <w:sz w:val="24"/>
          <w:szCs w:val="24"/>
        </w:rPr>
      </w:pPr>
    </w:p>
    <w:p w14:paraId="0000001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As the fighting intensified, Madam encouraged her supporters to organize themselves into fighting units. Young men, mostly in their twenties, were organized into fighting units of about 50 people each and supplied with guns, machetes, and several canisters of mustard gas to be deployed as a last resort. Madam enlisted the services of her long-time friend who had served in the military, Brigadier General Matilda, to train the newly recruited fighters. By the end of July 2018, there existed four well-equipped groups namely the Defenders of Sisi (DS), the Liberation Defence Force (LDF), the Sisi Land Offensive Liberation Organization (SOLO) and the Sisi Liberation Movement (SLM). Lady Mama encouraged young people of all ages to join the group nearest to them and “fight for the liberation of Sasa".</w:t>
      </w:r>
    </w:p>
    <w:p w14:paraId="0000001F">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w:t>
      </w:r>
    </w:p>
    <w:p w14:paraId="0000002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Each group had a leader who was in charge of their operations and who was also responsible for discipline within the group. Each of the four groups was responsible for certain areas and would share reports on progress or challenges they faced with Lady Mama monthly, or whenever called upon to do so by Brigadier General Matilda and the Pretty Table. The groups were vicious in their operations. The most notorious group was the DS, which gained notoriety for conducting its operations on the basis that there would be no survivors. On the night of 26 September 2018, led by the 17-year-old young fighter known only by his alias 'Kibooko Finya', the group killed 42 people, including 16 women and 22 children of the Nyinyi ethnic group in a small village called Pantos in Sasa.</w:t>
      </w:r>
    </w:p>
    <w:p w14:paraId="00000021">
      <w:pPr>
        <w:spacing w:after="0" w:line="360" w:lineRule="auto"/>
        <w:jc w:val="both"/>
        <w:rPr>
          <w:rFonts w:ascii="Times New Roman" w:hAnsi="Times New Roman" w:eastAsia="Times New Roman" w:cs="Times New Roman"/>
          <w:sz w:val="24"/>
          <w:szCs w:val="24"/>
        </w:rPr>
      </w:pPr>
    </w:p>
    <w:p w14:paraId="0000002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SOLO was more discreet in its operations. Led by Major Emoshonoo Damage, a retired military officer, SOLO targeted installations built and/or operated by the national government, including schools and state buildings. The group also pursued persons alleged to be collaborating with state security forces by passing information about the operations of the fighters to them. SOLO received considerably more financial resources from Madam and more logistical support, including an unending supply of weapons for new fighters, food and medicine. </w:t>
      </w:r>
    </w:p>
    <w:p w14:paraId="00000023">
      <w:pPr>
        <w:spacing w:after="0" w:line="360" w:lineRule="auto"/>
        <w:jc w:val="both"/>
        <w:rPr>
          <w:rFonts w:ascii="Times New Roman" w:hAnsi="Times New Roman" w:eastAsia="Times New Roman" w:cs="Times New Roman"/>
          <w:sz w:val="24"/>
          <w:szCs w:val="24"/>
        </w:rPr>
      </w:pPr>
    </w:p>
    <w:p w14:paraId="00000024">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As the violence and fear spread, civilians fled from their homes to seek safety in places of worship, schools and police stations, including Sheria Police Station, where about 2000 people, mainly of the Wale and Nyinyi ethnic groups, camped for safety. On 18 December 2018, the site was the target of a massive bombing by SOLO, which led to the death of 72 civilians. On 26 December 2018, President Diils held a press conference in the State House in which he stated that the ADA would “provide all necessary support to the brave men and women of Sasa who are fighting to correct the historical injustice of Sasa´s unification with Nchi by the artificial boundaries created by the colonialists.” President Diils further stated that the government of President Mtukufu should stop resisting the will of the people, as any action taken against the movement in Sasa would only worsen the situation. He concluded his statement by saying “no force in the world will stop the inevitable trajectory of history towards the secession of Sasa from Nchi”. </w:t>
      </w:r>
    </w:p>
    <w:p w14:paraId="00000025">
      <w:pPr>
        <w:spacing w:after="0" w:line="360" w:lineRule="auto"/>
        <w:jc w:val="both"/>
        <w:rPr>
          <w:rFonts w:ascii="Times New Roman" w:hAnsi="Times New Roman" w:eastAsia="Times New Roman" w:cs="Times New Roman"/>
          <w:sz w:val="24"/>
          <w:szCs w:val="24"/>
        </w:rPr>
      </w:pPr>
    </w:p>
    <w:p w14:paraId="00000026">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Satellite images released on 13 January 2019 by Udaku Herald, the most widely circulated newspaper in Nchi, showed a large infantry division of ADA’s army amassed near the border with Nchi. Within hours following the images’ release, ADA, in collaboration with LDF, started making targeted strikes against vital military installations in Sasa. The first strike was directed against a military logistical base on the outskirts of Mtaani city. The strike destroyed the logistical capabilities of the NDF military. A second strike was directed against the headquarters of the Udaku Herald, as it was alleged that the media house was broadcasting propaganda for the government. </w:t>
      </w:r>
    </w:p>
    <w:p w14:paraId="00000027">
      <w:pPr>
        <w:spacing w:after="0" w:line="360" w:lineRule="auto"/>
        <w:jc w:val="both"/>
        <w:rPr>
          <w:rFonts w:ascii="Times New Roman" w:hAnsi="Times New Roman" w:eastAsia="Times New Roman" w:cs="Times New Roman"/>
          <w:sz w:val="24"/>
          <w:szCs w:val="24"/>
        </w:rPr>
      </w:pPr>
    </w:p>
    <w:p w14:paraId="00000028">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President Mtukufu was furious following the actions of Aluta. He called it a “blatant violation of international law that did not have a place in a civilized world.” He further vowed that FRN would retaliate to reassert its territorial sovereignty. True to his words, on 23 February 2018, under the command of President Mtukufu, the NDF fired nine surface-to-air missiles toward Aluta. While seven of the nine missiles hit legitimate military installations, including the ADA Airbase in Aluta, one missile hit a Boeing 737 Manifesting Airways passenger plane that was flying from Malindi, the capital of Kikao, to Aluta, killing all 176 passengers and crew on board, 123 of whom were citizens of PRK. While another one struck several lecture buildings at the University of Kikao, killing 20 people. The PRK, UN, AU and the international community condemned the attack on the plane and university as having violated the laws of war and demanded that Nchi explain why it targeted a neutral state. After days of denial and alleging that the plane was brought down by engine failure, Nchi finally released a statement claiming that the downing of the plane and the strike at the University of Kikao were a result of “human error” during the launch of the missiles. </w:t>
      </w:r>
    </w:p>
    <w:p w14:paraId="00000029">
      <w:pPr>
        <w:spacing w:after="0" w:line="360" w:lineRule="auto"/>
        <w:jc w:val="both"/>
        <w:rPr>
          <w:rFonts w:ascii="Times New Roman" w:hAnsi="Times New Roman" w:eastAsia="Times New Roman" w:cs="Times New Roman"/>
          <w:sz w:val="24"/>
          <w:szCs w:val="24"/>
        </w:rPr>
      </w:pPr>
    </w:p>
    <w:p w14:paraId="0000002A">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At the height of the conflict in April 2019, President Mtukufu called on the Wale and Nyinyi to form militia groups and “fight for their land.” By June 2019, a group of civilians formed the “Nchi Patriotic Movement (NPM)”, led by Major General Makasiriko, a retired member of the NDF. The NPM, which received unconditional financial and military support from the government, recruited and enlisted more than 6,000 fighters, including children between 12 to 16 years. Among the tactics employed by the NPM were targeting the rivers and lakes in Sasa, known to supply drinking water and water crops used by the Sisis. Part of their strategy involves spraying a chemical known to cause infertility among men and women. Moreover, it is reported that they have been bombing the Sasa Forest, an indigenous forest and a world heritage site, where it is rumoured DS and SOLO are hiding.  On 23 July 2019, after suffering major losses at the hands of NPM and the Nchi Army, Madam consolidated some of the firepower of LDF, SOLO, DS and the ADA in what came to be known as the Freedom for the Liberation of Sisi (FLS). Led by Madam herself, FLS launched a ground offensive against government troops and allied forces aimed at driving them out of Sasa. The FLS firepower did not spare the civilian population, especially those they considered to be collaborating with the Nchi troops or NPM. Several internally displaced persons, including women and children, sought refuge in a place of worship in Keja, a town about 150 kilometres south of Mtaani. </w:t>
      </w:r>
    </w:p>
    <w:p w14:paraId="0000002B">
      <w:pPr>
        <w:spacing w:after="0" w:line="360" w:lineRule="auto"/>
        <w:jc w:val="both"/>
        <w:rPr>
          <w:rFonts w:ascii="Times New Roman" w:hAnsi="Times New Roman" w:eastAsia="Times New Roman" w:cs="Times New Roman"/>
          <w:sz w:val="24"/>
          <w:szCs w:val="24"/>
        </w:rPr>
      </w:pPr>
    </w:p>
    <w:p w14:paraId="0000002C">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On 25 January 2020, this site was the target of a massive bombing. FLS spokesman Captain Mambo Mengi claimed that it housed heavy weapons belonging to the NPM and that several civilian victims were working with the enemy. The humanitarian situation was worrying. Humanitarian Organizations operating in the region denounced abuses against all civilians and called on the international community to intervene to bring an end to the violence. While FLS had considerable success against government troops, they also suffered massive losses during a confrontation on the night of 12 April 2020. To grow its numbers and under the instructions of Madam, FLS began abducting children between the ages of 12 and 16 and training them as fighters. These young children were given various roles in the movement, including acting as spies and saboteurs and cooking for other fighters, while the female children were encouraged to motivate the fighters, and the most physically fit were given roles on the battlefield.</w:t>
      </w:r>
    </w:p>
    <w:p w14:paraId="0000002D">
      <w:pPr>
        <w:spacing w:after="0" w:line="360" w:lineRule="auto"/>
        <w:jc w:val="both"/>
        <w:rPr>
          <w:rFonts w:ascii="Times New Roman" w:hAnsi="Times New Roman" w:eastAsia="Times New Roman" w:cs="Times New Roman"/>
          <w:sz w:val="24"/>
          <w:szCs w:val="24"/>
        </w:rPr>
      </w:pPr>
    </w:p>
    <w:p w14:paraId="0000002E">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On 22 August 2020, based on intelligence reports supplied by ADA, FLS attacked Bravo Park, hitting the Bravo Towers, a 30-storey building on the outskirts of Mtaani that housed different civilian-owned businesses, including the headquarters of the Nchi National Bank, the famous Mbili Rivers Mall and other major businesses. FLS alleged that civilian businesses on Bravo Towers only occupied 10 floors and that these were used as a cover since the top 20 floors housed the “Green Berets”, the official Nchi Military Intelligence Unit. Three days after the attack, the government of Nchi acknowledged that indeed the top 20 floors of the building housed the “Green Berets”. The attack destroyed the unit's infrastructure, brought their activities to a complete standstill and killed 263 military intelligence officers. Additionally, 374 civilians who were in the building, including the bank's employees and its customers, were killed. The destruction of the building brought the activities of the NDF to a halt, albeit temporarily, as the President announced that his troops were withdrawing to restrategize.  Kiboko Finya is arrested in a covert operation carried out by the NDF.</w:t>
      </w:r>
    </w:p>
    <w:p w14:paraId="0000002F">
      <w:pPr>
        <w:spacing w:after="0" w:line="360" w:lineRule="auto"/>
        <w:jc w:val="both"/>
        <w:rPr>
          <w:rFonts w:ascii="Times New Roman" w:hAnsi="Times New Roman" w:eastAsia="Times New Roman" w:cs="Times New Roman"/>
          <w:sz w:val="24"/>
          <w:szCs w:val="24"/>
        </w:rPr>
      </w:pPr>
    </w:p>
    <w:p w14:paraId="00000030">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In retaliation for Kiboko Finya’s (who is alleged to be the love child of President Diils and Lady Mama) arrest, the ADA carries out a mission in Pale, where the NPM, led by Makasiriko’s second wife, Major General Said Piiss, is protecting the Hii ni Yetu Mines. On their way to attack, they carry troops feigning injuries in ambulances. Fierce fighting ensues, and in the process, Makasiriko and 5 soldiers are captured and transported to an unknown location. These people are tortured while being recorded to reveal where they’re being held. Several days later, video clips showing the torture of Makasiriko are posted on the</w:t>
      </w:r>
      <w:r>
        <w:rPr>
          <w:rFonts w:ascii="Times New Roman" w:hAnsi="Times New Roman" w:eastAsia="Times New Roman" w:cs="Times New Roman"/>
          <w:i/>
          <w:iCs/>
          <w:sz w:val="24"/>
          <w:szCs w:val="24"/>
          <w:rtl w:val="0"/>
        </w:rPr>
        <w:t xml:space="preserve"> Udaku Herald</w:t>
      </w:r>
      <w:r>
        <w:rPr>
          <w:rFonts w:ascii="Times New Roman" w:hAnsi="Times New Roman" w:eastAsia="Times New Roman" w:cs="Times New Roman"/>
          <w:sz w:val="24"/>
          <w:szCs w:val="24"/>
          <w:rtl w:val="0"/>
        </w:rPr>
        <w:t>’s website. Uproar in FRN ensues, as well as calls for IHL to be respected.</w:t>
      </w:r>
    </w:p>
    <w:p w14:paraId="00000031">
      <w:pPr>
        <w:spacing w:after="0" w:line="360" w:lineRule="auto"/>
        <w:jc w:val="both"/>
        <w:rPr>
          <w:rFonts w:ascii="Times New Roman" w:hAnsi="Times New Roman" w:eastAsia="Times New Roman" w:cs="Times New Roman"/>
          <w:sz w:val="24"/>
          <w:szCs w:val="24"/>
        </w:rPr>
      </w:pPr>
    </w:p>
    <w:p w14:paraId="00000032">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 November 2020, the UN Security Council (UNSC) deployed a peacekeeping mission to prevent further attacks against the civilian population. On 12 December 2020, FLS and the Government of Nchi signed a peace agreement that included the granting of partial autonomy to the province of Sasa. The agreement also granted amnesty to the perpetrators on both sides who had committed atrocities during the armed conflict. </w:t>
      </w:r>
    </w:p>
    <w:p w14:paraId="00000033">
      <w:pPr>
        <w:spacing w:line="360" w:lineRule="auto"/>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tl w:val="0"/>
        </w:rPr>
        <w:t>SECTION A (30 MARKS)</w:t>
      </w:r>
    </w:p>
    <w:p w14:paraId="00000034">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230" w:right="0" w:hanging="230"/>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The UNSC has appointed you as an advisor on IHL issues. You are requested to do the following: identify the parties responsible for violations of IHL and recommend how these persons can be held accountable in international law for IHL violations. (15 marks)</w:t>
      </w:r>
    </w:p>
    <w:p w14:paraId="00000035">
      <w:pPr>
        <w:spacing w:line="360" w:lineRule="auto"/>
        <w:jc w:val="both"/>
        <w:rPr>
          <w:rFonts w:ascii="Times New Roman" w:hAnsi="Times New Roman" w:eastAsia="Times New Roman" w:cs="Times New Roman"/>
          <w:b/>
          <w:bCs/>
          <w:sz w:val="24"/>
          <w:szCs w:val="24"/>
        </w:rPr>
      </w:pPr>
    </w:p>
    <w:p w14:paraId="00000036">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160" w:line="360" w:lineRule="auto"/>
        <w:ind w:left="227" w:right="0" w:hanging="227"/>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Elaborate on the approach the International Committee of the Red Cross (ICRC) can use to promote respect for International Humanitarian Law. </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(15 marks)</w:t>
      </w:r>
    </w:p>
    <w:p w14:paraId="00000037">
      <w:pPr>
        <w:spacing w:after="0" w:line="360" w:lineRule="auto"/>
        <w:jc w:val="both"/>
        <w:rPr>
          <w:rFonts w:ascii="Times New Roman" w:hAnsi="Times New Roman" w:eastAsia="Times New Roman" w:cs="Times New Roman"/>
          <w:sz w:val="24"/>
          <w:szCs w:val="24"/>
        </w:rPr>
      </w:pPr>
    </w:p>
    <w:p w14:paraId="00000038">
      <w:pPr>
        <w:spacing w:after="0" w:line="360" w:lineRule="auto"/>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tl w:val="0"/>
        </w:rPr>
        <w:t>SECTION B (20 MARKS)</w:t>
      </w:r>
    </w:p>
    <w:p w14:paraId="00000039">
      <w:pPr>
        <w:spacing w:after="0" w:line="360" w:lineRule="auto"/>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tl w:val="0"/>
        </w:rPr>
        <w:t>PICK ANY TWO</w:t>
      </w:r>
    </w:p>
    <w:p w14:paraId="0000003A">
      <w:pPr>
        <w:spacing w:line="360" w:lineRule="auto"/>
        <w:jc w:val="center"/>
        <w:rPr>
          <w:rFonts w:ascii="Times New Roman" w:hAnsi="Times New Roman" w:eastAsia="Times New Roman" w:cs="Times New Roman"/>
          <w:b/>
          <w:bCs/>
          <w:sz w:val="24"/>
          <w:szCs w:val="24"/>
          <w:u w:val="single"/>
        </w:rPr>
      </w:pPr>
      <w:r>
        <w:rPr>
          <w:rFonts w:ascii="Times New Roman" w:hAnsi="Times New Roman" w:eastAsia="Times New Roman" w:cs="Times New Roman"/>
          <w:b/>
          <w:bCs/>
          <w:sz w:val="24"/>
          <w:szCs w:val="24"/>
          <w:u w:val="single"/>
          <w:rtl w:val="0"/>
        </w:rPr>
        <w:t>ANSWER ALL QUESTIONS</w:t>
      </w:r>
    </w:p>
    <w:p w14:paraId="0000003B">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160" w:line="360" w:lineRule="auto"/>
        <w:ind w:left="227" w:right="0" w:hanging="227"/>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Identify the type of persons Makasiriko and his soldiers </w:t>
      </w:r>
      <w:r>
        <w:rPr>
          <w:rFonts w:ascii="Times New Roman" w:hAnsi="Times New Roman" w:eastAsia="Times New Roman" w:cs="Times New Roman"/>
          <w:b/>
          <w:bCs/>
          <w:sz w:val="24"/>
          <w:szCs w:val="24"/>
          <w:rtl w:val="0"/>
        </w:rPr>
        <w:t>are and</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the protections provided to them while in captivity.</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(10 marks)</w:t>
      </w:r>
    </w:p>
    <w:p w14:paraId="0000003C">
      <w:pPr>
        <w:spacing w:line="360" w:lineRule="auto"/>
        <w:jc w:val="both"/>
        <w:rPr>
          <w:rFonts w:ascii="Times New Roman" w:hAnsi="Times New Roman" w:eastAsia="Times New Roman" w:cs="Times New Roman"/>
          <w:b/>
          <w:bCs/>
          <w:sz w:val="24"/>
          <w:szCs w:val="24"/>
        </w:rPr>
      </w:pPr>
    </w:p>
    <w:p w14:paraId="0000003D">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227" w:right="0" w:hanging="227"/>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The new government of FRN is committed to avoiding the atrocities that occurred in the past. Advise them on the measures they can put in place to ensure the </w:t>
      </w:r>
      <w:r>
        <w:rPr>
          <w:rFonts w:ascii="Times New Roman" w:hAnsi="Times New Roman" w:eastAsia="Times New Roman" w:cs="Times New Roman"/>
          <w:b/>
          <w:bCs/>
          <w:sz w:val="24"/>
          <w:szCs w:val="24"/>
          <w:rtl w:val="0"/>
        </w:rPr>
        <w:t>respect</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of IHL.</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     </w:t>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b/>
          <w:bCs/>
          <w:sz w:val="24"/>
          <w:szCs w:val="24"/>
          <w:rtl w:val="0"/>
        </w:rPr>
        <w:tab/>
      </w:r>
      <w:r>
        <w:rPr>
          <w:rFonts w:ascii="Times New Roman" w:hAnsi="Times New Roman" w:eastAsia="Times New Roman" w:cs="Times New Roman"/>
          <w:b/>
          <w:bCs/>
          <w:sz w:val="24"/>
          <w:szCs w:val="24"/>
          <w:rtl w:val="0"/>
        </w:rPr>
        <w:tab/>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(10 marks)</w:t>
      </w:r>
    </w:p>
    <w:p w14:paraId="0000003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720" w:right="0" w:firstLine="0"/>
        <w:jc w:val="left"/>
        <w:rPr>
          <w:rFonts w:ascii="Times New Roman" w:hAnsi="Times New Roman" w:eastAsia="Times New Roman" w:cs="Times New Roman"/>
          <w:b/>
          <w:bCs/>
          <w:i w:val="0"/>
          <w:iCs w:val="0"/>
          <w:smallCaps w:val="0"/>
          <w:strike w:val="0"/>
          <w:color w:val="000000"/>
          <w:sz w:val="24"/>
          <w:szCs w:val="24"/>
          <w:u w:val="none"/>
          <w:shd w:val="clear" w:fill="auto"/>
          <w:vertAlign w:val="baseline"/>
        </w:rPr>
      </w:pPr>
    </w:p>
    <w:p w14:paraId="0000003F">
      <w:pPr>
        <w:keepNext w:val="0"/>
        <w:keepLines w:val="0"/>
        <w:pageBreakBefore w:val="0"/>
        <w:widowControl/>
        <w:numPr>
          <w:ilvl w:val="0"/>
          <w:numId w:val="2"/>
        </w:numPr>
        <w:pBdr>
          <w:top w:val="none" w:color="auto" w:sz="0" w:space="0"/>
          <w:left w:val="none" w:color="auto" w:sz="0" w:space="0"/>
          <w:bottom w:val="none" w:color="auto" w:sz="0" w:space="0"/>
          <w:right w:val="none" w:color="auto" w:sz="0" w:space="0"/>
          <w:between w:val="none" w:color="auto" w:sz="0" w:space="0"/>
        </w:pBdr>
        <w:shd w:val="clear" w:fill="auto"/>
        <w:spacing w:before="0" w:after="160" w:line="360" w:lineRule="auto"/>
        <w:ind w:left="227" w:right="0" w:hanging="227"/>
        <w:jc w:val="both"/>
        <w:rPr>
          <w:rFonts w:ascii="Times New Roman" w:hAnsi="Times New Roman" w:eastAsia="Times New Roman" w:cs="Times New Roman"/>
          <w:b/>
          <w:bCs/>
          <w:i w:val="0"/>
          <w:iCs w:val="0"/>
          <w:smallCaps w:val="0"/>
          <w:strike w:val="0"/>
          <w:color w:val="000000"/>
          <w:sz w:val="24"/>
          <w:szCs w:val="24"/>
          <w:u w:val="none"/>
          <w:shd w:val="clear" w:fill="auto"/>
          <w:vertAlign w:val="baseline"/>
        </w:rPr>
      </w:pP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 xml:space="preserve">Advise the UNSC on the means and methods of warfare employed by the FLS and NDF. </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ab/>
      </w:r>
      <w:r>
        <w:rPr>
          <w:rFonts w:ascii="Times New Roman" w:hAnsi="Times New Roman" w:eastAsia="Times New Roman" w:cs="Times New Roman"/>
          <w:b/>
          <w:bCs/>
          <w:sz w:val="24"/>
          <w:szCs w:val="24"/>
          <w:rtl w:val="0"/>
        </w:rPr>
        <w:tab/>
      </w:r>
      <w:r>
        <w:rPr>
          <w:rFonts w:ascii="Times New Roman" w:hAnsi="Times New Roman" w:eastAsia="Times New Roman" w:cs="Times New Roman"/>
          <w:b/>
          <w:bCs/>
          <w:sz w:val="24"/>
          <w:szCs w:val="24"/>
          <w:rtl w:val="0"/>
        </w:rPr>
        <w:t xml:space="preserve">           </w:t>
      </w:r>
      <w:r>
        <w:rPr>
          <w:rFonts w:ascii="Times New Roman" w:hAnsi="Times New Roman" w:eastAsia="Times New Roman" w:cs="Times New Roman"/>
          <w:b/>
          <w:bCs/>
          <w:i w:val="0"/>
          <w:iCs w:val="0"/>
          <w:smallCaps w:val="0"/>
          <w:strike w:val="0"/>
          <w:color w:val="000000"/>
          <w:sz w:val="24"/>
          <w:szCs w:val="24"/>
          <w:u w:val="none"/>
          <w:shd w:val="clear" w:fill="auto"/>
          <w:vertAlign w:val="baseline"/>
          <w:rtl w:val="0"/>
        </w:rPr>
        <w:t>(10 marks)</w:t>
      </w:r>
    </w:p>
    <w:p w14:paraId="00000040">
      <w:pPr>
        <w:spacing w:line="360" w:lineRule="auto"/>
        <w:jc w:val="both"/>
        <w:rPr>
          <w:rFonts w:ascii="Times New Roman" w:hAnsi="Times New Roman" w:eastAsia="Times New Roman" w:cs="Times New Roman"/>
          <w:b/>
          <w:bCs/>
          <w:sz w:val="24"/>
          <w:szCs w:val="24"/>
        </w:rPr>
      </w:pPr>
    </w:p>
    <w:p w14:paraId="00000041">
      <w:pPr>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**END OF EXAMINATION**</w:t>
      </w:r>
    </w:p>
    <w:p w14:paraId="0000004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480" w:lineRule="auto"/>
        <w:ind w:left="432" w:right="0" w:firstLine="0"/>
        <w:jc w:val="left"/>
        <w:rPr>
          <w:rFonts w:ascii="Times New Roman" w:hAnsi="Times New Roman" w:eastAsia="Times New Roman" w:cs="Times New Roman"/>
          <w:b w:val="0"/>
          <w:bCs w:val="0"/>
          <w:i w:val="0"/>
          <w:iCs w:val="0"/>
          <w:smallCaps w:val="0"/>
          <w:strike w:val="0"/>
          <w:color w:val="000000"/>
          <w:sz w:val="24"/>
          <w:szCs w:val="24"/>
          <w:u w:val="none"/>
          <w:shd w:val="clear" w:fill="auto"/>
          <w:vertAlign w:val="baseline"/>
        </w:rPr>
      </w:pPr>
    </w:p>
    <w:sectPr>
      <w:footerReference r:id="rId5" w:type="default"/>
      <w:pgSz w:w="11906" w:h="16838"/>
      <w:pgMar w:top="1440" w:right="1440" w:bottom="1440" w:left="1440"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79D3F458-EB9D-4B0A-8A78-3F3E11FB890D}"/>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2" w:fontKey="{7C098698-5F70-44EF-B6B6-80C783B70EC6}"/>
  </w:font>
  <w:font w:name="Wingdings">
    <w:panose1 w:val="05000000000000000000"/>
    <w:charset w:val="02"/>
    <w:family w:val="auto"/>
    <w:pitch w:val="default"/>
    <w:sig w:usb0="00000000" w:usb1="00000000" w:usb2="00000000" w:usb3="00000000" w:csb0="80000000" w:csb1="00000000"/>
    <w:embedRegular r:id="rId3" w:fontKey="{437EDC06-818F-4CFB-AD30-BA9EEBCD9963}"/>
  </w:font>
  <w:font w:name="Calibri">
    <w:panose1 w:val="020F0502020204030204"/>
    <w:charset w:val="00"/>
    <w:family w:val="swiss"/>
    <w:pitch w:val="default"/>
    <w:sig w:usb0="E4002EFF" w:usb1="C000247B" w:usb2="00000009" w:usb3="00000000" w:csb0="200001FF" w:csb1="00000000"/>
    <w:embedRegular r:id="rId4" w:fontKey="{3C566508-4F98-4C41-8D14-C3CB9534AA46}"/>
  </w:font>
  <w:font w:name="等线">
    <w:altName w:val="Arial Unicode MS"/>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auto"/>
    <w:pitch w:val="default"/>
    <w:sig w:usb0="00000000" w:usb1="00000000" w:usb2="00000000" w:usb3="00000000" w:csb0="00000000" w:csb1="00000000"/>
    <w:embedRegular r:id="rId5" w:fontKey="{CCEF402D-6DDF-4A00-8F49-978D00814807}"/>
  </w:font>
  <w:font w:name="Play">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embedRegular r:id="rId6" w:fontKey="{60EF6CDF-FBB2-420C-B2C4-19A60318D16B}"/>
  </w:font>
  <w:font w:name="Segoe Print">
    <w:panose1 w:val="02000600000000000000"/>
    <w:charset w:val="00"/>
    <w:family w:val="auto"/>
    <w:pitch w:val="default"/>
    <w:sig w:usb0="0000028F" w:usb1="00000000" w:usb2="00000000" w:usb3="00000000" w:csb0="2000009F" w:csb1="47010000"/>
    <w:embedRegular r:id="rId7" w:fontKey="{CAB50AED-382B-4093-BC3C-8A197D225F5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4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0" w:firstLine="0"/>
      <w:jc w:val="center"/>
      <w:rPr>
        <w:rFonts w:ascii="Aptos" w:hAnsi="Aptos" w:eastAsia="Aptos" w:cs="Aptos"/>
        <w:b w:val="0"/>
        <w:bCs w:val="0"/>
        <w:i w:val="0"/>
        <w:iCs w:val="0"/>
        <w:smallCaps w:val="0"/>
        <w:strike w:val="0"/>
        <w:color w:val="000000"/>
        <w:sz w:val="22"/>
        <w:szCs w:val="22"/>
        <w:u w:val="none"/>
        <w:shd w:val="clear" w:fill="auto"/>
        <w:vertAlign w:val="baseline"/>
      </w:rPr>
    </w:pPr>
    <w:r>
      <w:rPr>
        <w:rFonts w:ascii="Aptos" w:hAnsi="Aptos" w:eastAsia="Aptos" w:cs="Aptos"/>
        <w:b w:val="0"/>
        <w:bCs w:val="0"/>
        <w:i w:val="0"/>
        <w:iCs w:val="0"/>
        <w:smallCaps w:val="0"/>
        <w:strike w:val="0"/>
        <w:color w:val="000000"/>
        <w:sz w:val="22"/>
        <w:szCs w:val="22"/>
        <w:u w:val="none"/>
        <w:shd w:val="clear" w:fill="auto"/>
        <w:vertAlign w:val="baseline"/>
      </w:rPr>
      <w:fldChar w:fldCharType="begin"/>
    </w:r>
    <w:r>
      <w:rPr>
        <w:rFonts w:ascii="Aptos" w:hAnsi="Aptos" w:eastAsia="Aptos" w:cs="Aptos"/>
        <w:b w:val="0"/>
        <w:bCs w:val="0"/>
        <w:i w:val="0"/>
        <w:iCs w:val="0"/>
        <w:smallCaps w:val="0"/>
        <w:strike w:val="0"/>
        <w:color w:val="000000"/>
        <w:sz w:val="22"/>
        <w:szCs w:val="22"/>
        <w:u w:val="none"/>
        <w:shd w:val="clear" w:fill="auto"/>
        <w:vertAlign w:val="baseline"/>
      </w:rPr>
      <w:instrText xml:space="preserve">PAGE</w:instrText>
    </w:r>
    <w:r>
      <w:rPr>
        <w:rFonts w:ascii="Aptos" w:hAnsi="Aptos" w:eastAsia="Aptos" w:cs="Aptos"/>
        <w:b w:val="0"/>
        <w:bCs w:val="0"/>
        <w:i w:val="0"/>
        <w:iCs w:val="0"/>
        <w:smallCaps w:val="0"/>
        <w:strike w:val="0"/>
        <w:color w:val="000000"/>
        <w:sz w:val="22"/>
        <w:szCs w:val="22"/>
        <w:u w:val="none"/>
        <w:shd w:val="clear" w:fill="auto"/>
        <w:vertAlign w:val="baseline"/>
      </w:rPr>
      <w:fldChar w:fldCharType="separate"/>
    </w:r>
    <w:r>
      <w:rPr>
        <w:rFonts w:ascii="Aptos" w:hAnsi="Aptos" w:eastAsia="Aptos" w:cs="Aptos"/>
        <w:b w:val="0"/>
        <w:bCs w:val="0"/>
        <w:i w:val="0"/>
        <w:iCs w:val="0"/>
        <w:smallCaps w:val="0"/>
        <w:strike w:val="0"/>
        <w:color w:val="000000"/>
        <w:sz w:val="22"/>
        <w:szCs w:val="22"/>
        <w:u w:val="none"/>
        <w:shd w:val="clear" w:fill="auto"/>
        <w:vertAlign w:val="baseline"/>
      </w:rPr>
      <w:fldChar w:fldCharType="end"/>
    </w:r>
  </w:p>
  <w:p w14:paraId="0000004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0" w:firstLine="0"/>
      <w:jc w:val="left"/>
      <w:rPr>
        <w:rFonts w:ascii="Aptos" w:hAnsi="Aptos" w:eastAsia="Aptos" w:cs="Aptos"/>
        <w:b w:val="0"/>
        <w:bCs w:val="0"/>
        <w:i w:val="0"/>
        <w:iCs w:val="0"/>
        <w:smallCaps w:val="0"/>
        <w:strike w:val="0"/>
        <w:color w:val="000000"/>
        <w:sz w:val="22"/>
        <w:szCs w:val="22"/>
        <w:u w:val="none"/>
        <w:shd w:val="clear" w:fill="auto"/>
        <w:vertAlign w:val="baselin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lowerLetter"/>
      <w:lvlText w:val="%1)"/>
      <w:lvlJc w:val="left"/>
      <w:pPr>
        <w:ind w:left="227" w:hanging="227"/>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053208E"/>
    <w:multiLevelType w:val="multilevel"/>
    <w:tmpl w:val="0053208E"/>
    <w:lvl w:ilvl="0" w:tentative="0">
      <w:start w:val="1"/>
      <w:numFmt w:val="decimal"/>
      <w:lvlText w:val="%1."/>
      <w:lvlJc w:val="left"/>
      <w:pPr>
        <w:ind w:left="576" w:hanging="504"/>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63EB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ptos" w:hAnsi="Aptos" w:eastAsia="Aptos" w:cs="Apto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Aptos" w:hAnsi="Aptos" w:eastAsia="Aptos" w:cs="Aptos"/>
      <w:sz w:val="22"/>
      <w:szCs w:val="22"/>
      <w:lang w:val="zh-CN"/>
    </w:rPr>
  </w:style>
  <w:style w:type="paragraph" w:styleId="2">
    <w:name w:val="heading 1"/>
    <w:basedOn w:val="1"/>
    <w:next w:val="1"/>
    <w:qFormat/>
    <w:uiPriority w:val="0"/>
    <w:pPr>
      <w:keepNext/>
      <w:keepLines/>
      <w:spacing w:before="360" w:after="80"/>
    </w:pPr>
    <w:rPr>
      <w:rFonts w:ascii="Play" w:hAnsi="Play" w:eastAsia="Play" w:cs="Play"/>
      <w:color w:val="0F4761"/>
      <w:sz w:val="40"/>
      <w:szCs w:val="40"/>
    </w:rPr>
  </w:style>
  <w:style w:type="paragraph" w:styleId="3">
    <w:name w:val="heading 2"/>
    <w:basedOn w:val="1"/>
    <w:next w:val="1"/>
    <w:qFormat/>
    <w:uiPriority w:val="0"/>
    <w:pPr>
      <w:keepNext/>
      <w:keepLines/>
      <w:spacing w:before="160" w:after="80"/>
    </w:pPr>
    <w:rPr>
      <w:rFonts w:ascii="Play" w:hAnsi="Play" w:eastAsia="Play" w:cs="Play"/>
      <w:color w:val="0F4761"/>
      <w:sz w:val="32"/>
      <w:szCs w:val="32"/>
    </w:rPr>
  </w:style>
  <w:style w:type="paragraph" w:styleId="4">
    <w:name w:val="heading 3"/>
    <w:basedOn w:val="1"/>
    <w:next w:val="1"/>
    <w:qFormat/>
    <w:uiPriority w:val="0"/>
    <w:pPr>
      <w:keepNext/>
      <w:keepLines/>
      <w:spacing w:before="160" w:after="80"/>
    </w:pPr>
    <w:rPr>
      <w:color w:val="0F4761"/>
      <w:sz w:val="28"/>
      <w:szCs w:val="28"/>
    </w:rPr>
  </w:style>
  <w:style w:type="paragraph" w:styleId="5">
    <w:name w:val="heading 4"/>
    <w:basedOn w:val="1"/>
    <w:next w:val="1"/>
    <w:qFormat/>
    <w:uiPriority w:val="0"/>
    <w:pPr>
      <w:keepNext/>
      <w:keepLines/>
      <w:spacing w:before="80" w:after="40"/>
    </w:pPr>
    <w:rPr>
      <w:i/>
      <w:iCs/>
      <w:color w:val="0F4761"/>
    </w:rPr>
  </w:style>
  <w:style w:type="paragraph" w:styleId="6">
    <w:name w:val="heading 5"/>
    <w:basedOn w:val="1"/>
    <w:next w:val="1"/>
    <w:qFormat/>
    <w:uiPriority w:val="0"/>
    <w:pPr>
      <w:keepNext/>
      <w:keepLines/>
      <w:spacing w:before="80" w:after="40"/>
    </w:pPr>
    <w:rPr>
      <w:color w:val="0F4761"/>
    </w:rPr>
  </w:style>
  <w:style w:type="paragraph" w:styleId="7">
    <w:name w:val="heading 6"/>
    <w:basedOn w:val="1"/>
    <w:next w:val="1"/>
    <w:qFormat/>
    <w:uiPriority w:val="0"/>
    <w:pPr>
      <w:keepNext/>
      <w:keepLines/>
      <w:spacing w:before="40" w:after="0"/>
    </w:pPr>
    <w:rPr>
      <w:i/>
      <w:iCs/>
      <w:color w:val="595959"/>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Subtitle"/>
    <w:basedOn w:val="1"/>
    <w:next w:val="1"/>
    <w:qFormat/>
    <w:uiPriority w:val="0"/>
    <w:rPr>
      <w:color w:val="595959"/>
      <w:sz w:val="28"/>
      <w:szCs w:val="28"/>
    </w:rPr>
  </w:style>
  <w:style w:type="paragraph" w:styleId="11">
    <w:name w:val="Title"/>
    <w:basedOn w:val="1"/>
    <w:next w:val="1"/>
    <w:uiPriority w:val="0"/>
    <w:pPr>
      <w:spacing w:after="80" w:line="240" w:lineRule="auto"/>
    </w:pPr>
    <w:rPr>
      <w:rFonts w:ascii="Play" w:hAnsi="Play" w:eastAsia="Play" w:cs="Play"/>
      <w:sz w:val="56"/>
      <w:szCs w:val="56"/>
    </w:rPr>
  </w:style>
  <w:style w:type="table" w:customStyle="1" w:styleId="12">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4rI6WJoQCTKG/jAZcuF/sW/73Q==">CgMxLjA4AHIhMUduUDkxcHJZSVBwSmhlam9ZMDJKeS1uYXp4Mm9WeW9N</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8</Pages>
  <Words>2839</Words>
  <Characters>14551</Characters>
  <TotalTime>0</TotalTime>
  <ScaleCrop>false</ScaleCrop>
  <LinksUpToDate>false</LinksUpToDate>
  <CharactersWithSpaces>17446</CharactersWithSpaces>
  <Application>WPS Office_12.1.0.28032_F1E327BC-269C-435d-A152-05C5408002CA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2026-08-03T00:47:38Z</dcterms:created>
  <dc:creator>hochieng</dc:creator>
  <cp:lastModifiedBy>WPS_1777892763</cp:lastModifiedBy>
  <dcterms:modified xsi:type="dcterms:W3CDTF">2026-08-03T00:47:47Z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5de6b6ff-8d4a-4a13-9dc3-398736e7d2ed</vt:lpwstr>
  </property>
  <property fmtid="{D5CDD505-2E9C-101B-9397-08002B2CF9AE}" pid="3" name="KSOProductBuildVer">
    <vt:lpwstr>1033-12.1.0.28032</vt:lpwstr>
  </property>
  <property fmtid="{D5CDD505-2E9C-101B-9397-08002B2CF9AE}" pid="4" name="ICV">
    <vt:lpwstr>8E11A910620341208451B1A44222A182_13</vt:lpwstr>
  </property>
</Properties>
</file>