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F8D6E76">
      <w:pPr>
        <w:autoSpaceDE w:val="0"/>
        <w:autoSpaceDN w:val="0"/>
        <w:adjustRightInd w:val="0"/>
        <w:spacing w:after="0" w:line="360" w:lineRule="auto"/>
        <w:jc w:val="center"/>
        <w:rPr>
          <w:rFonts w:ascii="Cambria" w:hAnsi="Cambria" w:eastAsia="Times New Roman" w:cs="Dubai"/>
          <w:b/>
          <w:bCs/>
          <w:spacing w:val="-15"/>
          <w:sz w:val="24"/>
          <w:szCs w:val="24"/>
        </w:rPr>
      </w:pPr>
      <w:r>
        <w:rPr>
          <w:rFonts w:ascii="Cambria" w:hAnsi="Cambria" w:cs="Dubai"/>
          <w:b/>
          <w:sz w:val="24"/>
          <w:szCs w:val="24"/>
        </w:rPr>
        <w:drawing>
          <wp:inline distT="0" distB="0" distL="0" distR="0">
            <wp:extent cx="1416050" cy="946150"/>
            <wp:effectExtent l="0" t="0" r="0" b="6350"/>
            <wp:docPr id="1" name="Picture 1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LOGO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16050" cy="946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ambria" w:hAnsi="Cambria" w:eastAsia="Times New Roman" w:cs="Dubai"/>
          <w:b/>
          <w:bCs/>
          <w:spacing w:val="-15"/>
          <w:sz w:val="24"/>
          <w:szCs w:val="24"/>
        </w:rPr>
        <w:t xml:space="preserve"> </w:t>
      </w:r>
    </w:p>
    <w:p w14:paraId="6213C19A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eastAsia="Times New Roman" w:cs="Dubai"/>
          <w:b/>
          <w:bCs/>
          <w:spacing w:val="-15"/>
          <w:sz w:val="24"/>
          <w:szCs w:val="24"/>
        </w:rPr>
      </w:pPr>
      <w:r>
        <w:rPr>
          <w:rFonts w:ascii="Cambria" w:hAnsi="Cambria" w:eastAsia="Times New Roman" w:cs="Dubai"/>
          <w:b/>
          <w:bCs/>
          <w:spacing w:val="-15"/>
          <w:sz w:val="24"/>
          <w:szCs w:val="24"/>
        </w:rPr>
        <w:t>NURTURING INNOVATORS</w:t>
      </w:r>
    </w:p>
    <w:p w14:paraId="09FEAEB2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eastAsia="Times New Roman" w:cs="Dubai"/>
          <w:b/>
          <w:bCs/>
          <w:spacing w:val="-15"/>
          <w:sz w:val="24"/>
          <w:szCs w:val="24"/>
        </w:rPr>
      </w:pPr>
    </w:p>
    <w:p w14:paraId="67AAA70C">
      <w:pPr>
        <w:spacing w:line="240" w:lineRule="auto"/>
        <w:jc w:val="center"/>
        <w:rPr>
          <w:rFonts w:ascii="Cambria" w:hAnsi="Cambria" w:cs="Dubai"/>
          <w:b/>
          <w:sz w:val="24"/>
          <w:szCs w:val="24"/>
        </w:rPr>
      </w:pPr>
      <w:r>
        <w:rPr>
          <w:rFonts w:ascii="Cambria" w:hAnsi="Cambria" w:cs="Dubai"/>
          <w:b/>
          <w:sz w:val="24"/>
          <w:szCs w:val="24"/>
        </w:rPr>
        <w:t>RIARA SCHOOL OF BUSINESS</w:t>
      </w:r>
    </w:p>
    <w:p w14:paraId="24EEEDE4">
      <w:pPr>
        <w:spacing w:line="240" w:lineRule="auto"/>
        <w:jc w:val="center"/>
        <w:rPr>
          <w:rFonts w:ascii="Cambria" w:hAnsi="Cambria" w:cs="Dubai"/>
          <w:b/>
          <w:sz w:val="24"/>
          <w:szCs w:val="24"/>
        </w:rPr>
      </w:pPr>
      <w:r>
        <w:rPr>
          <w:rFonts w:ascii="Cambria" w:hAnsi="Cambria" w:cs="Dubai"/>
          <w:b/>
          <w:sz w:val="24"/>
          <w:szCs w:val="24"/>
        </w:rPr>
        <w:t>RCM 012: HEALTH AND SOCIAL WELLNESS</w:t>
      </w:r>
    </w:p>
    <w:p w14:paraId="475D6B73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eastAsia="Times New Roman" w:cs="Dubai"/>
          <w:b/>
          <w:bCs/>
          <w:spacing w:val="-15"/>
          <w:sz w:val="24"/>
          <w:szCs w:val="24"/>
        </w:rPr>
      </w:pPr>
      <w:r>
        <w:rPr>
          <w:rFonts w:ascii="Cambria" w:hAnsi="Cambria" w:eastAsia="Times New Roman" w:cs="Dubai"/>
          <w:b/>
          <w:bCs/>
          <w:spacing w:val="-15"/>
          <w:sz w:val="24"/>
          <w:szCs w:val="24"/>
        </w:rPr>
        <w:t>MAY-AUGUST 2024 TRIMESTER</w:t>
      </w:r>
    </w:p>
    <w:p w14:paraId="1175A454">
      <w:pPr>
        <w:autoSpaceDE w:val="0"/>
        <w:autoSpaceDN w:val="0"/>
        <w:adjustRightInd w:val="0"/>
        <w:spacing w:after="0" w:line="360" w:lineRule="auto"/>
        <w:jc w:val="center"/>
        <w:rPr>
          <w:rFonts w:ascii="Cambria" w:hAnsi="Cambria" w:eastAsia="Times New Roman" w:cs="Dubai"/>
          <w:b/>
          <w:bCs/>
          <w:spacing w:val="-15"/>
          <w:sz w:val="24"/>
          <w:szCs w:val="24"/>
        </w:rPr>
      </w:pPr>
    </w:p>
    <w:p w14:paraId="2EF07BE7">
      <w:pPr>
        <w:autoSpaceDE w:val="0"/>
        <w:autoSpaceDN w:val="0"/>
        <w:adjustRightInd w:val="0"/>
        <w:spacing w:after="0" w:line="360" w:lineRule="auto"/>
        <w:jc w:val="both"/>
        <w:rPr>
          <w:rFonts w:ascii="Cambria" w:hAnsi="Cambria" w:eastAsia="Times New Roman" w:cs="Dubai"/>
          <w:b/>
          <w:bCs/>
          <w:spacing w:val="-15"/>
          <w:sz w:val="24"/>
          <w:szCs w:val="24"/>
        </w:rPr>
      </w:pPr>
      <w:r>
        <w:rPr>
          <w:rFonts w:ascii="Cambria" w:hAnsi="Cambria" w:eastAsia="Times New Roman" w:cs="Dubai"/>
          <w:b/>
          <w:bCs/>
          <w:spacing w:val="-15"/>
          <w:sz w:val="24"/>
          <w:szCs w:val="24"/>
        </w:rPr>
        <w:t xml:space="preserve">DATE: </w:t>
      </w:r>
      <w:r>
        <w:rPr>
          <w:rFonts w:hint="default" w:ascii="Cambria" w:hAnsi="Cambria" w:eastAsia="Times New Roman" w:cs="Dubai"/>
          <w:b/>
          <w:bCs/>
          <w:spacing w:val="-15"/>
          <w:sz w:val="24"/>
          <w:szCs w:val="24"/>
          <w:lang w:val="en-US"/>
        </w:rPr>
        <w:t>5</w:t>
      </w:r>
      <w:r>
        <w:rPr>
          <w:rFonts w:hint="default" w:ascii="Cambria" w:hAnsi="Cambria" w:eastAsia="Times New Roman" w:cs="Dubai"/>
          <w:b/>
          <w:bCs/>
          <w:spacing w:val="-15"/>
          <w:sz w:val="24"/>
          <w:szCs w:val="24"/>
          <w:vertAlign w:val="superscript"/>
          <w:lang w:val="en-US"/>
        </w:rPr>
        <w:t>th</w:t>
      </w:r>
      <w:r>
        <w:rPr>
          <w:rFonts w:hint="default" w:ascii="Cambria" w:hAnsi="Cambria" w:eastAsia="Times New Roman" w:cs="Dubai"/>
          <w:b/>
          <w:bCs/>
          <w:spacing w:val="-15"/>
          <w:sz w:val="24"/>
          <w:szCs w:val="24"/>
          <w:lang w:val="en-US"/>
        </w:rPr>
        <w:t xml:space="preserve"> </w:t>
      </w:r>
      <w:r>
        <w:rPr>
          <w:rFonts w:ascii="Cambria" w:hAnsi="Cambria" w:eastAsia="Times New Roman" w:cs="Dubai"/>
          <w:b/>
          <w:bCs/>
          <w:spacing w:val="-15"/>
          <w:sz w:val="24"/>
          <w:szCs w:val="24"/>
        </w:rPr>
        <w:t xml:space="preserve">AUGUST 2024 </w:t>
      </w:r>
      <w:r>
        <w:rPr>
          <w:rFonts w:ascii="Cambria" w:hAnsi="Cambria" w:eastAsia="Times New Roman" w:cs="Dubai"/>
          <w:b/>
          <w:bCs/>
          <w:spacing w:val="-15"/>
          <w:sz w:val="24"/>
          <w:szCs w:val="24"/>
        </w:rPr>
        <w:tab/>
      </w:r>
      <w:r>
        <w:rPr>
          <w:rFonts w:ascii="Cambria" w:hAnsi="Cambria" w:eastAsia="Times New Roman" w:cs="Dubai"/>
          <w:b/>
          <w:bCs/>
          <w:spacing w:val="-15"/>
          <w:sz w:val="24"/>
          <w:szCs w:val="24"/>
        </w:rPr>
        <w:tab/>
      </w:r>
      <w:r>
        <w:rPr>
          <w:rFonts w:ascii="Cambria" w:hAnsi="Cambria" w:eastAsia="Times New Roman" w:cs="Dubai"/>
          <w:b/>
          <w:bCs/>
          <w:spacing w:val="-15"/>
          <w:sz w:val="24"/>
          <w:szCs w:val="24"/>
        </w:rPr>
        <w:tab/>
      </w:r>
      <w:r>
        <w:rPr>
          <w:rFonts w:ascii="Cambria" w:hAnsi="Cambria" w:eastAsia="Times New Roman" w:cs="Dubai"/>
          <w:b/>
          <w:bCs/>
          <w:spacing w:val="-15"/>
          <w:sz w:val="24"/>
          <w:szCs w:val="24"/>
        </w:rPr>
        <w:tab/>
      </w:r>
      <w:r>
        <w:rPr>
          <w:rFonts w:ascii="Cambria" w:hAnsi="Cambria" w:eastAsia="Times New Roman" w:cs="Dubai"/>
          <w:b/>
          <w:bCs/>
          <w:spacing w:val="-15"/>
          <w:sz w:val="24"/>
          <w:szCs w:val="24"/>
        </w:rPr>
        <w:tab/>
      </w:r>
      <w:r>
        <w:rPr>
          <w:rFonts w:ascii="Cambria" w:hAnsi="Cambria" w:eastAsia="Times New Roman" w:cs="Dubai"/>
          <w:b/>
          <w:bCs/>
          <w:spacing w:val="-15"/>
          <w:sz w:val="24"/>
          <w:szCs w:val="24"/>
        </w:rPr>
        <w:tab/>
      </w:r>
      <w:r>
        <w:rPr>
          <w:rFonts w:ascii="Cambria" w:hAnsi="Cambria" w:eastAsia="Times New Roman" w:cs="Dubai"/>
          <w:b/>
          <w:bCs/>
          <w:spacing w:val="-15"/>
          <w:sz w:val="24"/>
          <w:szCs w:val="24"/>
        </w:rPr>
        <w:tab/>
      </w:r>
      <w:r>
        <w:rPr>
          <w:rFonts w:ascii="Cambria" w:hAnsi="Cambria" w:eastAsia="Times New Roman" w:cs="Dubai"/>
          <w:b/>
          <w:bCs/>
          <w:spacing w:val="-15"/>
          <w:sz w:val="24"/>
          <w:szCs w:val="24"/>
        </w:rPr>
        <w:t>TIME: 2 HOURS</w:t>
      </w:r>
    </w:p>
    <w:p w14:paraId="687ED90F">
      <w:pPr>
        <w:autoSpaceDE w:val="0"/>
        <w:autoSpaceDN w:val="0"/>
        <w:adjustRightInd w:val="0"/>
        <w:spacing w:after="0" w:line="360" w:lineRule="auto"/>
        <w:jc w:val="both"/>
        <w:rPr>
          <w:rFonts w:ascii="Cambria" w:hAnsi="Cambria" w:eastAsia="Calibri" w:cs="Dubai"/>
          <w:b/>
          <w:bCs/>
          <w:sz w:val="24"/>
          <w:szCs w:val="24"/>
          <w:u w:val="single"/>
        </w:rPr>
      </w:pPr>
    </w:p>
    <w:p w14:paraId="46B47088">
      <w:pPr>
        <w:autoSpaceDE w:val="0"/>
        <w:autoSpaceDN w:val="0"/>
        <w:adjustRightInd w:val="0"/>
        <w:spacing w:after="0" w:line="360" w:lineRule="auto"/>
        <w:jc w:val="both"/>
        <w:rPr>
          <w:rFonts w:ascii="Cambria" w:hAnsi="Cambria" w:eastAsia="Calibri" w:cs="Dubai"/>
          <w:sz w:val="24"/>
          <w:szCs w:val="24"/>
          <w:u w:val="single"/>
        </w:rPr>
      </w:pPr>
      <w:r>
        <w:rPr>
          <w:rFonts w:ascii="Cambria" w:hAnsi="Cambria" w:eastAsia="Calibri" w:cs="Dubai"/>
          <w:b/>
          <w:bCs/>
          <w:sz w:val="24"/>
          <w:szCs w:val="24"/>
          <w:u w:val="single"/>
        </w:rPr>
        <w:t xml:space="preserve">GENERAL INSTRUCTIONS: </w:t>
      </w:r>
    </w:p>
    <w:p w14:paraId="609E57CD">
      <w:pPr>
        <w:autoSpaceDE w:val="0"/>
        <w:autoSpaceDN w:val="0"/>
        <w:adjustRightInd w:val="0"/>
        <w:spacing w:after="0" w:line="360" w:lineRule="auto"/>
        <w:jc w:val="both"/>
        <w:rPr>
          <w:rFonts w:ascii="Cambria" w:hAnsi="Cambria" w:eastAsia="Calibri" w:cs="Dubai"/>
          <w:sz w:val="24"/>
          <w:szCs w:val="24"/>
        </w:rPr>
      </w:pPr>
      <w:r>
        <w:rPr>
          <w:rFonts w:ascii="Cambria" w:hAnsi="Cambria" w:eastAsia="Calibri" w:cs="Dubai"/>
          <w:sz w:val="24"/>
          <w:szCs w:val="24"/>
        </w:rPr>
        <w:t xml:space="preserve">Students are NOT permitted to write on the examination paper during reading time. </w:t>
      </w:r>
    </w:p>
    <w:p w14:paraId="485537F2">
      <w:pPr>
        <w:autoSpaceDE w:val="0"/>
        <w:autoSpaceDN w:val="0"/>
        <w:adjustRightInd w:val="0"/>
        <w:spacing w:after="0" w:line="360" w:lineRule="auto"/>
        <w:jc w:val="both"/>
        <w:rPr>
          <w:rFonts w:ascii="Cambria" w:hAnsi="Cambria" w:eastAsia="Calibri" w:cs="Dubai"/>
          <w:sz w:val="24"/>
          <w:szCs w:val="24"/>
        </w:rPr>
      </w:pPr>
      <w:r>
        <w:rPr>
          <w:rFonts w:ascii="Cambria" w:hAnsi="Cambria" w:eastAsia="Calibri" w:cs="Dubai"/>
          <w:sz w:val="24"/>
          <w:szCs w:val="24"/>
        </w:rPr>
        <w:t xml:space="preserve">This is a closed book examination. Text book/Reference books/notes are not permitted. </w:t>
      </w:r>
    </w:p>
    <w:p w14:paraId="1886BE6C">
      <w:pPr>
        <w:autoSpaceDE w:val="0"/>
        <w:autoSpaceDN w:val="0"/>
        <w:adjustRightInd w:val="0"/>
        <w:spacing w:after="0" w:line="360" w:lineRule="auto"/>
        <w:jc w:val="both"/>
        <w:rPr>
          <w:rFonts w:ascii="Cambria" w:hAnsi="Cambria" w:eastAsia="Calibri" w:cs="Dubai"/>
          <w:b/>
          <w:bCs/>
          <w:sz w:val="24"/>
          <w:szCs w:val="24"/>
          <w:u w:val="single"/>
        </w:rPr>
      </w:pPr>
    </w:p>
    <w:p w14:paraId="65490823">
      <w:pPr>
        <w:autoSpaceDE w:val="0"/>
        <w:autoSpaceDN w:val="0"/>
        <w:adjustRightInd w:val="0"/>
        <w:spacing w:after="0" w:line="360" w:lineRule="auto"/>
        <w:jc w:val="both"/>
        <w:rPr>
          <w:rFonts w:ascii="Cambria" w:hAnsi="Cambria" w:eastAsia="Calibri" w:cs="Dubai"/>
          <w:sz w:val="24"/>
          <w:szCs w:val="24"/>
        </w:rPr>
      </w:pPr>
      <w:r>
        <w:rPr>
          <w:rFonts w:ascii="Cambria" w:hAnsi="Cambria" w:eastAsia="Calibri" w:cs="Dubai"/>
          <w:b/>
          <w:bCs/>
          <w:sz w:val="24"/>
          <w:szCs w:val="24"/>
          <w:u w:val="single"/>
        </w:rPr>
        <w:t>SPECIAL INSTRUCTIONS</w:t>
      </w:r>
      <w:r>
        <w:rPr>
          <w:rFonts w:ascii="Cambria" w:hAnsi="Cambria" w:eastAsia="Calibri" w:cs="Dubai"/>
          <w:b/>
          <w:bCs/>
          <w:sz w:val="24"/>
          <w:szCs w:val="24"/>
        </w:rPr>
        <w:t xml:space="preserve">: </w:t>
      </w:r>
    </w:p>
    <w:p w14:paraId="733360F6">
      <w:pPr>
        <w:pStyle w:val="11"/>
        <w:numPr>
          <w:ilvl w:val="0"/>
          <w:numId w:val="1"/>
        </w:numPr>
        <w:autoSpaceDE w:val="0"/>
        <w:autoSpaceDN w:val="0"/>
        <w:adjustRightInd w:val="0"/>
        <w:spacing w:after="228" w:line="360" w:lineRule="auto"/>
        <w:jc w:val="both"/>
        <w:rPr>
          <w:rFonts w:ascii="Cambria" w:hAnsi="Cambria" w:eastAsia="Calibri" w:cs="Dubai"/>
          <w:bCs/>
          <w:sz w:val="24"/>
          <w:szCs w:val="24"/>
        </w:rPr>
      </w:pPr>
      <w:r>
        <w:rPr>
          <w:rFonts w:ascii="Cambria" w:hAnsi="Cambria" w:eastAsia="Calibri" w:cs="Dubai"/>
          <w:bCs/>
          <w:sz w:val="24"/>
          <w:szCs w:val="24"/>
        </w:rPr>
        <w:t xml:space="preserve">Write your REGISTRATION NO. Clearly on the answer booklet(s). </w:t>
      </w:r>
    </w:p>
    <w:p w14:paraId="6CC83DED">
      <w:pPr>
        <w:pStyle w:val="11"/>
        <w:numPr>
          <w:ilvl w:val="0"/>
          <w:numId w:val="1"/>
        </w:numPr>
        <w:autoSpaceDE w:val="0"/>
        <w:autoSpaceDN w:val="0"/>
        <w:adjustRightInd w:val="0"/>
        <w:spacing w:after="228" w:line="360" w:lineRule="auto"/>
        <w:jc w:val="both"/>
        <w:rPr>
          <w:rFonts w:ascii="Cambria" w:hAnsi="Cambria" w:eastAsia="Calibri" w:cs="Dubai"/>
          <w:bCs/>
          <w:sz w:val="24"/>
          <w:szCs w:val="24"/>
        </w:rPr>
      </w:pPr>
      <w:r>
        <w:rPr>
          <w:rFonts w:ascii="Cambria" w:hAnsi="Cambria" w:eastAsia="Calibri" w:cs="Dubai"/>
          <w:b/>
          <w:bCs/>
          <w:sz w:val="24"/>
          <w:szCs w:val="24"/>
        </w:rPr>
        <w:t>QUESTION ONE</w:t>
      </w:r>
      <w:r>
        <w:rPr>
          <w:rFonts w:ascii="Cambria" w:hAnsi="Cambria" w:eastAsia="Calibri" w:cs="Dubai"/>
          <w:bCs/>
          <w:sz w:val="24"/>
          <w:szCs w:val="24"/>
        </w:rPr>
        <w:t xml:space="preserve"> is compulsory. Answer </w:t>
      </w:r>
      <w:r>
        <w:rPr>
          <w:rFonts w:ascii="Cambria" w:hAnsi="Cambria" w:eastAsia="Calibri" w:cs="Dubai"/>
          <w:b/>
          <w:bCs/>
          <w:sz w:val="24"/>
          <w:szCs w:val="24"/>
        </w:rPr>
        <w:t>ANY</w:t>
      </w:r>
      <w:r>
        <w:rPr>
          <w:rFonts w:ascii="Cambria" w:hAnsi="Cambria" w:eastAsia="Calibri" w:cs="Dubai"/>
          <w:bCs/>
          <w:sz w:val="24"/>
          <w:szCs w:val="24"/>
        </w:rPr>
        <w:t xml:space="preserve"> other </w:t>
      </w:r>
      <w:r>
        <w:rPr>
          <w:rFonts w:ascii="Cambria" w:hAnsi="Cambria" w:eastAsia="Calibri" w:cs="Dubai"/>
          <w:b/>
          <w:bCs/>
          <w:sz w:val="24"/>
          <w:szCs w:val="24"/>
        </w:rPr>
        <w:t>TWO</w:t>
      </w:r>
      <w:r>
        <w:rPr>
          <w:rFonts w:ascii="Cambria" w:hAnsi="Cambria" w:eastAsia="Calibri" w:cs="Dubai"/>
          <w:bCs/>
          <w:sz w:val="24"/>
          <w:szCs w:val="24"/>
        </w:rPr>
        <w:t xml:space="preserve"> questions of your choice</w:t>
      </w:r>
    </w:p>
    <w:p w14:paraId="68EBDF73">
      <w:pPr>
        <w:pStyle w:val="11"/>
        <w:numPr>
          <w:ilvl w:val="0"/>
          <w:numId w:val="1"/>
        </w:numPr>
        <w:autoSpaceDE w:val="0"/>
        <w:autoSpaceDN w:val="0"/>
        <w:adjustRightInd w:val="0"/>
        <w:spacing w:after="228" w:line="360" w:lineRule="auto"/>
        <w:jc w:val="both"/>
        <w:rPr>
          <w:rFonts w:ascii="Cambria" w:hAnsi="Cambria" w:eastAsia="Calibri" w:cs="Dubai"/>
          <w:bCs/>
          <w:sz w:val="24"/>
          <w:szCs w:val="24"/>
        </w:rPr>
      </w:pPr>
      <w:r>
        <w:rPr>
          <w:rFonts w:ascii="Cambria" w:hAnsi="Cambria" w:eastAsia="Calibri" w:cs="Dubai"/>
          <w:bCs/>
          <w:sz w:val="24"/>
          <w:szCs w:val="24"/>
        </w:rPr>
        <w:t>Questions in all sections should be answered in answer booklet(s).</w:t>
      </w:r>
    </w:p>
    <w:p w14:paraId="5C15A911">
      <w:pPr>
        <w:pStyle w:val="11"/>
        <w:numPr>
          <w:ilvl w:val="0"/>
          <w:numId w:val="1"/>
        </w:numPr>
        <w:autoSpaceDE w:val="0"/>
        <w:autoSpaceDN w:val="0"/>
        <w:adjustRightInd w:val="0"/>
        <w:spacing w:after="228" w:line="360" w:lineRule="auto"/>
        <w:jc w:val="both"/>
        <w:rPr>
          <w:rFonts w:ascii="Cambria" w:hAnsi="Cambria" w:eastAsia="Calibri" w:cs="Dubai"/>
          <w:bCs/>
          <w:sz w:val="24"/>
          <w:szCs w:val="24"/>
        </w:rPr>
      </w:pPr>
      <w:r>
        <w:rPr>
          <w:rFonts w:ascii="Cambria" w:hAnsi="Cambria" w:eastAsia="Calibri" w:cs="Dubai"/>
          <w:bCs/>
          <w:sz w:val="24"/>
          <w:szCs w:val="24"/>
        </w:rPr>
        <w:t xml:space="preserve">Marks allocated to each question are shown at the end of the question. </w:t>
      </w:r>
    </w:p>
    <w:p w14:paraId="142EFB47">
      <w:pPr>
        <w:pStyle w:val="11"/>
        <w:numPr>
          <w:ilvl w:val="0"/>
          <w:numId w:val="1"/>
        </w:numPr>
        <w:autoSpaceDE w:val="0"/>
        <w:autoSpaceDN w:val="0"/>
        <w:adjustRightInd w:val="0"/>
        <w:spacing w:after="228" w:line="360" w:lineRule="auto"/>
        <w:jc w:val="both"/>
        <w:rPr>
          <w:rFonts w:ascii="Cambria" w:hAnsi="Cambria" w:eastAsia="Calibri" w:cs="Dubai"/>
          <w:bCs/>
          <w:sz w:val="24"/>
          <w:szCs w:val="24"/>
        </w:rPr>
      </w:pPr>
      <w:r>
        <w:rPr>
          <w:rFonts w:ascii="Cambria" w:hAnsi="Cambria" w:eastAsia="Calibri" w:cs="Dubai"/>
          <w:bCs/>
          <w:sz w:val="24"/>
          <w:szCs w:val="24"/>
        </w:rPr>
        <w:t xml:space="preserve">PLEASE state the answer to EACH question on a NEW PAGE. </w:t>
      </w:r>
    </w:p>
    <w:p w14:paraId="4FDA2D7F">
      <w:pPr>
        <w:pStyle w:val="11"/>
        <w:numPr>
          <w:ilvl w:val="0"/>
          <w:numId w:val="1"/>
        </w:numPr>
        <w:autoSpaceDE w:val="0"/>
        <w:autoSpaceDN w:val="0"/>
        <w:adjustRightInd w:val="0"/>
        <w:spacing w:after="228" w:line="360" w:lineRule="auto"/>
        <w:jc w:val="both"/>
        <w:rPr>
          <w:rFonts w:ascii="Cambria" w:hAnsi="Cambria" w:eastAsia="Calibri" w:cs="Dubai"/>
          <w:bCs/>
          <w:sz w:val="24"/>
          <w:szCs w:val="24"/>
        </w:rPr>
      </w:pPr>
      <w:r>
        <w:rPr>
          <w:rFonts w:ascii="Cambria" w:hAnsi="Cambria" w:eastAsia="Calibri" w:cs="Dubai"/>
          <w:bCs/>
          <w:sz w:val="24"/>
          <w:szCs w:val="24"/>
        </w:rPr>
        <w:t xml:space="preserve">For the questions, write the number of the question on the answer booklet(s) in the order you answered them. </w:t>
      </w:r>
    </w:p>
    <w:p w14:paraId="0F6AFF72">
      <w:pPr>
        <w:pStyle w:val="11"/>
        <w:numPr>
          <w:ilvl w:val="0"/>
          <w:numId w:val="1"/>
        </w:numPr>
        <w:autoSpaceDE w:val="0"/>
        <w:autoSpaceDN w:val="0"/>
        <w:adjustRightInd w:val="0"/>
        <w:spacing w:after="228" w:line="360" w:lineRule="auto"/>
        <w:jc w:val="both"/>
        <w:rPr>
          <w:rFonts w:ascii="Cambria" w:hAnsi="Cambria" w:eastAsia="Calibri" w:cs="Dubai"/>
          <w:bCs/>
          <w:sz w:val="24"/>
          <w:szCs w:val="24"/>
        </w:rPr>
      </w:pPr>
      <w:r>
        <w:rPr>
          <w:rFonts w:ascii="Cambria" w:hAnsi="Cambria" w:eastAsia="Calibri" w:cs="Dubai"/>
          <w:bCs/>
          <w:sz w:val="24"/>
          <w:szCs w:val="24"/>
        </w:rPr>
        <w:t xml:space="preserve">Write your answers in paragraph form unless stated otherwise. </w:t>
      </w:r>
    </w:p>
    <w:p w14:paraId="45317641">
      <w:pPr>
        <w:pStyle w:val="11"/>
        <w:numPr>
          <w:ilvl w:val="0"/>
          <w:numId w:val="1"/>
        </w:numPr>
        <w:autoSpaceDE w:val="0"/>
        <w:autoSpaceDN w:val="0"/>
        <w:adjustRightInd w:val="0"/>
        <w:spacing w:after="228" w:line="360" w:lineRule="auto"/>
        <w:jc w:val="both"/>
        <w:rPr>
          <w:rFonts w:ascii="Cambria" w:hAnsi="Cambria" w:eastAsia="Calibri" w:cs="Dubai"/>
          <w:bCs/>
          <w:sz w:val="24"/>
          <w:szCs w:val="24"/>
        </w:rPr>
      </w:pPr>
      <w:r>
        <w:rPr>
          <w:rFonts w:ascii="Cambria" w:hAnsi="Cambria" w:eastAsia="Calibri" w:cs="Dubai"/>
          <w:bCs/>
          <w:sz w:val="24"/>
          <w:szCs w:val="24"/>
        </w:rPr>
        <w:t xml:space="preserve">Keep your phone(s) SWITCHED OFF at the front of the examination room. </w:t>
      </w:r>
    </w:p>
    <w:p w14:paraId="34512FAB">
      <w:pPr>
        <w:pStyle w:val="11"/>
        <w:numPr>
          <w:ilvl w:val="0"/>
          <w:numId w:val="1"/>
        </w:numPr>
        <w:autoSpaceDE w:val="0"/>
        <w:autoSpaceDN w:val="0"/>
        <w:adjustRightInd w:val="0"/>
        <w:spacing w:after="228" w:line="360" w:lineRule="auto"/>
        <w:jc w:val="both"/>
        <w:rPr>
          <w:rFonts w:ascii="Cambria" w:hAnsi="Cambria" w:eastAsia="Calibri" w:cs="Dubai"/>
          <w:bCs/>
          <w:sz w:val="24"/>
          <w:szCs w:val="24"/>
        </w:rPr>
      </w:pPr>
      <w:r>
        <w:rPr>
          <w:rFonts w:ascii="Cambria" w:hAnsi="Cambria" w:eastAsia="Calibri" w:cs="Dubai"/>
          <w:bCs/>
          <w:sz w:val="24"/>
          <w:szCs w:val="24"/>
        </w:rPr>
        <w:t xml:space="preserve"> Keep ALL bags and caps at the front of the examination room and do not refer to any unauthorized material before or during the course of the examination. </w:t>
      </w:r>
    </w:p>
    <w:p w14:paraId="62917DE2">
      <w:pPr>
        <w:pStyle w:val="11"/>
        <w:numPr>
          <w:ilvl w:val="0"/>
          <w:numId w:val="1"/>
        </w:numPr>
        <w:autoSpaceDE w:val="0"/>
        <w:autoSpaceDN w:val="0"/>
        <w:adjustRightInd w:val="0"/>
        <w:spacing w:after="228" w:line="360" w:lineRule="auto"/>
        <w:jc w:val="both"/>
        <w:rPr>
          <w:rFonts w:ascii="Cambria" w:hAnsi="Cambria" w:eastAsia="Calibri" w:cs="Dubai"/>
          <w:bCs/>
          <w:sz w:val="24"/>
          <w:szCs w:val="24"/>
        </w:rPr>
      </w:pPr>
      <w:r>
        <w:rPr>
          <w:rFonts w:ascii="Cambria" w:hAnsi="Cambria" w:eastAsia="Calibri" w:cs="Dubai"/>
          <w:bCs/>
          <w:sz w:val="24"/>
          <w:szCs w:val="24"/>
        </w:rPr>
        <w:t xml:space="preserve"> You are only allowed to leave the examination room 30 minutes to the end of the Examination. </w:t>
      </w:r>
    </w:p>
    <w:p w14:paraId="29E04EBA">
      <w:pPr>
        <w:pStyle w:val="11"/>
        <w:autoSpaceDE w:val="0"/>
        <w:autoSpaceDN w:val="0"/>
        <w:adjustRightInd w:val="0"/>
        <w:spacing w:after="228" w:line="360" w:lineRule="auto"/>
        <w:jc w:val="both"/>
        <w:rPr>
          <w:rFonts w:ascii="Cambria" w:hAnsi="Cambria" w:eastAsia="Calibri" w:cs="Dubai"/>
          <w:bCs/>
          <w:sz w:val="24"/>
          <w:szCs w:val="24"/>
        </w:rPr>
      </w:pPr>
    </w:p>
    <w:p w14:paraId="6B591580">
      <w:pPr>
        <w:autoSpaceDE w:val="0"/>
        <w:autoSpaceDN w:val="0"/>
        <w:adjustRightInd w:val="0"/>
        <w:spacing w:after="228" w:line="360" w:lineRule="auto"/>
        <w:jc w:val="both"/>
        <w:rPr>
          <w:rFonts w:ascii="Cambria" w:hAnsi="Cambria" w:eastAsia="Calibri" w:cs="Dubai"/>
          <w:bCs/>
          <w:sz w:val="24"/>
          <w:szCs w:val="24"/>
        </w:rPr>
      </w:pPr>
      <w:r>
        <w:rPr>
          <w:rFonts w:ascii="Cambria" w:hAnsi="Cambria" w:cs="Dubai"/>
          <w:b/>
          <w:sz w:val="24"/>
          <w:szCs w:val="24"/>
          <w:u w:val="single"/>
        </w:rPr>
        <w:t>QUESTION ONE</w:t>
      </w:r>
    </w:p>
    <w:p w14:paraId="71EF44AC">
      <w:pPr>
        <w:pStyle w:val="9"/>
        <w:numPr>
          <w:ilvl w:val="0"/>
          <w:numId w:val="2"/>
        </w:numPr>
        <w:shd w:val="clear" w:color="auto" w:fill="FFFFFF"/>
        <w:spacing w:before="180" w:beforeAutospacing="0" w:after="180" w:afterAutospacing="0"/>
        <w:jc w:val="both"/>
        <w:rPr>
          <w:rFonts w:ascii="Cambria" w:hAnsi="Cambria" w:cs="Dubai"/>
        </w:rPr>
      </w:pPr>
      <w:r>
        <w:rPr>
          <w:rFonts w:ascii="Cambria" w:hAnsi="Cambria" w:cs="Dubai"/>
        </w:rPr>
        <w:t xml:space="preserve">Explain </w:t>
      </w:r>
      <w:r>
        <w:rPr>
          <w:rFonts w:ascii="Cambria" w:hAnsi="Cambria" w:cs="Dubai"/>
          <w:b/>
          <w:u w:val="single"/>
        </w:rPr>
        <w:t xml:space="preserve">five </w:t>
      </w:r>
      <w:r>
        <w:rPr>
          <w:rFonts w:ascii="Cambria" w:hAnsi="Cambria" w:cs="Dubai"/>
        </w:rPr>
        <w:t>indicators of social wellness</w:t>
      </w:r>
      <w:r>
        <w:rPr>
          <w:rFonts w:ascii="Cambria" w:hAnsi="Cambria" w:cs="Dubai"/>
        </w:rPr>
        <w:tab/>
      </w:r>
      <w:r>
        <w:rPr>
          <w:rFonts w:ascii="Cambria" w:hAnsi="Cambria" w:cs="Dubai"/>
        </w:rPr>
        <w:tab/>
      </w:r>
      <w:r>
        <w:rPr>
          <w:rFonts w:ascii="Cambria" w:hAnsi="Cambria" w:cs="Dubai"/>
        </w:rPr>
        <w:tab/>
      </w:r>
      <w:r>
        <w:rPr>
          <w:rFonts w:ascii="Cambria" w:hAnsi="Cambria" w:cs="Dubai"/>
        </w:rPr>
        <w:tab/>
      </w:r>
      <w:r>
        <w:rPr>
          <w:rFonts w:ascii="Cambria" w:hAnsi="Cambria" w:cs="Dubai"/>
        </w:rPr>
        <w:tab/>
      </w:r>
      <w:r>
        <w:rPr>
          <w:rFonts w:ascii="Cambria" w:hAnsi="Cambria" w:cs="Dubai"/>
          <w:b/>
        </w:rPr>
        <w:t>(10 marks)</w:t>
      </w:r>
    </w:p>
    <w:p w14:paraId="6F88C565">
      <w:pPr>
        <w:pStyle w:val="11"/>
        <w:numPr>
          <w:ilvl w:val="0"/>
          <w:numId w:val="2"/>
        </w:numPr>
        <w:jc w:val="both"/>
        <w:rPr>
          <w:rFonts w:ascii="Cambria" w:hAnsi="Cambria" w:cs="Dubai"/>
          <w:sz w:val="24"/>
          <w:szCs w:val="24"/>
        </w:rPr>
      </w:pPr>
      <w:r>
        <w:rPr>
          <w:rFonts w:ascii="Cambria" w:hAnsi="Cambria" w:cs="Dubai"/>
          <w:sz w:val="24"/>
          <w:szCs w:val="24"/>
        </w:rPr>
        <w:t xml:space="preserve">Describe </w:t>
      </w:r>
      <w:r>
        <w:rPr>
          <w:rFonts w:ascii="Cambria" w:hAnsi="Cambria" w:cs="Dubai"/>
          <w:b/>
          <w:sz w:val="24"/>
          <w:szCs w:val="24"/>
          <w:u w:val="single"/>
        </w:rPr>
        <w:t xml:space="preserve">five </w:t>
      </w:r>
      <w:r>
        <w:rPr>
          <w:rFonts w:ascii="Cambria" w:hAnsi="Cambria" w:cs="Dubai"/>
          <w:sz w:val="24"/>
          <w:szCs w:val="24"/>
        </w:rPr>
        <w:t>characteristics of social institutions</w:t>
      </w:r>
      <w:r>
        <w:rPr>
          <w:rFonts w:ascii="Cambria" w:hAnsi="Cambria" w:cs="Dubai"/>
          <w:sz w:val="24"/>
          <w:szCs w:val="24"/>
        </w:rPr>
        <w:tab/>
      </w:r>
      <w:r>
        <w:rPr>
          <w:rFonts w:ascii="Cambria" w:hAnsi="Cambria" w:cs="Dubai"/>
          <w:sz w:val="24"/>
          <w:szCs w:val="24"/>
        </w:rPr>
        <w:tab/>
      </w:r>
      <w:r>
        <w:rPr>
          <w:rFonts w:ascii="Cambria" w:hAnsi="Cambria" w:cs="Dubai"/>
          <w:sz w:val="24"/>
          <w:szCs w:val="24"/>
        </w:rPr>
        <w:tab/>
      </w:r>
      <w:r>
        <w:rPr>
          <w:rFonts w:ascii="Cambria" w:hAnsi="Cambria" w:cs="Dubai"/>
          <w:sz w:val="24"/>
          <w:szCs w:val="24"/>
        </w:rPr>
        <w:tab/>
      </w:r>
      <w:r>
        <w:rPr>
          <w:rFonts w:ascii="Cambria" w:hAnsi="Cambria" w:cs="Dubai"/>
          <w:b/>
          <w:sz w:val="24"/>
          <w:szCs w:val="24"/>
        </w:rPr>
        <w:t>(10 marks)</w:t>
      </w:r>
    </w:p>
    <w:p w14:paraId="576839E1">
      <w:pPr>
        <w:pStyle w:val="11"/>
        <w:jc w:val="both"/>
        <w:rPr>
          <w:rFonts w:ascii="Cambria" w:hAnsi="Cambria" w:cs="Dubai"/>
          <w:sz w:val="24"/>
          <w:szCs w:val="24"/>
        </w:rPr>
      </w:pPr>
    </w:p>
    <w:p w14:paraId="2EB2C192">
      <w:pPr>
        <w:pStyle w:val="11"/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Cambria" w:hAnsi="Cambria" w:eastAsia="Times New Roman" w:cs="Dubai"/>
          <w:sz w:val="24"/>
          <w:szCs w:val="24"/>
        </w:rPr>
      </w:pPr>
      <w:r>
        <w:rPr>
          <w:rFonts w:ascii="Cambria" w:hAnsi="Cambria" w:eastAsia="Times New Roman" w:cs="Dubai"/>
          <w:sz w:val="24"/>
          <w:szCs w:val="24"/>
        </w:rPr>
        <w:t xml:space="preserve"> Illustrate the influence of </w:t>
      </w:r>
      <w:r>
        <w:rPr>
          <w:rFonts w:ascii="Cambria" w:hAnsi="Cambria" w:eastAsia="Times New Roman" w:cs="Dubai"/>
          <w:b/>
          <w:sz w:val="24"/>
          <w:szCs w:val="24"/>
          <w:u w:val="single"/>
        </w:rPr>
        <w:t xml:space="preserve">five </w:t>
      </w:r>
      <w:r>
        <w:rPr>
          <w:rFonts w:ascii="Cambria" w:hAnsi="Cambria" w:eastAsia="Times New Roman" w:cs="Dubai"/>
          <w:sz w:val="24"/>
          <w:szCs w:val="24"/>
        </w:rPr>
        <w:t>agents of socialization on your personality and social behavior.</w:t>
      </w:r>
      <w:r>
        <w:rPr>
          <w:rFonts w:ascii="Cambria" w:hAnsi="Cambria" w:eastAsia="Times New Roman" w:cs="Dubai"/>
          <w:sz w:val="24"/>
          <w:szCs w:val="24"/>
        </w:rPr>
        <w:tab/>
      </w:r>
      <w:r>
        <w:rPr>
          <w:rFonts w:ascii="Cambria" w:hAnsi="Cambria" w:eastAsia="Times New Roman" w:cs="Dubai"/>
          <w:sz w:val="24"/>
          <w:szCs w:val="24"/>
        </w:rPr>
        <w:tab/>
      </w:r>
      <w:r>
        <w:rPr>
          <w:rFonts w:ascii="Cambria" w:hAnsi="Cambria" w:eastAsia="Times New Roman" w:cs="Dubai"/>
          <w:sz w:val="24"/>
          <w:szCs w:val="24"/>
        </w:rPr>
        <w:tab/>
      </w:r>
      <w:r>
        <w:rPr>
          <w:rFonts w:ascii="Cambria" w:hAnsi="Cambria" w:eastAsia="Times New Roman" w:cs="Dubai"/>
          <w:sz w:val="24"/>
          <w:szCs w:val="24"/>
        </w:rPr>
        <w:tab/>
      </w:r>
      <w:r>
        <w:rPr>
          <w:rFonts w:ascii="Cambria" w:hAnsi="Cambria" w:eastAsia="Times New Roman" w:cs="Dubai"/>
          <w:sz w:val="24"/>
          <w:szCs w:val="24"/>
        </w:rPr>
        <w:tab/>
      </w:r>
      <w:r>
        <w:rPr>
          <w:rFonts w:ascii="Cambria" w:hAnsi="Cambria" w:eastAsia="Times New Roman" w:cs="Dubai"/>
          <w:sz w:val="24"/>
          <w:szCs w:val="24"/>
        </w:rPr>
        <w:tab/>
      </w:r>
      <w:r>
        <w:rPr>
          <w:rFonts w:ascii="Cambria" w:hAnsi="Cambria" w:eastAsia="Times New Roman" w:cs="Dubai"/>
          <w:sz w:val="24"/>
          <w:szCs w:val="24"/>
        </w:rPr>
        <w:tab/>
      </w:r>
      <w:r>
        <w:rPr>
          <w:rFonts w:ascii="Cambria" w:hAnsi="Cambria" w:eastAsia="Times New Roman" w:cs="Dubai"/>
          <w:sz w:val="24"/>
          <w:szCs w:val="24"/>
        </w:rPr>
        <w:tab/>
      </w:r>
      <w:r>
        <w:rPr>
          <w:rFonts w:ascii="Cambria" w:hAnsi="Cambria" w:eastAsia="Times New Roman" w:cs="Dubai"/>
          <w:sz w:val="24"/>
          <w:szCs w:val="24"/>
        </w:rPr>
        <w:tab/>
      </w:r>
      <w:r>
        <w:rPr>
          <w:rFonts w:ascii="Cambria" w:hAnsi="Cambria" w:eastAsia="Times New Roman" w:cs="Dubai"/>
          <w:b/>
          <w:sz w:val="24"/>
          <w:szCs w:val="24"/>
        </w:rPr>
        <w:t>(10 marks)</w:t>
      </w:r>
    </w:p>
    <w:p w14:paraId="5EAD9965">
      <w:pPr>
        <w:spacing w:after="200" w:line="360" w:lineRule="auto"/>
        <w:jc w:val="both"/>
        <w:rPr>
          <w:rFonts w:ascii="Cambria" w:hAnsi="Cambria" w:cs="Dubai"/>
          <w:b/>
          <w:sz w:val="24"/>
          <w:szCs w:val="24"/>
        </w:rPr>
      </w:pPr>
      <w:r>
        <w:rPr>
          <w:rFonts w:ascii="Cambria" w:hAnsi="Cambria" w:cs="Dubai"/>
          <w:b/>
          <w:sz w:val="24"/>
          <w:szCs w:val="24"/>
          <w:u w:val="single"/>
        </w:rPr>
        <w:t>QUESTION TWO</w:t>
      </w:r>
    </w:p>
    <w:p w14:paraId="542739A5">
      <w:pPr>
        <w:pStyle w:val="11"/>
        <w:numPr>
          <w:ilvl w:val="0"/>
          <w:numId w:val="3"/>
        </w:numPr>
        <w:spacing w:after="200" w:line="360" w:lineRule="auto"/>
        <w:jc w:val="both"/>
        <w:rPr>
          <w:rFonts w:ascii="Cambria" w:hAnsi="Cambria" w:cs="Dubai"/>
          <w:b/>
          <w:sz w:val="24"/>
          <w:szCs w:val="24"/>
        </w:rPr>
      </w:pPr>
      <w:r>
        <w:rPr>
          <w:rFonts w:ascii="Cambria" w:hAnsi="Cambria" w:cs="Dubai"/>
          <w:sz w:val="24"/>
          <w:szCs w:val="24"/>
        </w:rPr>
        <w:t xml:space="preserve">Examine </w:t>
      </w:r>
      <w:r>
        <w:rPr>
          <w:rFonts w:ascii="Cambria" w:hAnsi="Cambria" w:cs="Dubai"/>
          <w:b/>
          <w:sz w:val="24"/>
          <w:szCs w:val="24"/>
          <w:u w:val="single"/>
        </w:rPr>
        <w:t>five</w:t>
      </w:r>
      <w:r>
        <w:rPr>
          <w:rFonts w:ascii="Cambria" w:hAnsi="Cambria" w:cs="Dubai"/>
          <w:sz w:val="24"/>
          <w:szCs w:val="24"/>
        </w:rPr>
        <w:t xml:space="preserve"> benefits of social connections and relationships </w:t>
      </w:r>
      <w:r>
        <w:rPr>
          <w:rFonts w:ascii="Cambria" w:hAnsi="Cambria" w:cs="Dubai"/>
          <w:sz w:val="24"/>
          <w:szCs w:val="24"/>
        </w:rPr>
        <w:tab/>
      </w:r>
      <w:r>
        <w:rPr>
          <w:rFonts w:ascii="Cambria" w:hAnsi="Cambria" w:cs="Dubai"/>
          <w:sz w:val="24"/>
          <w:szCs w:val="24"/>
        </w:rPr>
        <w:tab/>
      </w:r>
      <w:r>
        <w:rPr>
          <w:rFonts w:ascii="Cambria" w:hAnsi="Cambria" w:cs="Dubai"/>
          <w:b/>
          <w:sz w:val="24"/>
          <w:szCs w:val="24"/>
        </w:rPr>
        <w:t>(10 marks)</w:t>
      </w:r>
    </w:p>
    <w:p w14:paraId="34202C65">
      <w:pPr>
        <w:pStyle w:val="11"/>
        <w:spacing w:after="200" w:line="360" w:lineRule="auto"/>
        <w:ind w:left="630"/>
        <w:jc w:val="both"/>
        <w:rPr>
          <w:rFonts w:ascii="Cambria" w:hAnsi="Cambria" w:cs="Dubai"/>
          <w:b/>
          <w:sz w:val="24"/>
          <w:szCs w:val="24"/>
        </w:rPr>
      </w:pPr>
    </w:p>
    <w:p w14:paraId="73C477A1">
      <w:pPr>
        <w:pStyle w:val="11"/>
        <w:numPr>
          <w:ilvl w:val="0"/>
          <w:numId w:val="3"/>
        </w:numPr>
        <w:spacing w:after="200" w:line="360" w:lineRule="auto"/>
        <w:ind w:left="634"/>
        <w:jc w:val="both"/>
        <w:rPr>
          <w:rFonts w:ascii="Cambria" w:hAnsi="Cambria" w:cs="Dubai"/>
          <w:sz w:val="24"/>
          <w:szCs w:val="24"/>
          <w:u w:val="single"/>
        </w:rPr>
      </w:pPr>
      <w:r>
        <w:rPr>
          <w:rFonts w:ascii="Cambria" w:hAnsi="Cambria" w:cs="Dubai"/>
          <w:sz w:val="24"/>
          <w:szCs w:val="24"/>
        </w:rPr>
        <w:t xml:space="preserve">Using the social systems theory, analyze how social interaction enables the functioning of a society </w:t>
      </w:r>
      <w:r>
        <w:rPr>
          <w:rFonts w:ascii="Cambria" w:hAnsi="Cambria" w:cs="Dubai"/>
          <w:sz w:val="24"/>
          <w:szCs w:val="24"/>
        </w:rPr>
        <w:tab/>
      </w:r>
      <w:r>
        <w:rPr>
          <w:rFonts w:ascii="Cambria" w:hAnsi="Cambria" w:cs="Dubai"/>
          <w:sz w:val="24"/>
          <w:szCs w:val="24"/>
        </w:rPr>
        <w:tab/>
      </w:r>
      <w:r>
        <w:rPr>
          <w:rFonts w:ascii="Cambria" w:hAnsi="Cambria" w:cs="Dubai"/>
          <w:sz w:val="24"/>
          <w:szCs w:val="24"/>
        </w:rPr>
        <w:tab/>
      </w:r>
      <w:r>
        <w:rPr>
          <w:rFonts w:ascii="Cambria" w:hAnsi="Cambria" w:cs="Dubai"/>
          <w:sz w:val="24"/>
          <w:szCs w:val="24"/>
        </w:rPr>
        <w:tab/>
      </w:r>
      <w:r>
        <w:rPr>
          <w:rFonts w:ascii="Cambria" w:hAnsi="Cambria" w:cs="Dubai"/>
          <w:sz w:val="24"/>
          <w:szCs w:val="24"/>
        </w:rPr>
        <w:tab/>
      </w:r>
      <w:r>
        <w:rPr>
          <w:rFonts w:ascii="Cambria" w:hAnsi="Cambria" w:cs="Dubai"/>
          <w:sz w:val="24"/>
          <w:szCs w:val="24"/>
        </w:rPr>
        <w:tab/>
      </w:r>
      <w:r>
        <w:rPr>
          <w:rFonts w:ascii="Cambria" w:hAnsi="Cambria" w:cs="Dubai"/>
          <w:sz w:val="24"/>
          <w:szCs w:val="24"/>
        </w:rPr>
        <w:tab/>
      </w:r>
      <w:r>
        <w:rPr>
          <w:rFonts w:ascii="Cambria" w:hAnsi="Cambria" w:cs="Dubai"/>
          <w:sz w:val="24"/>
          <w:szCs w:val="24"/>
        </w:rPr>
        <w:tab/>
      </w:r>
      <w:r>
        <w:rPr>
          <w:rFonts w:ascii="Cambria" w:hAnsi="Cambria" w:cs="Dubai"/>
          <w:sz w:val="24"/>
          <w:szCs w:val="24"/>
        </w:rPr>
        <w:tab/>
      </w:r>
      <w:r>
        <w:rPr>
          <w:rFonts w:ascii="Cambria" w:hAnsi="Cambria" w:cs="Dubai"/>
          <w:b/>
          <w:sz w:val="24"/>
          <w:szCs w:val="24"/>
        </w:rPr>
        <w:t>(10 marks)</w:t>
      </w:r>
    </w:p>
    <w:p w14:paraId="41859788">
      <w:pPr>
        <w:spacing w:after="200" w:line="360" w:lineRule="auto"/>
        <w:jc w:val="both"/>
        <w:rPr>
          <w:rFonts w:ascii="Cambria" w:hAnsi="Cambria" w:cs="Dubai"/>
          <w:b/>
          <w:sz w:val="24"/>
          <w:szCs w:val="24"/>
          <w:u w:val="single"/>
        </w:rPr>
      </w:pPr>
    </w:p>
    <w:p w14:paraId="1676636C">
      <w:pPr>
        <w:spacing w:after="200" w:line="360" w:lineRule="auto"/>
        <w:jc w:val="both"/>
        <w:rPr>
          <w:rFonts w:ascii="Cambria" w:hAnsi="Cambria" w:cs="Dubai"/>
          <w:sz w:val="24"/>
          <w:szCs w:val="24"/>
          <w:u w:val="single"/>
        </w:rPr>
      </w:pPr>
      <w:r>
        <w:rPr>
          <w:rFonts w:ascii="Cambria" w:hAnsi="Cambria" w:cs="Dubai"/>
          <w:b/>
          <w:sz w:val="24"/>
          <w:szCs w:val="24"/>
          <w:u w:val="single"/>
        </w:rPr>
        <w:t>QUESTION THREE</w:t>
      </w:r>
    </w:p>
    <w:p w14:paraId="2E908285">
      <w:pPr>
        <w:pStyle w:val="11"/>
        <w:numPr>
          <w:ilvl w:val="0"/>
          <w:numId w:val="4"/>
        </w:numPr>
        <w:spacing w:line="360" w:lineRule="auto"/>
        <w:jc w:val="both"/>
        <w:rPr>
          <w:rFonts w:ascii="Cambria" w:hAnsi="Cambria" w:cs="Dubai"/>
          <w:b/>
          <w:sz w:val="24"/>
          <w:szCs w:val="24"/>
        </w:rPr>
      </w:pPr>
      <w:r>
        <w:rPr>
          <w:rFonts w:ascii="Cambria" w:hAnsi="Cambria" w:cs="Dubai"/>
          <w:sz w:val="24"/>
          <w:szCs w:val="24"/>
        </w:rPr>
        <w:t xml:space="preserve">Discuss the following </w:t>
      </w:r>
      <w:r>
        <w:rPr>
          <w:rFonts w:ascii="Cambria" w:hAnsi="Cambria" w:cs="Dubai"/>
          <w:b/>
          <w:sz w:val="24"/>
          <w:szCs w:val="24"/>
          <w:u w:val="single"/>
        </w:rPr>
        <w:t>five</w:t>
      </w:r>
      <w:r>
        <w:rPr>
          <w:rFonts w:ascii="Cambria" w:hAnsi="Cambria" w:cs="Dubai"/>
          <w:sz w:val="24"/>
          <w:szCs w:val="24"/>
        </w:rPr>
        <w:t xml:space="preserve"> dimensions of social well-being </w:t>
      </w:r>
      <w:r>
        <w:rPr>
          <w:rFonts w:ascii="Cambria" w:hAnsi="Cambria" w:cs="Dubai"/>
          <w:sz w:val="24"/>
          <w:szCs w:val="24"/>
        </w:rPr>
        <w:tab/>
      </w:r>
      <w:r>
        <w:rPr>
          <w:rFonts w:ascii="Cambria" w:hAnsi="Cambria" w:cs="Dubai"/>
          <w:sz w:val="24"/>
          <w:szCs w:val="24"/>
        </w:rPr>
        <w:tab/>
      </w:r>
      <w:r>
        <w:rPr>
          <w:rFonts w:ascii="Cambria" w:hAnsi="Cambria" w:cs="Dubai"/>
          <w:b/>
          <w:sz w:val="24"/>
          <w:szCs w:val="24"/>
        </w:rPr>
        <w:t>(10 marks)</w:t>
      </w:r>
    </w:p>
    <w:p w14:paraId="2DA144C9">
      <w:pPr>
        <w:pStyle w:val="11"/>
        <w:spacing w:line="360" w:lineRule="auto"/>
        <w:ind w:left="2160"/>
        <w:jc w:val="both"/>
        <w:rPr>
          <w:rFonts w:ascii="Cambria" w:hAnsi="Cambria" w:cs="Dubai"/>
          <w:sz w:val="24"/>
          <w:szCs w:val="24"/>
        </w:rPr>
      </w:pPr>
    </w:p>
    <w:p w14:paraId="0F02976D">
      <w:pPr>
        <w:pStyle w:val="11"/>
        <w:numPr>
          <w:ilvl w:val="0"/>
          <w:numId w:val="4"/>
        </w:numPr>
        <w:spacing w:line="360" w:lineRule="auto"/>
        <w:jc w:val="both"/>
        <w:rPr>
          <w:rFonts w:ascii="Cambria" w:hAnsi="Cambria" w:cs="Dubai"/>
          <w:b/>
          <w:sz w:val="24"/>
          <w:szCs w:val="24"/>
        </w:rPr>
      </w:pPr>
      <w:r>
        <w:rPr>
          <w:rFonts w:ascii="Cambria" w:hAnsi="Cambria" w:cs="Dubai"/>
          <w:sz w:val="24"/>
          <w:szCs w:val="24"/>
        </w:rPr>
        <w:t xml:space="preserve">Examine </w:t>
      </w:r>
      <w:r>
        <w:rPr>
          <w:rFonts w:ascii="Cambria" w:hAnsi="Cambria" w:cs="Dubai"/>
          <w:b/>
          <w:sz w:val="24"/>
          <w:szCs w:val="24"/>
          <w:u w:val="single"/>
        </w:rPr>
        <w:t>five</w:t>
      </w:r>
      <w:r>
        <w:rPr>
          <w:rFonts w:ascii="Cambria" w:hAnsi="Cambria" w:cs="Dubai"/>
          <w:sz w:val="24"/>
          <w:szCs w:val="24"/>
        </w:rPr>
        <w:t xml:space="preserve"> ways in which loneliness and social isolation can affect your health</w:t>
      </w:r>
      <w:r>
        <w:rPr>
          <w:rFonts w:ascii="Cambria" w:hAnsi="Cambria" w:cs="Dubai"/>
          <w:b/>
          <w:sz w:val="24"/>
          <w:szCs w:val="24"/>
        </w:rPr>
        <w:t xml:space="preserve"> </w:t>
      </w:r>
    </w:p>
    <w:p w14:paraId="6350063E">
      <w:pPr>
        <w:pStyle w:val="11"/>
        <w:spacing w:line="360" w:lineRule="auto"/>
        <w:ind w:left="7200" w:firstLine="720"/>
        <w:jc w:val="both"/>
        <w:rPr>
          <w:rFonts w:ascii="Cambria" w:hAnsi="Cambria" w:cs="Dubai"/>
          <w:b/>
          <w:sz w:val="24"/>
          <w:szCs w:val="24"/>
        </w:rPr>
      </w:pPr>
      <w:r>
        <w:rPr>
          <w:rFonts w:ascii="Cambria" w:hAnsi="Cambria" w:cs="Dubai"/>
          <w:b/>
          <w:sz w:val="24"/>
          <w:szCs w:val="24"/>
        </w:rPr>
        <w:t>(10 marks)</w:t>
      </w:r>
    </w:p>
    <w:p w14:paraId="362698C2">
      <w:pPr>
        <w:spacing w:line="360" w:lineRule="auto"/>
        <w:jc w:val="both"/>
        <w:rPr>
          <w:rFonts w:ascii="Cambria" w:hAnsi="Cambria" w:cs="Dubai"/>
          <w:b/>
          <w:sz w:val="24"/>
          <w:szCs w:val="24"/>
        </w:rPr>
      </w:pPr>
      <w:r>
        <w:rPr>
          <w:rFonts w:ascii="Cambria" w:hAnsi="Cambria" w:cs="Dubai"/>
          <w:b/>
          <w:sz w:val="24"/>
          <w:szCs w:val="24"/>
          <w:u w:val="single"/>
        </w:rPr>
        <w:t>QUESTION FOUR</w:t>
      </w:r>
    </w:p>
    <w:p w14:paraId="7637D2EB">
      <w:pPr>
        <w:pStyle w:val="11"/>
        <w:numPr>
          <w:ilvl w:val="0"/>
          <w:numId w:val="5"/>
        </w:numPr>
        <w:jc w:val="both"/>
        <w:rPr>
          <w:rFonts w:ascii="Cambria" w:hAnsi="Cambria" w:cs="Dubai"/>
          <w:sz w:val="24"/>
          <w:szCs w:val="24"/>
        </w:rPr>
      </w:pPr>
      <w:r>
        <w:rPr>
          <w:rFonts w:ascii="Cambria" w:hAnsi="Cambria" w:cs="Dubai"/>
          <w:sz w:val="24"/>
          <w:szCs w:val="24"/>
        </w:rPr>
        <w:t xml:space="preserve">Demonstrate </w:t>
      </w:r>
      <w:r>
        <w:rPr>
          <w:rFonts w:ascii="Cambria" w:hAnsi="Cambria" w:cs="Dubai"/>
          <w:b/>
          <w:sz w:val="24"/>
          <w:szCs w:val="24"/>
          <w:u w:val="single"/>
        </w:rPr>
        <w:t>five</w:t>
      </w:r>
      <w:r>
        <w:rPr>
          <w:rFonts w:ascii="Cambria" w:hAnsi="Cambria" w:cs="Dubai"/>
          <w:sz w:val="24"/>
          <w:szCs w:val="24"/>
        </w:rPr>
        <w:t xml:space="preserve"> aspects of social cohesion </w:t>
      </w:r>
      <w:r>
        <w:rPr>
          <w:rFonts w:ascii="Cambria" w:hAnsi="Cambria" w:cs="Dubai"/>
          <w:sz w:val="24"/>
          <w:szCs w:val="24"/>
        </w:rPr>
        <w:tab/>
      </w:r>
      <w:r>
        <w:rPr>
          <w:rFonts w:ascii="Cambria" w:hAnsi="Cambria" w:cs="Dubai"/>
          <w:sz w:val="24"/>
          <w:szCs w:val="24"/>
        </w:rPr>
        <w:tab/>
      </w:r>
      <w:r>
        <w:rPr>
          <w:rFonts w:ascii="Cambria" w:hAnsi="Cambria" w:cs="Dubai"/>
          <w:sz w:val="24"/>
          <w:szCs w:val="24"/>
        </w:rPr>
        <w:tab/>
      </w:r>
      <w:r>
        <w:rPr>
          <w:rFonts w:ascii="Cambria" w:hAnsi="Cambria" w:cs="Dubai"/>
          <w:sz w:val="24"/>
          <w:szCs w:val="24"/>
        </w:rPr>
        <w:tab/>
      </w:r>
      <w:r>
        <w:rPr>
          <w:rFonts w:ascii="Cambria" w:hAnsi="Cambria" w:cs="Dubai"/>
          <w:b/>
          <w:sz w:val="24"/>
          <w:szCs w:val="24"/>
        </w:rPr>
        <w:t>(10 marks)</w:t>
      </w:r>
    </w:p>
    <w:p w14:paraId="39F3ED01">
      <w:pPr>
        <w:pStyle w:val="11"/>
        <w:jc w:val="both"/>
        <w:rPr>
          <w:rFonts w:ascii="Cambria" w:hAnsi="Cambria" w:cs="Dubai"/>
          <w:sz w:val="24"/>
          <w:szCs w:val="24"/>
        </w:rPr>
      </w:pPr>
    </w:p>
    <w:p w14:paraId="5804A02F">
      <w:pPr>
        <w:pStyle w:val="11"/>
        <w:numPr>
          <w:ilvl w:val="0"/>
          <w:numId w:val="5"/>
        </w:numPr>
        <w:spacing w:line="360" w:lineRule="auto"/>
        <w:jc w:val="both"/>
        <w:rPr>
          <w:rFonts w:ascii="Cambria" w:hAnsi="Cambria" w:cs="Dubai"/>
          <w:b/>
          <w:sz w:val="24"/>
          <w:szCs w:val="24"/>
        </w:rPr>
      </w:pPr>
      <w:r>
        <w:rPr>
          <w:rFonts w:ascii="Cambria" w:hAnsi="Cambria" w:cs="Dubai"/>
          <w:sz w:val="24"/>
          <w:szCs w:val="24"/>
        </w:rPr>
        <w:t xml:space="preserve">Assess </w:t>
      </w:r>
      <w:r>
        <w:rPr>
          <w:rFonts w:ascii="Cambria" w:hAnsi="Cambria" w:cs="Dubai"/>
          <w:b/>
          <w:sz w:val="24"/>
          <w:szCs w:val="24"/>
          <w:u w:val="single"/>
        </w:rPr>
        <w:t>five</w:t>
      </w:r>
      <w:r>
        <w:rPr>
          <w:rFonts w:ascii="Cambria" w:hAnsi="Cambria" w:cs="Dubai"/>
          <w:sz w:val="24"/>
          <w:szCs w:val="24"/>
        </w:rPr>
        <w:t xml:space="preserve"> importance of social health education </w:t>
      </w:r>
      <w:r>
        <w:rPr>
          <w:rFonts w:ascii="Cambria" w:hAnsi="Cambria" w:cs="Dubai"/>
          <w:sz w:val="24"/>
          <w:szCs w:val="24"/>
        </w:rPr>
        <w:tab/>
      </w:r>
      <w:r>
        <w:rPr>
          <w:rFonts w:ascii="Cambria" w:hAnsi="Cambria" w:cs="Dubai"/>
          <w:sz w:val="24"/>
          <w:szCs w:val="24"/>
        </w:rPr>
        <w:tab/>
      </w:r>
      <w:r>
        <w:rPr>
          <w:rFonts w:ascii="Cambria" w:hAnsi="Cambria" w:cs="Dubai"/>
          <w:sz w:val="24"/>
          <w:szCs w:val="24"/>
        </w:rPr>
        <w:tab/>
      </w:r>
      <w:r>
        <w:rPr>
          <w:rFonts w:ascii="Cambria" w:hAnsi="Cambria" w:cs="Dubai"/>
          <w:b/>
          <w:sz w:val="24"/>
          <w:szCs w:val="24"/>
        </w:rPr>
        <w:t>(10</w:t>
      </w:r>
      <w:r>
        <w:rPr>
          <w:rFonts w:ascii="Cambria" w:hAnsi="Cambria" w:cs="Dubai"/>
          <w:sz w:val="24"/>
          <w:szCs w:val="24"/>
        </w:rPr>
        <w:t xml:space="preserve"> </w:t>
      </w:r>
      <w:r>
        <w:rPr>
          <w:rFonts w:ascii="Cambria" w:hAnsi="Cambria" w:cs="Dubai"/>
          <w:b/>
          <w:sz w:val="24"/>
          <w:szCs w:val="24"/>
        </w:rPr>
        <w:t>marks)</w:t>
      </w:r>
    </w:p>
    <w:p w14:paraId="1EFCAA44">
      <w:pPr>
        <w:pStyle w:val="11"/>
        <w:jc w:val="both"/>
        <w:rPr>
          <w:rFonts w:ascii="Cambria" w:hAnsi="Cambria" w:cs="Dubai"/>
          <w:sz w:val="24"/>
          <w:szCs w:val="24"/>
        </w:rPr>
      </w:pPr>
      <w:r>
        <w:rPr>
          <w:rFonts w:ascii="Cambria" w:hAnsi="Cambria" w:cs="Dubai"/>
          <w:sz w:val="24"/>
          <w:szCs w:val="24"/>
        </w:rPr>
        <w:tab/>
      </w:r>
      <w:r>
        <w:rPr>
          <w:rFonts w:ascii="Cambria" w:hAnsi="Cambria" w:cs="Dubai"/>
          <w:sz w:val="24"/>
          <w:szCs w:val="24"/>
        </w:rPr>
        <w:tab/>
      </w:r>
      <w:r>
        <w:rPr>
          <w:rFonts w:ascii="Cambria" w:hAnsi="Cambria" w:cs="Dubai"/>
          <w:sz w:val="24"/>
          <w:szCs w:val="24"/>
        </w:rPr>
        <w:tab/>
      </w:r>
      <w:r>
        <w:rPr>
          <w:rFonts w:ascii="Cambria" w:hAnsi="Cambria" w:cs="Dubai"/>
          <w:sz w:val="24"/>
          <w:szCs w:val="24"/>
        </w:rPr>
        <w:tab/>
      </w:r>
      <w:r>
        <w:rPr>
          <w:rFonts w:ascii="Cambria" w:hAnsi="Cambria" w:cs="Dubai"/>
          <w:sz w:val="24"/>
          <w:szCs w:val="24"/>
        </w:rPr>
        <w:tab/>
      </w:r>
    </w:p>
    <w:p w14:paraId="65E01587">
      <w:pPr>
        <w:pStyle w:val="11"/>
        <w:jc w:val="center"/>
        <w:rPr>
          <w:rFonts w:ascii="Cambria" w:hAnsi="Cambria" w:cs="Dubai"/>
          <w:sz w:val="24"/>
          <w:szCs w:val="24"/>
        </w:rPr>
      </w:pPr>
    </w:p>
    <w:p w14:paraId="38293A49">
      <w:pPr>
        <w:pStyle w:val="11"/>
        <w:jc w:val="center"/>
        <w:rPr>
          <w:rFonts w:ascii="Cambria" w:hAnsi="Cambria" w:cs="Dubai"/>
          <w:sz w:val="24"/>
          <w:szCs w:val="24"/>
        </w:rPr>
      </w:pPr>
      <w:r>
        <w:rPr>
          <w:rFonts w:ascii="Cambria" w:hAnsi="Cambria" w:cs="Dubai"/>
          <w:b/>
          <w:sz w:val="24"/>
          <w:szCs w:val="24"/>
        </w:rPr>
        <w:t>END</w:t>
      </w:r>
    </w:p>
    <w:p w14:paraId="77327662">
      <w:pPr>
        <w:spacing w:line="360" w:lineRule="auto"/>
        <w:jc w:val="both"/>
        <w:rPr>
          <w:rFonts w:ascii="Cambria" w:hAnsi="Cambria" w:cs="Dubai"/>
          <w:sz w:val="24"/>
          <w:szCs w:val="24"/>
        </w:rPr>
      </w:pPr>
    </w:p>
    <w:sectPr>
      <w:headerReference r:id="rId5" w:type="default"/>
      <w:footerReference r:id="rId6" w:type="default"/>
      <w:pgSz w:w="12240" w:h="15840"/>
      <w:pgMar w:top="1440" w:right="1440" w:bottom="1440" w:left="144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Dubai">
    <w:altName w:val="Segoe Print"/>
    <w:panose1 w:val="020B0503030403030204"/>
    <w:charset w:val="00"/>
    <w:family w:val="swiss"/>
    <w:pitch w:val="default"/>
    <w:sig w:usb0="00000000" w:usb1="00000000" w:usb2="00000008" w:usb3="00000000" w:csb0="0000004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E84B7BD">
    <w:pPr>
      <w:pStyle w:val="6"/>
    </w:pPr>
    <w:bookmarkStart w:id="0" w:name="_GoBack"/>
    <w:bookmarkEnd w:id="0"/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B60B656">
                          <w:pPr>
                            <w:pStyle w:val="6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B60B656">
                    <w:pPr>
                      <w:pStyle w:val="6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ACEBF8B">
    <w:pPr>
      <w:pStyle w:val="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7D9578B"/>
    <w:multiLevelType w:val="multilevel"/>
    <w:tmpl w:val="27D9578B"/>
    <w:lvl w:ilvl="0" w:tentative="0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4E71376"/>
    <w:multiLevelType w:val="multilevel"/>
    <w:tmpl w:val="44E71376"/>
    <w:lvl w:ilvl="0" w:tentative="0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62257FE"/>
    <w:multiLevelType w:val="multilevel"/>
    <w:tmpl w:val="462257FE"/>
    <w:lvl w:ilvl="0" w:tentative="0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75007F1"/>
    <w:multiLevelType w:val="multilevel"/>
    <w:tmpl w:val="475007F1"/>
    <w:lvl w:ilvl="0" w:tentative="0">
      <w:start w:val="1"/>
      <w:numFmt w:val="decimal"/>
      <w:lvlText w:val="%1.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BD82C12"/>
    <w:multiLevelType w:val="multilevel"/>
    <w:tmpl w:val="5BD82C12"/>
    <w:lvl w:ilvl="0" w:tentative="0">
      <w:start w:val="1"/>
      <w:numFmt w:val="lowerLetter"/>
      <w:lvlText w:val="%1."/>
      <w:lvlJc w:val="left"/>
      <w:pPr>
        <w:ind w:left="63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715D"/>
    <w:rsid w:val="00013A8A"/>
    <w:rsid w:val="00017109"/>
    <w:rsid w:val="000A1D94"/>
    <w:rsid w:val="000A7482"/>
    <w:rsid w:val="000A7860"/>
    <w:rsid w:val="000B01A9"/>
    <w:rsid w:val="000D6966"/>
    <w:rsid w:val="000E1BC0"/>
    <w:rsid w:val="000F2D8C"/>
    <w:rsid w:val="001119D3"/>
    <w:rsid w:val="001204C6"/>
    <w:rsid w:val="00136EEE"/>
    <w:rsid w:val="0015132A"/>
    <w:rsid w:val="0015391F"/>
    <w:rsid w:val="001607D2"/>
    <w:rsid w:val="00183C53"/>
    <w:rsid w:val="0018431A"/>
    <w:rsid w:val="00187730"/>
    <w:rsid w:val="0019676F"/>
    <w:rsid w:val="001A328C"/>
    <w:rsid w:val="001A513E"/>
    <w:rsid w:val="001B13EA"/>
    <w:rsid w:val="001C0624"/>
    <w:rsid w:val="001C17AA"/>
    <w:rsid w:val="001C3D9F"/>
    <w:rsid w:val="001E26EC"/>
    <w:rsid w:val="001E4556"/>
    <w:rsid w:val="001F323C"/>
    <w:rsid w:val="00214486"/>
    <w:rsid w:val="0023075B"/>
    <w:rsid w:val="00244E4F"/>
    <w:rsid w:val="002513BA"/>
    <w:rsid w:val="00284FCA"/>
    <w:rsid w:val="002B2923"/>
    <w:rsid w:val="002B3334"/>
    <w:rsid w:val="002B5BFF"/>
    <w:rsid w:val="002C3EEE"/>
    <w:rsid w:val="002D38D1"/>
    <w:rsid w:val="002D5FDB"/>
    <w:rsid w:val="002D799A"/>
    <w:rsid w:val="002F3F0A"/>
    <w:rsid w:val="0030101B"/>
    <w:rsid w:val="00303C29"/>
    <w:rsid w:val="00306FDB"/>
    <w:rsid w:val="00320004"/>
    <w:rsid w:val="0032653F"/>
    <w:rsid w:val="003274A2"/>
    <w:rsid w:val="003438C4"/>
    <w:rsid w:val="00346E3F"/>
    <w:rsid w:val="00357B13"/>
    <w:rsid w:val="0039226C"/>
    <w:rsid w:val="003B07BC"/>
    <w:rsid w:val="003B7C20"/>
    <w:rsid w:val="003E3BED"/>
    <w:rsid w:val="003E4BA4"/>
    <w:rsid w:val="003F0214"/>
    <w:rsid w:val="004332E1"/>
    <w:rsid w:val="00435C8E"/>
    <w:rsid w:val="00451E3A"/>
    <w:rsid w:val="00465A37"/>
    <w:rsid w:val="00472906"/>
    <w:rsid w:val="00485EEC"/>
    <w:rsid w:val="00486070"/>
    <w:rsid w:val="00486329"/>
    <w:rsid w:val="00493206"/>
    <w:rsid w:val="004B07DE"/>
    <w:rsid w:val="004C11CE"/>
    <w:rsid w:val="004C198E"/>
    <w:rsid w:val="004D4521"/>
    <w:rsid w:val="004D597D"/>
    <w:rsid w:val="004D7522"/>
    <w:rsid w:val="004E1119"/>
    <w:rsid w:val="004E484F"/>
    <w:rsid w:val="004F0C33"/>
    <w:rsid w:val="00522E82"/>
    <w:rsid w:val="00530D5E"/>
    <w:rsid w:val="00531D1C"/>
    <w:rsid w:val="00531DD9"/>
    <w:rsid w:val="005324B4"/>
    <w:rsid w:val="005415E1"/>
    <w:rsid w:val="005428D4"/>
    <w:rsid w:val="005434F6"/>
    <w:rsid w:val="005521CB"/>
    <w:rsid w:val="005612C6"/>
    <w:rsid w:val="00566EA1"/>
    <w:rsid w:val="00576BC2"/>
    <w:rsid w:val="005860F1"/>
    <w:rsid w:val="005A069E"/>
    <w:rsid w:val="005C03CD"/>
    <w:rsid w:val="005D715C"/>
    <w:rsid w:val="005E18E3"/>
    <w:rsid w:val="005E1EDE"/>
    <w:rsid w:val="00605D42"/>
    <w:rsid w:val="00633956"/>
    <w:rsid w:val="00633E35"/>
    <w:rsid w:val="00662E64"/>
    <w:rsid w:val="00687B4E"/>
    <w:rsid w:val="006A43E4"/>
    <w:rsid w:val="006A44D7"/>
    <w:rsid w:val="006A5AA4"/>
    <w:rsid w:val="006A6341"/>
    <w:rsid w:val="006B6361"/>
    <w:rsid w:val="006B75AB"/>
    <w:rsid w:val="006E6FB8"/>
    <w:rsid w:val="006F4705"/>
    <w:rsid w:val="00706E03"/>
    <w:rsid w:val="0071184C"/>
    <w:rsid w:val="00715437"/>
    <w:rsid w:val="00716909"/>
    <w:rsid w:val="00720F52"/>
    <w:rsid w:val="00730A9C"/>
    <w:rsid w:val="00731894"/>
    <w:rsid w:val="00772718"/>
    <w:rsid w:val="0077472D"/>
    <w:rsid w:val="00775B6F"/>
    <w:rsid w:val="00782020"/>
    <w:rsid w:val="007854DB"/>
    <w:rsid w:val="007A2FD1"/>
    <w:rsid w:val="007B0405"/>
    <w:rsid w:val="007C79D7"/>
    <w:rsid w:val="007E4FB4"/>
    <w:rsid w:val="007F1A75"/>
    <w:rsid w:val="007F27E4"/>
    <w:rsid w:val="008043AA"/>
    <w:rsid w:val="00830C90"/>
    <w:rsid w:val="0083555E"/>
    <w:rsid w:val="00860B2C"/>
    <w:rsid w:val="0086231C"/>
    <w:rsid w:val="00864F23"/>
    <w:rsid w:val="0088144B"/>
    <w:rsid w:val="008840FC"/>
    <w:rsid w:val="00884EC1"/>
    <w:rsid w:val="00887371"/>
    <w:rsid w:val="00890AB6"/>
    <w:rsid w:val="008A3B7D"/>
    <w:rsid w:val="008B4422"/>
    <w:rsid w:val="008B7246"/>
    <w:rsid w:val="008C532C"/>
    <w:rsid w:val="008C6184"/>
    <w:rsid w:val="008D5442"/>
    <w:rsid w:val="008D715D"/>
    <w:rsid w:val="009130F9"/>
    <w:rsid w:val="00925E2D"/>
    <w:rsid w:val="009277D1"/>
    <w:rsid w:val="009447A4"/>
    <w:rsid w:val="00946EC0"/>
    <w:rsid w:val="00997911"/>
    <w:rsid w:val="009B0DD5"/>
    <w:rsid w:val="009D3F48"/>
    <w:rsid w:val="009F4337"/>
    <w:rsid w:val="009F4B87"/>
    <w:rsid w:val="00A05AC4"/>
    <w:rsid w:val="00A06491"/>
    <w:rsid w:val="00A10503"/>
    <w:rsid w:val="00A11FFE"/>
    <w:rsid w:val="00A22FC6"/>
    <w:rsid w:val="00A260C8"/>
    <w:rsid w:val="00A34C63"/>
    <w:rsid w:val="00A37F39"/>
    <w:rsid w:val="00A40E90"/>
    <w:rsid w:val="00A53315"/>
    <w:rsid w:val="00AB1A1D"/>
    <w:rsid w:val="00AD09D1"/>
    <w:rsid w:val="00B01BBF"/>
    <w:rsid w:val="00B02483"/>
    <w:rsid w:val="00B13480"/>
    <w:rsid w:val="00B14E3A"/>
    <w:rsid w:val="00B16B4C"/>
    <w:rsid w:val="00B21D79"/>
    <w:rsid w:val="00B3227E"/>
    <w:rsid w:val="00B36B73"/>
    <w:rsid w:val="00B56254"/>
    <w:rsid w:val="00B56F30"/>
    <w:rsid w:val="00B570BE"/>
    <w:rsid w:val="00B6160D"/>
    <w:rsid w:val="00B70D35"/>
    <w:rsid w:val="00B92EAE"/>
    <w:rsid w:val="00B93B59"/>
    <w:rsid w:val="00BA4D03"/>
    <w:rsid w:val="00BB0E28"/>
    <w:rsid w:val="00BD289D"/>
    <w:rsid w:val="00BD2AE3"/>
    <w:rsid w:val="00C01697"/>
    <w:rsid w:val="00C041D1"/>
    <w:rsid w:val="00C106E8"/>
    <w:rsid w:val="00C10B6E"/>
    <w:rsid w:val="00C13D22"/>
    <w:rsid w:val="00C22AB6"/>
    <w:rsid w:val="00C2565F"/>
    <w:rsid w:val="00C40D78"/>
    <w:rsid w:val="00C44384"/>
    <w:rsid w:val="00C44F17"/>
    <w:rsid w:val="00C52A0E"/>
    <w:rsid w:val="00C70391"/>
    <w:rsid w:val="00C7401E"/>
    <w:rsid w:val="00C769C8"/>
    <w:rsid w:val="00CA4B36"/>
    <w:rsid w:val="00CD5C43"/>
    <w:rsid w:val="00CE115C"/>
    <w:rsid w:val="00CE4868"/>
    <w:rsid w:val="00CF0976"/>
    <w:rsid w:val="00D0275D"/>
    <w:rsid w:val="00D25C17"/>
    <w:rsid w:val="00D3581F"/>
    <w:rsid w:val="00D55559"/>
    <w:rsid w:val="00D71045"/>
    <w:rsid w:val="00D86F3F"/>
    <w:rsid w:val="00D9039C"/>
    <w:rsid w:val="00DA4025"/>
    <w:rsid w:val="00DA67EB"/>
    <w:rsid w:val="00DD5AA2"/>
    <w:rsid w:val="00DF3E1D"/>
    <w:rsid w:val="00E00474"/>
    <w:rsid w:val="00E41C0B"/>
    <w:rsid w:val="00E631AA"/>
    <w:rsid w:val="00E65F2D"/>
    <w:rsid w:val="00E92755"/>
    <w:rsid w:val="00E95619"/>
    <w:rsid w:val="00E97267"/>
    <w:rsid w:val="00EA0FBE"/>
    <w:rsid w:val="00EA6504"/>
    <w:rsid w:val="00EA7243"/>
    <w:rsid w:val="00EB0904"/>
    <w:rsid w:val="00ED0344"/>
    <w:rsid w:val="00ED72AE"/>
    <w:rsid w:val="00EE2089"/>
    <w:rsid w:val="00EF6CB9"/>
    <w:rsid w:val="00F01EFF"/>
    <w:rsid w:val="00F027CB"/>
    <w:rsid w:val="00F0501E"/>
    <w:rsid w:val="00F117E9"/>
    <w:rsid w:val="00F165A9"/>
    <w:rsid w:val="00F16985"/>
    <w:rsid w:val="00F16F30"/>
    <w:rsid w:val="00F1733A"/>
    <w:rsid w:val="00F20141"/>
    <w:rsid w:val="00F2366B"/>
    <w:rsid w:val="00F71BC4"/>
    <w:rsid w:val="00F72AB8"/>
    <w:rsid w:val="00F8345A"/>
    <w:rsid w:val="00F83C66"/>
    <w:rsid w:val="00F83D85"/>
    <w:rsid w:val="00F91719"/>
    <w:rsid w:val="00F9586F"/>
    <w:rsid w:val="00FA323A"/>
    <w:rsid w:val="00FC3009"/>
    <w:rsid w:val="00FC3565"/>
    <w:rsid w:val="00FD56BF"/>
    <w:rsid w:val="00FE1922"/>
    <w:rsid w:val="00FE3119"/>
    <w:rsid w:val="46A117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2">
    <w:name w:val="heading 1"/>
    <w:next w:val="1"/>
    <w:link w:val="12"/>
    <w:unhideWhenUsed/>
    <w:qFormat/>
    <w:uiPriority w:val="9"/>
    <w:pPr>
      <w:keepNext/>
      <w:keepLines/>
      <w:spacing w:after="212" w:line="259" w:lineRule="auto"/>
      <w:ind w:left="10" w:hanging="10"/>
      <w:outlineLvl w:val="0"/>
    </w:pPr>
    <w:rPr>
      <w:rFonts w:ascii="Times New Roman" w:hAnsi="Times New Roman" w:eastAsia="Times New Roman" w:cs="Times New Roman"/>
      <w:b/>
      <w:color w:val="000000"/>
      <w:sz w:val="24"/>
      <w:szCs w:val="22"/>
      <w:lang w:val="en-US" w:eastAsia="en-US" w:bidi="ar-SA"/>
    </w:rPr>
  </w:style>
  <w:style w:type="paragraph" w:styleId="3">
    <w:name w:val="heading 2"/>
    <w:basedOn w:val="1"/>
    <w:next w:val="1"/>
    <w:link w:val="13"/>
    <w:semiHidden/>
    <w:unhideWhenUsed/>
    <w:qFormat/>
    <w:uiPriority w:val="9"/>
    <w:pPr>
      <w:keepNext/>
      <w:keepLines/>
      <w:spacing w:before="40" w:after="0"/>
      <w:outlineLvl w:val="1"/>
    </w:pPr>
    <w:rPr>
      <w:rFonts w:asciiTheme="majorHAnsi" w:hAnsiTheme="majorHAnsi" w:eastAsiaTheme="majorEastAsia" w:cstheme="majorBidi"/>
      <w:color w:val="2F5597" w:themeColor="accent1" w:themeShade="BF"/>
      <w:sz w:val="26"/>
      <w:szCs w:val="26"/>
    </w:rPr>
  </w:style>
  <w:style w:type="character" w:default="1" w:styleId="4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footer"/>
    <w:basedOn w:val="1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semiHidden/>
    <w:unhideWhenUsed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styleId="8">
    <w:name w:val="Hyperlink"/>
    <w:basedOn w:val="4"/>
    <w:semiHidden/>
    <w:unhideWhenUsed/>
    <w:uiPriority w:val="99"/>
    <w:rPr>
      <w:color w:val="0000FF"/>
      <w:u w:val="single"/>
    </w:rPr>
  </w:style>
  <w:style w:type="paragraph" w:styleId="9">
    <w:name w:val="Normal (Web)"/>
    <w:basedOn w:val="1"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</w:rPr>
  </w:style>
  <w:style w:type="character" w:styleId="10">
    <w:name w:val="Strong"/>
    <w:basedOn w:val="4"/>
    <w:qFormat/>
    <w:uiPriority w:val="22"/>
    <w:rPr>
      <w:b/>
      <w:bCs/>
    </w:rPr>
  </w:style>
  <w:style w:type="paragraph" w:styleId="11">
    <w:name w:val="List Paragraph"/>
    <w:basedOn w:val="1"/>
    <w:qFormat/>
    <w:uiPriority w:val="34"/>
    <w:pPr>
      <w:ind w:left="720"/>
      <w:contextualSpacing/>
    </w:pPr>
  </w:style>
  <w:style w:type="character" w:customStyle="1" w:styleId="12">
    <w:name w:val="Heading 1 Char"/>
    <w:basedOn w:val="4"/>
    <w:link w:val="2"/>
    <w:uiPriority w:val="9"/>
    <w:rPr>
      <w:rFonts w:ascii="Times New Roman" w:hAnsi="Times New Roman" w:eastAsia="Times New Roman" w:cs="Times New Roman"/>
      <w:b/>
      <w:color w:val="000000"/>
      <w:sz w:val="24"/>
    </w:rPr>
  </w:style>
  <w:style w:type="character" w:customStyle="1" w:styleId="13">
    <w:name w:val="Heading 2 Char"/>
    <w:basedOn w:val="4"/>
    <w:link w:val="3"/>
    <w:semiHidden/>
    <w:uiPriority w:val="9"/>
    <w:rPr>
      <w:rFonts w:asciiTheme="majorHAnsi" w:hAnsiTheme="majorHAnsi" w:eastAsiaTheme="majorEastAsia" w:cstheme="majorBidi"/>
      <w:color w:val="2F5597" w:themeColor="accent1" w:themeShade="BF"/>
      <w:sz w:val="26"/>
      <w:szCs w:val="26"/>
    </w:rPr>
  </w:style>
  <w:style w:type="paragraph" w:customStyle="1" w:styleId="14">
    <w:name w:val="lead"/>
    <w:basedOn w:val="1"/>
    <w:uiPriority w:val="0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</w:rPr>
  </w:style>
  <w:style w:type="character" w:customStyle="1" w:styleId="15">
    <w:name w:val="qa__title"/>
    <w:basedOn w:val="4"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1.png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2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8F570079-4044-4CD4-99B5-7E62B8C4733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298</Words>
  <Characters>1702</Characters>
  <Lines>14</Lines>
  <Paragraphs>3</Paragraphs>
  <TotalTime>38</TotalTime>
  <ScaleCrop>false</ScaleCrop>
  <LinksUpToDate>false</LinksUpToDate>
  <CharactersWithSpaces>1997</CharactersWithSpaces>
  <Application>WPS Office_12.2.0.17153_F1E327BC-269C-435d-A152-05C5408002CA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2024-06-02T10:43:00Z</dcterms:created>
  <dc:creator>Hp</dc:creator>
  <cp:lastModifiedBy>Hillary Ochieng</cp:lastModifiedBy>
  <cp:lastPrinted>2024-07-30T05:12:00Z</cp:lastPrinted>
  <dcterms:modified xsi:type="dcterms:W3CDTF">2024-07-30T05:12:52Z</dcterms:modified>
  <cp:revision>25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1033-12.2.0.17153</vt:lpwstr>
  </property>
  <property fmtid="{D5CDD505-2E9C-101B-9397-08002B2CF9AE}" pid="3" name="ICV">
    <vt:lpwstr>2C631A3DBADF4FC0B6C04C7662175D86_13</vt:lpwstr>
  </property>
</Properties>
</file>