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8F9403" w14:textId="77777777" w:rsidR="00F45009" w:rsidRPr="00A6424E" w:rsidRDefault="00F45009" w:rsidP="00F45009">
      <w:pPr>
        <w:jc w:val="center"/>
      </w:pPr>
      <w:r w:rsidRPr="00B7399C">
        <w:rPr>
          <w:rFonts w:ascii="Calibri" w:eastAsia="Times New Roman" w:hAnsi="Calibri" w:cs="Times New Roman"/>
          <w:noProof/>
          <w:sz w:val="24"/>
          <w:szCs w:val="28"/>
        </w:rPr>
        <w:drawing>
          <wp:inline distT="0" distB="0" distL="0" distR="0" wp14:anchorId="4BF81F24" wp14:editId="08CF927B">
            <wp:extent cx="1584960" cy="107696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960" cy="107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2DE6F7" w14:textId="77777777" w:rsidR="00F45009" w:rsidRPr="00C32A4D" w:rsidRDefault="00F45009" w:rsidP="00F45009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>RIARA LAW SCHOOL</w:t>
      </w:r>
    </w:p>
    <w:p w14:paraId="4F02948E" w14:textId="77777777" w:rsidR="00F45009" w:rsidRPr="00C32A4D" w:rsidRDefault="00F45009" w:rsidP="00F4500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>UNIVERSITY EXAMINATION FOR BACHELOR OF LAWS (LLB) DEGREE</w:t>
      </w:r>
    </w:p>
    <w:p w14:paraId="3109EB1F" w14:textId="77777777" w:rsidR="00F45009" w:rsidRPr="00C32A4D" w:rsidRDefault="00F45009" w:rsidP="00F4500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>AND</w:t>
      </w:r>
    </w:p>
    <w:p w14:paraId="648DCE70" w14:textId="77777777" w:rsidR="00F45009" w:rsidRPr="00C32A4D" w:rsidRDefault="00F45009" w:rsidP="00F4500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>PRE-KENYA SCHOOL OF LAW CORE COURSES COMPLIANCE PROGRAMME</w:t>
      </w:r>
    </w:p>
    <w:p w14:paraId="2F359826" w14:textId="574D6E22" w:rsidR="00F45009" w:rsidRPr="00C32A4D" w:rsidRDefault="00D43568" w:rsidP="00F4500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SEPT</w:t>
      </w:r>
      <w:r w:rsidR="00F45009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 - </w:t>
      </w: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DECEMBER</w:t>
      </w:r>
      <w:r w:rsidR="00F45009"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 202</w:t>
      </w:r>
      <w:r w:rsidR="00F45009">
        <w:rPr>
          <w:rFonts w:ascii="Times New Roman" w:eastAsia="Times New Roman" w:hAnsi="Times New Roman" w:cs="Times New Roman"/>
          <w:b/>
          <w:bCs/>
          <w:sz w:val="24"/>
          <w:szCs w:val="28"/>
        </w:rPr>
        <w:t>5</w:t>
      </w:r>
    </w:p>
    <w:p w14:paraId="361AAE24" w14:textId="5C650B0F" w:rsidR="00F45009" w:rsidRPr="00C32A4D" w:rsidRDefault="00F45009" w:rsidP="00F4500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RLB </w:t>
      </w: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……….</w:t>
      </w: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: </w:t>
      </w:r>
      <w:r w:rsidR="00D43568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LEGAL RESEARCH AND WRITING II </w:t>
      </w: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 </w:t>
      </w:r>
    </w:p>
    <w:p w14:paraId="389767BB" w14:textId="2A0B02FB" w:rsidR="00F45009" w:rsidRPr="00C32A4D" w:rsidRDefault="00F45009" w:rsidP="00F45009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C32A4D">
        <w:rPr>
          <w:rFonts w:ascii="Times New Roman" w:eastAsia="Times New Roman" w:hAnsi="Times New Roman" w:cs="Times New Roman"/>
          <w:b/>
          <w:bCs/>
          <w:sz w:val="24"/>
          <w:szCs w:val="28"/>
        </w:rPr>
        <w:t>EXAMINER:</w:t>
      </w:r>
      <w:r w:rsidR="00D43568"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MR</w:t>
      </w:r>
      <w:r w:rsidR="00D43568">
        <w:rPr>
          <w:rFonts w:ascii="Times New Roman" w:eastAsia="Times New Roman" w:hAnsi="Times New Roman" w:cs="Times New Roman"/>
          <w:b/>
          <w:bCs/>
          <w:sz w:val="24"/>
          <w:szCs w:val="28"/>
        </w:rPr>
        <w:t>. WASHINGTON OMBIS</w:t>
      </w:r>
    </w:p>
    <w:p w14:paraId="237343CE" w14:textId="6DF95E73" w:rsidR="00F45009" w:rsidRPr="00C32A4D" w:rsidRDefault="00F51340" w:rsidP="00F45009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F51340">
        <w:rPr>
          <w:rFonts w:ascii="Times New Roman" w:eastAsia="Times New Roman" w:hAnsi="Times New Roman" w:cs="Times New Roman"/>
          <w:b/>
          <w:sz w:val="24"/>
          <w:szCs w:val="24"/>
        </w:rPr>
        <w:t>18</w:t>
      </w:r>
      <w:r w:rsidRPr="00F51340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Pr="00F51340">
        <w:rPr>
          <w:rFonts w:ascii="Times New Roman" w:eastAsia="Times New Roman" w:hAnsi="Times New Roman" w:cs="Times New Roman"/>
          <w:b/>
          <w:sz w:val="24"/>
          <w:szCs w:val="24"/>
        </w:rPr>
        <w:t xml:space="preserve"> DECEMBER 2025</w:t>
      </w:r>
    </w:p>
    <w:p w14:paraId="17FD0BA2" w14:textId="77777777" w:rsidR="00F45009" w:rsidRPr="00C32A4D" w:rsidRDefault="00F45009" w:rsidP="00F45009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2A4D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INSTRUCTIONS</w:t>
      </w:r>
    </w:p>
    <w:p w14:paraId="61B3F880" w14:textId="1A927CB2" w:rsidR="00F45009" w:rsidRPr="00C32A4D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2A4D">
        <w:rPr>
          <w:rFonts w:ascii="Times New Roman" w:eastAsia="Times New Roman" w:hAnsi="Times New Roman" w:cs="Times New Roman"/>
          <w:sz w:val="24"/>
          <w:szCs w:val="24"/>
        </w:rPr>
        <w:t xml:space="preserve">This is the final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examination in </w:t>
      </w:r>
      <w:r w:rsidR="00D43568">
        <w:rPr>
          <w:rFonts w:ascii="Times New Roman" w:eastAsia="Times New Roman" w:hAnsi="Times New Roman" w:cs="Times New Roman"/>
          <w:sz w:val="24"/>
          <w:szCs w:val="24"/>
        </w:rPr>
        <w:t>LEGAL RESEARCH AND WRITING II.</w:t>
      </w:r>
      <w:r w:rsidRPr="00C32A4D">
        <w:rPr>
          <w:rFonts w:ascii="Times New Roman" w:eastAsia="Times New Roman" w:hAnsi="Times New Roman" w:cs="Times New Roman"/>
          <w:sz w:val="24"/>
          <w:szCs w:val="24"/>
        </w:rPr>
        <w:t xml:space="preserve"> You will earn 70% of your final grade from this final examination and 30% from Continuous Assessment Assignments.</w:t>
      </w:r>
    </w:p>
    <w:p w14:paraId="50513E9C" w14:textId="79DE0ECE" w:rsidR="00F45009" w:rsidRPr="009F09CD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2A4D">
        <w:rPr>
          <w:rFonts w:ascii="Times New Roman" w:eastAsia="Times New Roman" w:hAnsi="Times New Roman" w:cs="Times New Roman"/>
          <w:sz w:val="24"/>
          <w:szCs w:val="24"/>
        </w:rPr>
        <w:t xml:space="preserve">This examination has </w:t>
      </w:r>
      <w:r w:rsidR="00CE336F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FOUR</w:t>
      </w:r>
      <w:r w:rsidRPr="00C32A4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questions.  Please answer </w:t>
      </w:r>
      <w:r w:rsidR="00CE336F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9F09C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QUESTIONS.</w:t>
      </w:r>
    </w:p>
    <w:p w14:paraId="57DBC707" w14:textId="77777777" w:rsidR="00F45009" w:rsidRPr="00C32A4D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QUESTIONS 1, </w:t>
      </w:r>
      <w:r w:rsidRPr="00A1297A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2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&amp; 3 ARE</w:t>
      </w:r>
      <w:r w:rsidRPr="00C32A4D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COMPULSORY</w:t>
      </w:r>
      <w:r w:rsidRPr="00C32A4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56F4803" w14:textId="165806F7" w:rsidR="00F45009" w:rsidRPr="00C32A4D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examination has </w:t>
      </w:r>
      <w:r w:rsidR="00F51340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32A4D">
        <w:rPr>
          <w:rFonts w:ascii="Times New Roman" w:eastAsia="Times New Roman" w:hAnsi="Times New Roman" w:cs="Times New Roman"/>
          <w:sz w:val="24"/>
          <w:szCs w:val="24"/>
        </w:rPr>
        <w:t>pages, including this one.</w:t>
      </w:r>
    </w:p>
    <w:p w14:paraId="392A6738" w14:textId="77777777" w:rsidR="00F45009" w:rsidRPr="00C32A4D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2A4D">
        <w:rPr>
          <w:rFonts w:ascii="Times New Roman" w:eastAsia="Times New Roman" w:hAnsi="Times New Roman" w:cs="Times New Roman"/>
          <w:sz w:val="24"/>
          <w:szCs w:val="24"/>
        </w:rPr>
        <w:t xml:space="preserve">Time allocated for this examination is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FOUR</w:t>
      </w:r>
      <w:r w:rsidRPr="00C32A4D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(4</w:t>
      </w:r>
      <w:r w:rsidRPr="00C32A4D">
        <w:rPr>
          <w:rFonts w:ascii="Times New Roman" w:eastAsia="Times New Roman" w:hAnsi="Times New Roman" w:cs="Times New Roman"/>
          <w:sz w:val="24"/>
          <w:szCs w:val="24"/>
        </w:rPr>
        <w:t xml:space="preserve">) hours. </w:t>
      </w:r>
    </w:p>
    <w:p w14:paraId="2AC697CD" w14:textId="00C66F5E" w:rsidR="00F45009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2A4D">
        <w:rPr>
          <w:rFonts w:ascii="Times New Roman" w:eastAsia="Times New Roman" w:hAnsi="Times New Roman" w:cs="Times New Roman"/>
          <w:sz w:val="24"/>
          <w:szCs w:val="24"/>
        </w:rPr>
        <w:t xml:space="preserve">This examination is governed by the </w:t>
      </w:r>
      <w:proofErr w:type="spellStart"/>
      <w:r w:rsidRPr="00C32A4D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Riara</w:t>
      </w:r>
      <w:proofErr w:type="spellEnd"/>
      <w:r w:rsidRPr="00C32A4D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University Academic Honesty Regulations</w:t>
      </w:r>
      <w:r w:rsidRPr="00C32A4D">
        <w:rPr>
          <w:rFonts w:ascii="Times New Roman" w:eastAsia="Times New Roman" w:hAnsi="Times New Roman" w:cs="Times New Roman"/>
          <w:sz w:val="24"/>
          <w:szCs w:val="24"/>
        </w:rPr>
        <w:t>. Students who violate those regulations will be penalized.  Students have an obligation to report to the course instructor any incidences of academic dishonesty compromising the integrity of this examination.</w:t>
      </w:r>
    </w:p>
    <w:p w14:paraId="45787F0B" w14:textId="1FBA5FC1" w:rsidR="00F45009" w:rsidRPr="00D43568" w:rsidRDefault="00F45009" w:rsidP="00F45009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3568">
        <w:rPr>
          <w:rFonts w:ascii="Times New Roman" w:eastAsia="Times New Roman" w:hAnsi="Times New Roman" w:cs="Times New Roman"/>
          <w:sz w:val="24"/>
          <w:szCs w:val="24"/>
        </w:rPr>
        <w:t>Indicate your registration Number and the Title of the Exam at the top of the page. DO NOT indicate your name on the answer script</w:t>
      </w:r>
    </w:p>
    <w:p w14:paraId="001E578C" w14:textId="27114FA2" w:rsidR="00F45009" w:rsidRDefault="00F45009"/>
    <w:p w14:paraId="5E28AF0D" w14:textId="59D06C99" w:rsidR="00F45009" w:rsidRDefault="00F45009"/>
    <w:p w14:paraId="2BE3127C" w14:textId="4148DDE9" w:rsidR="00F45009" w:rsidRDefault="00F45009"/>
    <w:p w14:paraId="42D3A70A" w14:textId="334BC93F" w:rsidR="00F45009" w:rsidRDefault="00F45009"/>
    <w:p w14:paraId="7D7446F5" w14:textId="797F3147" w:rsidR="001B1200" w:rsidRPr="00D43568" w:rsidRDefault="001B120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43568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QUESTIONS</w:t>
      </w:r>
    </w:p>
    <w:p w14:paraId="1F927C50" w14:textId="2FC4F8D8" w:rsidR="001B1200" w:rsidRPr="00D43568" w:rsidRDefault="001B120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43568">
        <w:rPr>
          <w:rFonts w:ascii="Times New Roman" w:hAnsi="Times New Roman" w:cs="Times New Roman"/>
          <w:b/>
          <w:bCs/>
          <w:sz w:val="24"/>
          <w:szCs w:val="24"/>
        </w:rPr>
        <w:t>Question</w:t>
      </w:r>
      <w:r w:rsidR="00AE6880" w:rsidRPr="00D43568">
        <w:rPr>
          <w:rFonts w:ascii="Times New Roman" w:hAnsi="Times New Roman" w:cs="Times New Roman"/>
          <w:b/>
          <w:bCs/>
          <w:sz w:val="24"/>
          <w:szCs w:val="24"/>
        </w:rPr>
        <w:t xml:space="preserve"> One                          30 Marks</w:t>
      </w:r>
    </w:p>
    <w:p w14:paraId="48430F08" w14:textId="25963EC3" w:rsidR="00D43568" w:rsidRDefault="00D43568" w:rsidP="003071F5">
      <w:pPr>
        <w:jc w:val="both"/>
        <w:rPr>
          <w:rFonts w:ascii="Times New Roman" w:hAnsi="Times New Roman" w:cs="Times New Roman"/>
          <w:sz w:val="24"/>
          <w:szCs w:val="24"/>
        </w:rPr>
      </w:pPr>
      <w:r w:rsidRPr="00D43568">
        <w:rPr>
          <w:rFonts w:ascii="Times New Roman" w:hAnsi="Times New Roman" w:cs="Times New Roman"/>
          <w:sz w:val="24"/>
          <w:szCs w:val="24"/>
        </w:rPr>
        <w:t>On the 13</w:t>
      </w:r>
      <w:r w:rsidRPr="00D4356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D43568">
        <w:rPr>
          <w:rFonts w:ascii="Times New Roman" w:hAnsi="Times New Roman" w:cs="Times New Roman"/>
          <w:sz w:val="24"/>
          <w:szCs w:val="24"/>
        </w:rPr>
        <w:t xml:space="preserve"> day of November 2025 one Getrude was appointed as senior legal officer at the Ministry of Education. One of her first tasks was to prepare a bill which would efficiently prevent cheating in private universities in Kenya. </w:t>
      </w:r>
    </w:p>
    <w:p w14:paraId="0FF27E02" w14:textId="42B3D51E" w:rsidR="00D43568" w:rsidRDefault="00D43568" w:rsidP="003071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Assuming you are Getrude, prepare the bill with at least 15 clauses.</w:t>
      </w:r>
    </w:p>
    <w:p w14:paraId="0803BB51" w14:textId="2BA0A4B0" w:rsidR="00565B5C" w:rsidRDefault="00565B5C" w:rsidP="003071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Whilst drafting the bill ensure to: </w:t>
      </w:r>
    </w:p>
    <w:p w14:paraId="4CDACAA1" w14:textId="6E7C1A77" w:rsidR="00565B5C" w:rsidRDefault="00565B5C" w:rsidP="00565B5C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65B5C">
        <w:rPr>
          <w:rFonts w:ascii="Times New Roman" w:hAnsi="Times New Roman" w:cs="Times New Roman"/>
          <w:sz w:val="24"/>
          <w:szCs w:val="24"/>
        </w:rPr>
        <w:t>Establish regulatory body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60B78E7" w14:textId="2A1041D1" w:rsidR="00565B5C" w:rsidRDefault="00565B5C" w:rsidP="00565B5C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for its composition.</w:t>
      </w:r>
    </w:p>
    <w:p w14:paraId="78EAD1E8" w14:textId="625D56E2" w:rsidR="00565B5C" w:rsidRDefault="00565B5C" w:rsidP="00565B5C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for its function.</w:t>
      </w:r>
    </w:p>
    <w:p w14:paraId="31DB0501" w14:textId="08EEF46C" w:rsidR="00565B5C" w:rsidRPr="00565B5C" w:rsidRDefault="00565B5C" w:rsidP="00565B5C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Provide for repeal clause </w:t>
      </w:r>
      <w:r w:rsidR="00745FD9">
        <w:rPr>
          <w:rFonts w:ascii="Times New Roman" w:hAnsi="Times New Roman" w:cs="Times New Roman"/>
          <w:sz w:val="24"/>
          <w:szCs w:val="24"/>
        </w:rPr>
        <w:t>as this bill repeals the Cheating in Private Universities Act of 2000.</w:t>
      </w:r>
    </w:p>
    <w:p w14:paraId="18BC3D03" w14:textId="087D6659" w:rsidR="00D43568" w:rsidRDefault="00D43568" w:rsidP="00745F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C1808" w14:textId="312CDF5B" w:rsidR="00D43568" w:rsidRPr="00CE336F" w:rsidRDefault="00D43568" w:rsidP="00745FD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E336F"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 w:rsidRPr="00CE336F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E336F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E336F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15 Marks </w:t>
      </w:r>
    </w:p>
    <w:p w14:paraId="2F113D3B" w14:textId="371B61DA" w:rsidR="00D43568" w:rsidRDefault="00D43568" w:rsidP="00745F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Through my observation, there are distinctively two types of affidavits, the contentious and the non – contentious affidavits.</w:t>
      </w:r>
      <w:r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  <w:r w:rsidR="00CE336F">
        <w:rPr>
          <w:rFonts w:ascii="Times New Roman" w:hAnsi="Times New Roman" w:cs="Times New Roman"/>
          <w:sz w:val="24"/>
          <w:szCs w:val="24"/>
        </w:rPr>
        <w:t xml:space="preserve"> Considering this statement, draft and discuss 3 contentious and 2 non – contentious affidavits in law. </w:t>
      </w:r>
    </w:p>
    <w:p w14:paraId="3085B4EC" w14:textId="147A9B94" w:rsidR="00CE336F" w:rsidRDefault="00CE336F" w:rsidP="00745F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AF2813" w14:textId="66E1702F" w:rsidR="00CE336F" w:rsidRDefault="00CE336F" w:rsidP="00745FD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E336F">
        <w:rPr>
          <w:rFonts w:ascii="Times New Roman" w:hAnsi="Times New Roman" w:cs="Times New Roman"/>
          <w:b/>
          <w:bCs/>
          <w:sz w:val="24"/>
          <w:szCs w:val="24"/>
        </w:rPr>
        <w:t xml:space="preserve">Question Three </w:t>
      </w:r>
      <w:r w:rsidRPr="00CE336F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E336F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15 Marks </w:t>
      </w:r>
    </w:p>
    <w:p w14:paraId="7199AB9D" w14:textId="5D6A8359" w:rsidR="00CE336F" w:rsidRDefault="003071F5" w:rsidP="00745F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OSCOLA is the main mode of referencing in most common law jurisdictions.</w:t>
      </w:r>
    </w:p>
    <w:p w14:paraId="5A3DC55F" w14:textId="5D1D9189" w:rsidR="003071F5" w:rsidRDefault="003071F5" w:rsidP="00745F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the above statement, arrange the following in accordance with OSCOLA proper. </w:t>
      </w:r>
    </w:p>
    <w:p w14:paraId="52650B63" w14:textId="09460692" w:rsidR="003071F5" w:rsidRDefault="007D5CFA" w:rsidP="00745F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Companies Act s 3, 2015 Act No 17 of 2015. statute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3 Marks) </w:t>
      </w:r>
    </w:p>
    <w:p w14:paraId="4156648E" w14:textId="0E2A54D7" w:rsidR="007D5CFA" w:rsidRDefault="007D5CFA" w:rsidP="00745F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Understanding Legal Research in Kenya, </w:t>
      </w:r>
      <w:r>
        <w:rPr>
          <w:rFonts w:ascii="Times New Roman" w:hAnsi="Times New Roman" w:cs="Times New Roman"/>
          <w:sz w:val="24"/>
          <w:szCs w:val="24"/>
        </w:rPr>
        <w:t xml:space="preserve">Selma Omondi (2025 OUP) – book </w:t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 w:rsidR="00565B5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(3 Marks)</w:t>
      </w:r>
    </w:p>
    <w:p w14:paraId="22EA1576" w14:textId="42187ABE" w:rsidR="007D5CFA" w:rsidRDefault="001736D5" w:rsidP="00745F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Principles of Tort Law in Kenya, </w:t>
      </w:r>
      <w:r>
        <w:rPr>
          <w:rFonts w:ascii="Times New Roman" w:hAnsi="Times New Roman" w:cs="Times New Roman"/>
          <w:sz w:val="24"/>
          <w:szCs w:val="24"/>
        </w:rPr>
        <w:t xml:space="preserve">Ngugi Rosalia (2025 Palgrave) – book. (Also do bibliography for this. </w:t>
      </w:r>
      <w:r w:rsidR="00565B5C">
        <w:rPr>
          <w:rFonts w:ascii="Times New Roman" w:hAnsi="Times New Roman" w:cs="Times New Roman"/>
          <w:sz w:val="24"/>
          <w:szCs w:val="24"/>
        </w:rPr>
        <w:t xml:space="preserve"> (3 Marks)</w:t>
      </w:r>
    </w:p>
    <w:p w14:paraId="0473BCD1" w14:textId="7FB7AE83" w:rsidR="001736D5" w:rsidRDefault="001736D5" w:rsidP="00745F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Ombis W, ‘The pros and cons of usage of AI in legal education in Kenya’ (2025 LLD University of Cape Town.) Thesis. </w:t>
      </w:r>
      <w:r w:rsidR="00565B5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3 Marks</w:t>
      </w:r>
      <w:r w:rsidR="00565B5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E8F0231" w14:textId="5D1AAA14" w:rsidR="001736D5" w:rsidRDefault="00565B5C" w:rsidP="00745F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three examples, illustratively distinguish between footnote and bibliography in OSCOLA.         (3 Marks) </w:t>
      </w:r>
    </w:p>
    <w:p w14:paraId="62FBB22E" w14:textId="4A0FF3D1" w:rsidR="00565B5C" w:rsidRDefault="00745FD9" w:rsidP="00565B5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51340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Four </w:t>
      </w:r>
      <w:r w:rsidRPr="00F5134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51340">
        <w:rPr>
          <w:rFonts w:ascii="Times New Roman" w:hAnsi="Times New Roman" w:cs="Times New Roman"/>
          <w:b/>
          <w:bCs/>
          <w:sz w:val="24"/>
          <w:szCs w:val="24"/>
        </w:rPr>
        <w:tab/>
        <w:t>10 Marks</w:t>
      </w:r>
    </w:p>
    <w:p w14:paraId="1D5E352D" w14:textId="69C75C03" w:rsidR="00F51340" w:rsidRDefault="00F51340" w:rsidP="00565B5C">
      <w:pPr>
        <w:rPr>
          <w:rFonts w:ascii="Times New Roman" w:hAnsi="Times New Roman" w:cs="Times New Roman"/>
          <w:sz w:val="24"/>
          <w:szCs w:val="24"/>
        </w:rPr>
      </w:pPr>
      <w:r w:rsidRPr="00F51340">
        <w:rPr>
          <w:rFonts w:ascii="Times New Roman" w:hAnsi="Times New Roman" w:cs="Times New Roman"/>
          <w:sz w:val="24"/>
          <w:szCs w:val="24"/>
        </w:rPr>
        <w:t>Public participation forms one of the major hallmarks in the legislative process and administrative processes in Kenya.</w:t>
      </w:r>
      <w:r>
        <w:rPr>
          <w:rFonts w:ascii="Times New Roman" w:hAnsi="Times New Roman" w:cs="Times New Roman"/>
          <w:sz w:val="24"/>
          <w:szCs w:val="24"/>
        </w:rPr>
        <w:t xml:space="preserve"> It has constitutional anchorage and recently legislative anchorage.</w:t>
      </w:r>
    </w:p>
    <w:p w14:paraId="2021C67E" w14:textId="74A97721" w:rsidR="00F51340" w:rsidRPr="00F51340" w:rsidRDefault="00F51340" w:rsidP="00565B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the above statement discuss the principles of public participation as developed in BAT supreme court case, also discuss some of the salient features of the public participation bill 2025. </w:t>
      </w:r>
    </w:p>
    <w:p w14:paraId="0B08640D" w14:textId="77777777" w:rsidR="00F51340" w:rsidRPr="00F51340" w:rsidRDefault="00F51340" w:rsidP="00565B5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36E1F4E" w14:textId="77777777" w:rsidR="00565B5C" w:rsidRPr="00565B5C" w:rsidRDefault="00565B5C" w:rsidP="00565B5C">
      <w:pPr>
        <w:rPr>
          <w:rFonts w:ascii="Times New Roman" w:hAnsi="Times New Roman" w:cs="Times New Roman"/>
          <w:sz w:val="24"/>
          <w:szCs w:val="24"/>
        </w:rPr>
      </w:pPr>
    </w:p>
    <w:p w14:paraId="6950A249" w14:textId="243960CB" w:rsidR="00AE6880" w:rsidRDefault="00D43568">
      <w:r>
        <w:t xml:space="preserve"> </w:t>
      </w:r>
    </w:p>
    <w:p w14:paraId="622CFCD6" w14:textId="72EC8ECE" w:rsidR="00F45009" w:rsidRDefault="00F45009"/>
    <w:p w14:paraId="782F78B5" w14:textId="5036ABF8" w:rsidR="00F45009" w:rsidRDefault="00F45009"/>
    <w:p w14:paraId="5C701871" w14:textId="53668E9A" w:rsidR="00F45009" w:rsidRDefault="00F45009"/>
    <w:p w14:paraId="207984D6" w14:textId="70E9C5E1" w:rsidR="00F45009" w:rsidRDefault="00F45009"/>
    <w:p w14:paraId="53593529" w14:textId="20593971" w:rsidR="00F45009" w:rsidRDefault="00F45009"/>
    <w:p w14:paraId="19FD6BD6" w14:textId="2A1EA4AB" w:rsidR="00F45009" w:rsidRDefault="00F45009"/>
    <w:p w14:paraId="74A0093D" w14:textId="3A8F5030" w:rsidR="00F45009" w:rsidRDefault="00F45009"/>
    <w:p w14:paraId="270411FD" w14:textId="6232D480" w:rsidR="00F45009" w:rsidRDefault="00F45009"/>
    <w:p w14:paraId="530F182D" w14:textId="051F62D9" w:rsidR="00F45009" w:rsidRDefault="00F45009"/>
    <w:p w14:paraId="201FD2E9" w14:textId="7FEAF155" w:rsidR="00F45009" w:rsidRDefault="00F45009"/>
    <w:p w14:paraId="73394F06" w14:textId="789990D6" w:rsidR="00F45009" w:rsidRDefault="00F45009"/>
    <w:p w14:paraId="36566518" w14:textId="2B710D3B" w:rsidR="00F45009" w:rsidRDefault="00F45009"/>
    <w:p w14:paraId="2B155D29" w14:textId="6DA3C7BB" w:rsidR="00F45009" w:rsidRDefault="00F45009"/>
    <w:p w14:paraId="3F3248F8" w14:textId="07262BA3" w:rsidR="00F45009" w:rsidRDefault="00F45009"/>
    <w:p w14:paraId="5E64C203" w14:textId="5A73D6F6" w:rsidR="00F45009" w:rsidRDefault="00F45009"/>
    <w:p w14:paraId="290A8E75" w14:textId="1507F859" w:rsidR="00F45009" w:rsidRDefault="00F45009"/>
    <w:p w14:paraId="6DCF19A3" w14:textId="3D1781F8" w:rsidR="00F45009" w:rsidRDefault="00F45009"/>
    <w:p w14:paraId="49E1D565" w14:textId="77C45669" w:rsidR="00F45009" w:rsidRDefault="00F45009"/>
    <w:p w14:paraId="4233E85D" w14:textId="5C66191E" w:rsidR="00F45009" w:rsidRDefault="00F45009"/>
    <w:p w14:paraId="53DE6BDD" w14:textId="16DCE091" w:rsidR="00F45009" w:rsidRDefault="00F45009"/>
    <w:p w14:paraId="329FE801" w14:textId="3B943339" w:rsidR="00F45009" w:rsidRDefault="00F45009"/>
    <w:p w14:paraId="3F7DE8C6" w14:textId="5C57D051" w:rsidR="00F45009" w:rsidRDefault="00F45009"/>
    <w:p w14:paraId="2FDF8BD8" w14:textId="2E049DD5" w:rsidR="00F45009" w:rsidRDefault="00F45009"/>
    <w:p w14:paraId="18A148C3" w14:textId="07C3F559" w:rsidR="00F45009" w:rsidRPr="00F45009" w:rsidRDefault="00F45009">
      <w:pPr>
        <w:rPr>
          <w:rFonts w:ascii="Times New Roman" w:hAnsi="Times New Roman" w:cs="Times New Roman"/>
        </w:rPr>
      </w:pPr>
    </w:p>
    <w:sectPr w:rsidR="00F45009" w:rsidRPr="00F450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E0121" w14:textId="77777777" w:rsidR="00077C57" w:rsidRDefault="00077C57" w:rsidP="00D43568">
      <w:pPr>
        <w:spacing w:after="0" w:line="240" w:lineRule="auto"/>
      </w:pPr>
      <w:r>
        <w:separator/>
      </w:r>
    </w:p>
  </w:endnote>
  <w:endnote w:type="continuationSeparator" w:id="0">
    <w:p w14:paraId="04A54830" w14:textId="77777777" w:rsidR="00077C57" w:rsidRDefault="00077C57" w:rsidP="00D435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FC87B" w14:textId="77777777" w:rsidR="00077C57" w:rsidRDefault="00077C57" w:rsidP="00D43568">
      <w:pPr>
        <w:spacing w:after="0" w:line="240" w:lineRule="auto"/>
      </w:pPr>
      <w:r>
        <w:separator/>
      </w:r>
    </w:p>
  </w:footnote>
  <w:footnote w:type="continuationSeparator" w:id="0">
    <w:p w14:paraId="100EABAD" w14:textId="77777777" w:rsidR="00077C57" w:rsidRDefault="00077C57" w:rsidP="00D43568">
      <w:pPr>
        <w:spacing w:after="0" w:line="240" w:lineRule="auto"/>
      </w:pPr>
      <w:r>
        <w:continuationSeparator/>
      </w:r>
    </w:p>
  </w:footnote>
  <w:footnote w:id="1">
    <w:p w14:paraId="0E39AB16" w14:textId="42874515" w:rsidR="00D43568" w:rsidRPr="00A763C1" w:rsidRDefault="00D43568">
      <w:pPr>
        <w:pStyle w:val="FootnoteText"/>
        <w:rPr>
          <w:rFonts w:ascii="Times New Roman" w:hAnsi="Times New Roman" w:cs="Times New Roman"/>
        </w:rPr>
      </w:pPr>
      <w:r w:rsidRPr="00A763C1">
        <w:rPr>
          <w:rStyle w:val="FootnoteReference"/>
          <w:rFonts w:ascii="Times New Roman" w:hAnsi="Times New Roman" w:cs="Times New Roman"/>
        </w:rPr>
        <w:footnoteRef/>
      </w:r>
      <w:r w:rsidRPr="00A763C1">
        <w:rPr>
          <w:rFonts w:ascii="Times New Roman" w:hAnsi="Times New Roman" w:cs="Times New Roman"/>
        </w:rPr>
        <w:t xml:space="preserve"> Washington Ombis my own observations.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4688D"/>
    <w:multiLevelType w:val="hybridMultilevel"/>
    <w:tmpl w:val="5DCA6B0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A4055D"/>
    <w:multiLevelType w:val="hybridMultilevel"/>
    <w:tmpl w:val="34F8A0AA"/>
    <w:lvl w:ilvl="0" w:tplc="1D8E49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B64BC9"/>
    <w:multiLevelType w:val="hybridMultilevel"/>
    <w:tmpl w:val="2A905C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604490">
    <w:abstractNumId w:val="2"/>
  </w:num>
  <w:num w:numId="2" w16cid:durableId="873930206">
    <w:abstractNumId w:val="1"/>
  </w:num>
  <w:num w:numId="3" w16cid:durableId="1166483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009"/>
    <w:rsid w:val="00077C57"/>
    <w:rsid w:val="001736D5"/>
    <w:rsid w:val="001B1200"/>
    <w:rsid w:val="003071F5"/>
    <w:rsid w:val="00565B5C"/>
    <w:rsid w:val="00745FD9"/>
    <w:rsid w:val="007D5CFA"/>
    <w:rsid w:val="00A763C1"/>
    <w:rsid w:val="00AE1D0E"/>
    <w:rsid w:val="00AE6880"/>
    <w:rsid w:val="00CE336F"/>
    <w:rsid w:val="00D43568"/>
    <w:rsid w:val="00F45009"/>
    <w:rsid w:val="00F5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A7090D"/>
  <w15:chartTrackingRefBased/>
  <w15:docId w15:val="{CE29C257-B106-4985-BDA4-1309475C2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K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5009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D4356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3568"/>
    <w:rPr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43568"/>
    <w:rPr>
      <w:vertAlign w:val="superscript"/>
    </w:rPr>
  </w:style>
  <w:style w:type="paragraph" w:styleId="ListParagraph">
    <w:name w:val="List Paragraph"/>
    <w:basedOn w:val="Normal"/>
    <w:uiPriority w:val="34"/>
    <w:qFormat/>
    <w:rsid w:val="003071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E9E07-F3F5-4A5A-8197-4477CBD41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Washington Ombis</dc:creator>
  <cp:keywords/>
  <dc:description/>
  <cp:lastModifiedBy>Washington Ombis</cp:lastModifiedBy>
  <cp:revision>7</cp:revision>
  <cp:lastPrinted>2025-11-18T06:55:00Z</cp:lastPrinted>
  <dcterms:created xsi:type="dcterms:W3CDTF">2025-11-18T05:44:00Z</dcterms:created>
  <dcterms:modified xsi:type="dcterms:W3CDTF">2025-11-18T06:58:00Z</dcterms:modified>
</cp:coreProperties>
</file>