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68FC" w:rsidRDefault="00A32CD4">
      <w:pPr>
        <w:jc w:val="center"/>
        <w:rPr>
          <w:rFonts w:ascii="Times New Roman" w:hAnsi="Times New Roman" w:cs="Times New Roman"/>
          <w:sz w:val="24"/>
          <w:szCs w:val="24"/>
        </w:rPr>
      </w:pPr>
      <w:bookmarkStart w:id="0" w:name="_GoBack"/>
      <w:bookmarkEnd w:id="0"/>
      <w:r>
        <w:rPr>
          <w:rFonts w:ascii="Times New Roman" w:hAnsi="Times New Roman" w:cs="Times New Roman"/>
          <w:noProof/>
          <w:sz w:val="24"/>
          <w:szCs w:val="24"/>
          <w:lang w:val="en-US"/>
        </w:rPr>
        <w:drawing>
          <wp:inline distT="0" distB="0" distL="0" distR="0">
            <wp:extent cx="1581150" cy="1076325"/>
            <wp:effectExtent l="0" t="0" r="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a:xfrm>
                      <a:off x="0" y="0"/>
                      <a:ext cx="1581150" cy="1076325"/>
                    </a:xfrm>
                    <a:prstGeom prst="rect">
                      <a:avLst/>
                    </a:prstGeom>
                    <a:noFill/>
                    <a:ln>
                      <a:noFill/>
                    </a:ln>
                  </pic:spPr>
                </pic:pic>
              </a:graphicData>
            </a:graphic>
          </wp:inline>
        </w:drawing>
      </w:r>
    </w:p>
    <w:p w:rsidR="00F768FC" w:rsidRDefault="00A32CD4">
      <w:pPr>
        <w:pStyle w:val="Heading1"/>
        <w:spacing w:before="0"/>
        <w:jc w:val="center"/>
        <w:rPr>
          <w:rFonts w:ascii="Times New Roman" w:hAnsi="Times New Roman" w:cs="Times New Roman"/>
          <w:color w:val="auto"/>
          <w:sz w:val="24"/>
          <w:szCs w:val="24"/>
        </w:rPr>
      </w:pPr>
      <w:r>
        <w:rPr>
          <w:rFonts w:ascii="Times New Roman" w:hAnsi="Times New Roman" w:cs="Times New Roman"/>
          <w:color w:val="auto"/>
          <w:sz w:val="24"/>
          <w:szCs w:val="24"/>
        </w:rPr>
        <w:t>RIARA LAW SCHOOL</w:t>
      </w:r>
    </w:p>
    <w:p w:rsidR="00F768FC" w:rsidRDefault="00A32CD4">
      <w:pPr>
        <w:pStyle w:val="Heading1"/>
        <w:spacing w:before="240"/>
        <w:jc w:val="center"/>
        <w:rPr>
          <w:rFonts w:ascii="Times New Roman" w:hAnsi="Times New Roman" w:cs="Times New Roman"/>
          <w:color w:val="auto"/>
          <w:sz w:val="24"/>
          <w:szCs w:val="24"/>
        </w:rPr>
      </w:pPr>
      <w:r>
        <w:rPr>
          <w:rFonts w:ascii="Times New Roman" w:hAnsi="Times New Roman" w:cs="Times New Roman"/>
          <w:color w:val="auto"/>
          <w:sz w:val="24"/>
          <w:szCs w:val="24"/>
        </w:rPr>
        <w:t>UNIVERSITY EXAMINATION FOR BACHELOR OF LAWS (LLB) DEGREE</w:t>
      </w:r>
    </w:p>
    <w:p w:rsidR="00F768FC" w:rsidRDefault="00A32CD4">
      <w:pPr>
        <w:pStyle w:val="Heading1"/>
        <w:spacing w:before="240"/>
        <w:jc w:val="center"/>
        <w:rPr>
          <w:rFonts w:ascii="Times New Roman" w:hAnsi="Times New Roman" w:cs="Times New Roman"/>
          <w:color w:val="auto"/>
          <w:sz w:val="24"/>
          <w:szCs w:val="24"/>
        </w:rPr>
      </w:pPr>
      <w:r>
        <w:rPr>
          <w:rFonts w:ascii="Times New Roman" w:hAnsi="Times New Roman" w:cs="Times New Roman"/>
          <w:color w:val="auto"/>
          <w:sz w:val="24"/>
          <w:szCs w:val="24"/>
        </w:rPr>
        <w:t>MAY-AUGUST 2025</w:t>
      </w:r>
    </w:p>
    <w:p w:rsidR="00F768FC" w:rsidRDefault="00F768FC">
      <w:pPr>
        <w:rPr>
          <w:rFonts w:ascii="Times New Roman" w:hAnsi="Times New Roman" w:cs="Times New Roman"/>
          <w:sz w:val="24"/>
          <w:szCs w:val="24"/>
        </w:rPr>
      </w:pPr>
    </w:p>
    <w:p w:rsidR="00F768FC" w:rsidRDefault="00A32CD4">
      <w:pPr>
        <w:jc w:val="center"/>
        <w:rPr>
          <w:rFonts w:ascii="Times New Roman" w:hAnsi="Times New Roman" w:cs="Times New Roman"/>
          <w:b/>
          <w:bCs/>
          <w:sz w:val="24"/>
          <w:szCs w:val="24"/>
        </w:rPr>
      </w:pPr>
      <w:r>
        <w:rPr>
          <w:rFonts w:ascii="Times New Roman" w:hAnsi="Times New Roman" w:cs="Times New Roman"/>
          <w:b/>
          <w:bCs/>
          <w:sz w:val="24"/>
          <w:szCs w:val="24"/>
        </w:rPr>
        <w:t>RLB 108: LAW OF TORT 2</w:t>
      </w:r>
    </w:p>
    <w:p w:rsidR="00F768FC" w:rsidRDefault="00A32CD4">
      <w:pPr>
        <w:pStyle w:val="Heading1"/>
        <w:spacing w:before="240"/>
        <w:jc w:val="center"/>
        <w:rPr>
          <w:rFonts w:ascii="Times New Roman" w:hAnsi="Times New Roman" w:cs="Times New Roman"/>
          <w:color w:val="auto"/>
          <w:sz w:val="24"/>
          <w:szCs w:val="24"/>
        </w:rPr>
      </w:pPr>
      <w:r>
        <w:rPr>
          <w:rFonts w:ascii="Times New Roman" w:hAnsi="Times New Roman" w:cs="Times New Roman"/>
          <w:color w:val="auto"/>
          <w:sz w:val="24"/>
          <w:szCs w:val="24"/>
        </w:rPr>
        <w:t>EXAMINER: Augustus Mutemi Mbila</w:t>
      </w:r>
    </w:p>
    <w:p w:rsidR="00F768FC" w:rsidRDefault="00F768FC">
      <w:pPr>
        <w:spacing w:after="120"/>
        <w:jc w:val="center"/>
        <w:rPr>
          <w:rFonts w:ascii="Times New Roman" w:hAnsi="Times New Roman" w:cs="Times New Roman"/>
          <w:b/>
          <w:sz w:val="24"/>
          <w:szCs w:val="24"/>
          <w:u w:val="single"/>
        </w:rPr>
      </w:pPr>
    </w:p>
    <w:p w:rsidR="00F768FC" w:rsidRDefault="00A32CD4">
      <w:pPr>
        <w:spacing w:after="120"/>
        <w:jc w:val="center"/>
        <w:rPr>
          <w:rFonts w:ascii="Times New Roman" w:hAnsi="Times New Roman" w:cs="Times New Roman"/>
          <w:sz w:val="24"/>
          <w:szCs w:val="24"/>
        </w:rPr>
      </w:pPr>
      <w:r>
        <w:rPr>
          <w:rFonts w:ascii="Times New Roman" w:hAnsi="Times New Roman" w:cs="Times New Roman"/>
          <w:b/>
          <w:sz w:val="24"/>
          <w:szCs w:val="24"/>
          <w:u w:val="single"/>
        </w:rPr>
        <w:t>INSTRUCTIONS</w:t>
      </w:r>
    </w:p>
    <w:p w:rsidR="00F768FC" w:rsidRDefault="00A32CD4">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This is the final examination in Law of Tort 2. You will earn 70% of your final grade from </w:t>
      </w:r>
      <w:r>
        <w:rPr>
          <w:rFonts w:ascii="Times New Roman" w:hAnsi="Times New Roman" w:cs="Times New Roman"/>
          <w:sz w:val="24"/>
          <w:szCs w:val="24"/>
        </w:rPr>
        <w:t>this final examination and 30% from Continuous Assessment Assignments.</w:t>
      </w:r>
    </w:p>
    <w:p w:rsidR="00F768FC" w:rsidRDefault="00A32CD4">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This examination has </w:t>
      </w:r>
      <w:r>
        <w:rPr>
          <w:rFonts w:ascii="Times New Roman" w:hAnsi="Times New Roman" w:cs="Times New Roman"/>
          <w:b/>
          <w:sz w:val="24"/>
          <w:szCs w:val="24"/>
          <w:u w:val="single"/>
        </w:rPr>
        <w:t>FIVE</w:t>
      </w:r>
      <w:r>
        <w:rPr>
          <w:rFonts w:ascii="Times New Roman" w:hAnsi="Times New Roman" w:cs="Times New Roman"/>
          <w:b/>
          <w:sz w:val="24"/>
          <w:szCs w:val="24"/>
        </w:rPr>
        <w:t xml:space="preserve"> </w:t>
      </w:r>
      <w:r>
        <w:rPr>
          <w:rFonts w:ascii="Times New Roman" w:hAnsi="Times New Roman" w:cs="Times New Roman"/>
          <w:sz w:val="24"/>
          <w:szCs w:val="24"/>
        </w:rPr>
        <w:t xml:space="preserve">questions.  Answer </w:t>
      </w:r>
      <w:r>
        <w:rPr>
          <w:rFonts w:ascii="Times New Roman" w:hAnsi="Times New Roman" w:cs="Times New Roman"/>
          <w:b/>
          <w:sz w:val="24"/>
          <w:szCs w:val="24"/>
          <w:u w:val="single"/>
        </w:rPr>
        <w:t>QUESTION ONE AND ANY OTHER TWO</w:t>
      </w:r>
      <w:r>
        <w:rPr>
          <w:rFonts w:ascii="Times New Roman" w:hAnsi="Times New Roman" w:cs="Times New Roman"/>
          <w:sz w:val="24"/>
          <w:szCs w:val="24"/>
        </w:rPr>
        <w:t>.</w:t>
      </w:r>
    </w:p>
    <w:p w:rsidR="00F768FC" w:rsidRDefault="00A32CD4">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This examination has 4 pages, including this one.</w:t>
      </w:r>
    </w:p>
    <w:p w:rsidR="00F768FC" w:rsidRDefault="00A32CD4">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Time allocated for this examination is </w:t>
      </w:r>
      <w:r>
        <w:rPr>
          <w:rFonts w:ascii="Times New Roman" w:hAnsi="Times New Roman" w:cs="Times New Roman"/>
          <w:b/>
          <w:sz w:val="24"/>
          <w:szCs w:val="24"/>
          <w:u w:val="single"/>
        </w:rPr>
        <w:t xml:space="preserve">TWO </w:t>
      </w:r>
      <w:r>
        <w:rPr>
          <w:rFonts w:ascii="Times New Roman" w:hAnsi="Times New Roman" w:cs="Times New Roman"/>
          <w:sz w:val="24"/>
          <w:szCs w:val="24"/>
        </w:rPr>
        <w:t xml:space="preserve">(2) hours. </w:t>
      </w:r>
    </w:p>
    <w:p w:rsidR="00F768FC" w:rsidRDefault="00A32CD4">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Thi</w:t>
      </w:r>
      <w:r>
        <w:rPr>
          <w:rFonts w:ascii="Times New Roman" w:hAnsi="Times New Roman" w:cs="Times New Roman"/>
          <w:sz w:val="24"/>
          <w:szCs w:val="24"/>
        </w:rPr>
        <w:t xml:space="preserve">s is a </w:t>
      </w:r>
      <w:r>
        <w:rPr>
          <w:rFonts w:ascii="Times New Roman" w:hAnsi="Times New Roman" w:cs="Times New Roman"/>
          <w:b/>
          <w:bCs/>
          <w:sz w:val="24"/>
          <w:szCs w:val="24"/>
        </w:rPr>
        <w:t xml:space="preserve">CLOSED-BOOK </w:t>
      </w:r>
      <w:r>
        <w:rPr>
          <w:rFonts w:ascii="Times New Roman" w:hAnsi="Times New Roman" w:cs="Times New Roman"/>
          <w:sz w:val="24"/>
          <w:szCs w:val="24"/>
        </w:rPr>
        <w:t>examination.  This means that you are not allowed to refer to any material, whether in soft or hard copy.</w:t>
      </w:r>
    </w:p>
    <w:p w:rsidR="00F768FC" w:rsidRDefault="00A32CD4">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This examination is governed by the </w:t>
      </w:r>
      <w:r>
        <w:rPr>
          <w:rFonts w:ascii="Times New Roman" w:hAnsi="Times New Roman" w:cs="Times New Roman"/>
          <w:b/>
          <w:sz w:val="24"/>
          <w:szCs w:val="24"/>
          <w:u w:val="single"/>
        </w:rPr>
        <w:t>Riara University Academic Honesty Regulations</w:t>
      </w:r>
      <w:r>
        <w:rPr>
          <w:rFonts w:ascii="Times New Roman" w:hAnsi="Times New Roman" w:cs="Times New Roman"/>
          <w:sz w:val="24"/>
          <w:szCs w:val="24"/>
        </w:rPr>
        <w:t>. Students who violate those regulations will be p</w:t>
      </w:r>
      <w:r>
        <w:rPr>
          <w:rFonts w:ascii="Times New Roman" w:hAnsi="Times New Roman" w:cs="Times New Roman"/>
          <w:sz w:val="24"/>
          <w:szCs w:val="24"/>
        </w:rPr>
        <w:t>enalized.  Students have an obligation to report to the course instructor any incidences of academic dishonesty compromising the integrity of this examination.</w:t>
      </w:r>
    </w:p>
    <w:p w:rsidR="00F768FC" w:rsidRDefault="00A32CD4">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 xml:space="preserve">Indicate your registration Number and the Title of the Exam on the cover page of the answer booklet. DO NOT indicate your name on the answer script. </w:t>
      </w:r>
    </w:p>
    <w:p w:rsidR="00F768FC" w:rsidRDefault="00A32CD4">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You must stop writing when the time is called.</w:t>
      </w:r>
    </w:p>
    <w:p w:rsidR="00F768FC" w:rsidRDefault="00A32CD4">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It is in your best interest that you write legibly.</w:t>
      </w:r>
    </w:p>
    <w:p w:rsidR="00F768FC" w:rsidRDefault="00A32CD4">
      <w:pPr>
        <w:pStyle w:val="ListParagraph"/>
        <w:numPr>
          <w:ilvl w:val="0"/>
          <w:numId w:val="1"/>
        </w:numPr>
        <w:spacing w:after="120" w:line="240" w:lineRule="auto"/>
        <w:jc w:val="both"/>
        <w:rPr>
          <w:rFonts w:ascii="Times New Roman" w:hAnsi="Times New Roman" w:cs="Times New Roman"/>
          <w:sz w:val="24"/>
          <w:szCs w:val="24"/>
        </w:rPr>
      </w:pPr>
      <w:r>
        <w:rPr>
          <w:rFonts w:ascii="Times New Roman" w:hAnsi="Times New Roman" w:cs="Times New Roman"/>
          <w:sz w:val="24"/>
          <w:szCs w:val="24"/>
        </w:rPr>
        <w:t>Marks w</w:t>
      </w:r>
      <w:r>
        <w:rPr>
          <w:rFonts w:ascii="Times New Roman" w:hAnsi="Times New Roman" w:cs="Times New Roman"/>
          <w:sz w:val="24"/>
          <w:szCs w:val="24"/>
        </w:rPr>
        <w:t>ill be earned for close interaction with the questions, use of relevant authorities, and providing relevant solutions to the problems. Marks will be lost for irrelevance</w:t>
      </w:r>
    </w:p>
    <w:p w:rsidR="00F768FC" w:rsidRDefault="00F768FC">
      <w:pPr>
        <w:rPr>
          <w:rFonts w:ascii="Times New Roman" w:hAnsi="Times New Roman" w:cs="Times New Roman"/>
          <w:b/>
          <w:bCs/>
          <w:sz w:val="24"/>
          <w:szCs w:val="24"/>
        </w:rPr>
      </w:pPr>
    </w:p>
    <w:p w:rsidR="00F768FC" w:rsidRDefault="00A32CD4">
      <w:pPr>
        <w:rPr>
          <w:rFonts w:ascii="Times New Roman" w:hAnsi="Times New Roman" w:cs="Times New Roman"/>
          <w:b/>
          <w:bCs/>
          <w:sz w:val="24"/>
          <w:szCs w:val="24"/>
        </w:rPr>
      </w:pPr>
      <w:r>
        <w:rPr>
          <w:rFonts w:ascii="Times New Roman" w:hAnsi="Times New Roman" w:cs="Times New Roman"/>
          <w:b/>
          <w:bCs/>
          <w:sz w:val="24"/>
          <w:szCs w:val="24"/>
        </w:rPr>
        <w:br w:type="page"/>
      </w:r>
    </w:p>
    <w:p w:rsidR="00F768FC" w:rsidRDefault="00A32CD4">
      <w:pPr>
        <w:jc w:val="both"/>
        <w:rPr>
          <w:rFonts w:ascii="Times New Roman" w:hAnsi="Times New Roman" w:cs="Times New Roman"/>
          <w:b/>
          <w:bCs/>
          <w:sz w:val="24"/>
          <w:szCs w:val="24"/>
        </w:rPr>
      </w:pPr>
      <w:r>
        <w:rPr>
          <w:rFonts w:ascii="Times New Roman" w:hAnsi="Times New Roman" w:cs="Times New Roman"/>
          <w:b/>
          <w:bCs/>
          <w:sz w:val="24"/>
          <w:szCs w:val="24"/>
        </w:rPr>
        <w:lastRenderedPageBreak/>
        <w:t>QUESTION ONE (30 MARKS)</w:t>
      </w:r>
    </w:p>
    <w:p w:rsidR="00F768FC" w:rsidRDefault="00A32CD4">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Whilst citing relevant legal authorities, discuss the conte</w:t>
      </w:r>
      <w:r>
        <w:rPr>
          <w:rFonts w:ascii="Times New Roman" w:hAnsi="Times New Roman" w:cs="Times New Roman"/>
          <w:sz w:val="24"/>
          <w:szCs w:val="24"/>
        </w:rPr>
        <w:t xml:space="preserve">xt in which the maxim </w:t>
      </w:r>
      <w:r>
        <w:rPr>
          <w:rFonts w:ascii="Times New Roman" w:hAnsi="Times New Roman" w:cs="Times New Roman"/>
          <w:b/>
          <w:bCs/>
          <w:i/>
          <w:iCs/>
          <w:sz w:val="24"/>
          <w:szCs w:val="24"/>
        </w:rPr>
        <w:t>sic utere tuo ut alienum non laedas</w:t>
      </w:r>
      <w:r>
        <w:rPr>
          <w:rFonts w:ascii="Times New Roman" w:hAnsi="Times New Roman" w:cs="Times New Roman"/>
          <w:sz w:val="24"/>
          <w:szCs w:val="24"/>
        </w:rPr>
        <w:t xml:space="preserve"> (Use your own property in such a way as not to harm that of others) is used in Tort Law (10 Marks).</w:t>
      </w:r>
    </w:p>
    <w:p w:rsidR="00F768FC" w:rsidRDefault="00A32CD4">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Sayari Manufacturers Ltd (“Sayari”) own a land that is adjacent to Josephat’s land. Sayari operate a chemical industrial plant that they constructed ten (10) years ago for manufacture of soaps, detergents and related products. Since the construction of thi</w:t>
      </w:r>
      <w:r>
        <w:rPr>
          <w:rFonts w:ascii="Times New Roman" w:hAnsi="Times New Roman" w:cs="Times New Roman"/>
          <w:sz w:val="24"/>
          <w:szCs w:val="24"/>
        </w:rPr>
        <w:t>s plant, Sayari have permitted escape of untreated sewage and/or contaminated water through unlined sewage or drainage system into Josephat’s land. Sayari have also allowed stagnation of waste water next to Josephat’s property which is the source of offens</w:t>
      </w:r>
      <w:r>
        <w:rPr>
          <w:rFonts w:ascii="Times New Roman" w:hAnsi="Times New Roman" w:cs="Times New Roman"/>
          <w:sz w:val="24"/>
          <w:szCs w:val="24"/>
        </w:rPr>
        <w:t>ive odours and provides a breeding ground for mosquitoes and other vectors. Sayari are unmoved by Josephat’s demands that they stop allowing this kind of effluent to drain into his land. They have told him to sell his land to them and move to a different l</w:t>
      </w:r>
      <w:r>
        <w:rPr>
          <w:rFonts w:ascii="Times New Roman" w:hAnsi="Times New Roman" w:cs="Times New Roman"/>
          <w:sz w:val="24"/>
          <w:szCs w:val="24"/>
        </w:rPr>
        <w:t>ocation if he cannot withstand the effluent. Josephat has stated that his premises were defiled and rendered unhealthy and unfit for occupation by or sue for agricultural purposes. As a result he has been unable to enjoy the use of his premises and suffere</w:t>
      </w:r>
      <w:r>
        <w:rPr>
          <w:rFonts w:ascii="Times New Roman" w:hAnsi="Times New Roman" w:cs="Times New Roman"/>
          <w:sz w:val="24"/>
          <w:szCs w:val="24"/>
        </w:rPr>
        <w:t>d the loss and damage in the nature of death of his poultry, inability to grow crops on his land as he used to, and incessant odour coming from the effluent. A soil test carried out by experts has found that the following elements are present in the soil a</w:t>
      </w:r>
      <w:r>
        <w:rPr>
          <w:rFonts w:ascii="Times New Roman" w:hAnsi="Times New Roman" w:cs="Times New Roman"/>
          <w:sz w:val="24"/>
          <w:szCs w:val="24"/>
        </w:rPr>
        <w:t>s a result of the effluent: bromine, sodium, zinc, vanadium, potassium, lead calcium, chromium, lead, iron titanium and zirconium. The possible residues after production include bromides, carbonated sulphates, hydroxides, phosphates, benzene, silicates, oi</w:t>
      </w:r>
      <w:r>
        <w:rPr>
          <w:rFonts w:ascii="Times New Roman" w:hAnsi="Times New Roman" w:cs="Times New Roman"/>
          <w:sz w:val="24"/>
          <w:szCs w:val="24"/>
        </w:rPr>
        <w:t xml:space="preserve">ls, alloy chlorides and cellulose. These elements, the experts say, are dangerous to plant, livestock and human life. Sayari have argued that they have authorisation from the Director of Medical Services and the National Environmental Management Authority </w:t>
      </w:r>
      <w:r>
        <w:rPr>
          <w:rFonts w:ascii="Times New Roman" w:hAnsi="Times New Roman" w:cs="Times New Roman"/>
          <w:sz w:val="24"/>
          <w:szCs w:val="24"/>
        </w:rPr>
        <w:t xml:space="preserve">to operate their manufacturing plant. Josephat has sought legal advise from you on whether he has any cause of action against Sayari, who are adamant that they are authorised to act as they are. </w:t>
      </w:r>
      <w:r>
        <w:rPr>
          <w:rFonts w:ascii="Times New Roman" w:hAnsi="Times New Roman" w:cs="Times New Roman"/>
          <w:b/>
          <w:bCs/>
          <w:sz w:val="24"/>
          <w:szCs w:val="24"/>
        </w:rPr>
        <w:t>Required: Advise Josephat on all the torts that are available</w:t>
      </w:r>
      <w:r>
        <w:rPr>
          <w:rFonts w:ascii="Times New Roman" w:hAnsi="Times New Roman" w:cs="Times New Roman"/>
          <w:b/>
          <w:bCs/>
          <w:sz w:val="24"/>
          <w:szCs w:val="24"/>
        </w:rPr>
        <w:t xml:space="preserve"> to him against Sayari. Does Sayari have any defence under each of the torts? </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rPr>
        <w:t>(20 Marks).</w:t>
      </w:r>
    </w:p>
    <w:p w:rsidR="00F768FC" w:rsidRDefault="00A32CD4">
      <w:pPr>
        <w:rPr>
          <w:rFonts w:ascii="Times New Roman" w:hAnsi="Times New Roman" w:cs="Times New Roman"/>
          <w:b/>
          <w:bCs/>
          <w:sz w:val="24"/>
          <w:szCs w:val="24"/>
        </w:rPr>
      </w:pPr>
      <w:r>
        <w:rPr>
          <w:rFonts w:ascii="Times New Roman" w:hAnsi="Times New Roman" w:cs="Times New Roman"/>
          <w:b/>
          <w:bCs/>
          <w:sz w:val="24"/>
          <w:szCs w:val="24"/>
        </w:rPr>
        <w:t>QUESTION TWO (20 Marks)</w:t>
      </w:r>
    </w:p>
    <w:p w:rsidR="00F768FC" w:rsidRDefault="00A32CD4">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“An employer will not be liable for injuries or loss caused by his employee if the employee was on a frolic of his own” Anonymous. Discus</w:t>
      </w:r>
      <w:r>
        <w:rPr>
          <w:rFonts w:ascii="Times New Roman" w:hAnsi="Times New Roman" w:cs="Times New Roman"/>
          <w:sz w:val="24"/>
          <w:szCs w:val="24"/>
        </w:rPr>
        <w:t xml:space="preserve">s the context of this statement in Law of Tort </w:t>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rPr>
        <w:t>(5 Marks)</w:t>
      </w:r>
    </w:p>
    <w:p w:rsidR="00F768FC" w:rsidRDefault="00A32CD4">
      <w:pPr>
        <w:pStyle w:val="ListParagraph"/>
        <w:numPr>
          <w:ilvl w:val="0"/>
          <w:numId w:val="3"/>
        </w:numPr>
        <w:rPr>
          <w:rFonts w:ascii="Times New Roman" w:hAnsi="Times New Roman" w:cs="Times New Roman"/>
          <w:sz w:val="24"/>
          <w:szCs w:val="24"/>
        </w:rPr>
      </w:pPr>
      <w:r>
        <w:rPr>
          <w:rFonts w:ascii="Times New Roman" w:hAnsi="Times New Roman" w:cs="Times New Roman"/>
          <w:sz w:val="24"/>
          <w:szCs w:val="24"/>
        </w:rPr>
        <w:t>Tom is a bus  driver  for   Speedster  Coaches,   plying  the   Ballyduff  to  Kilmac  route.    He   is currently on the so-called Red Eye shift which leaves Ballyduff at 12 midnight for a 3</w:t>
      </w:r>
      <w:r>
        <w:rPr>
          <w:rFonts w:ascii="Times New Roman" w:hAnsi="Times New Roman" w:cs="Times New Roman"/>
          <w:sz w:val="24"/>
          <w:szCs w:val="24"/>
        </w:rPr>
        <w:t>am arrival at Kilmac. There are very few people on board the bus. However, one of the passengers, Jane, is from the same village as Tom and they have struck up a conversation.  Tom is quite interested in Jane and invites her to sit on the “Jump Seat”, a fo</w:t>
      </w:r>
      <w:r>
        <w:rPr>
          <w:rFonts w:ascii="Times New Roman" w:hAnsi="Times New Roman" w:cs="Times New Roman"/>
          <w:sz w:val="24"/>
          <w:szCs w:val="24"/>
        </w:rPr>
        <w:t xml:space="preserve">ld down seat at the front of the bus by the door and  stairwell,  designed   for   tour   guides   to   sit   while   providing   narration.     Company policy expressly prohibits the use of the “Jump </w:t>
      </w:r>
      <w:r>
        <w:rPr>
          <w:rFonts w:ascii="Times New Roman" w:hAnsi="Times New Roman" w:cs="Times New Roman"/>
          <w:sz w:val="24"/>
          <w:szCs w:val="24"/>
        </w:rPr>
        <w:lastRenderedPageBreak/>
        <w:t xml:space="preserve">Seat” at any time by anyone but Tom figures it will be </w:t>
      </w:r>
      <w:r>
        <w:rPr>
          <w:rFonts w:ascii="Times New Roman" w:hAnsi="Times New Roman" w:cs="Times New Roman"/>
          <w:sz w:val="24"/>
          <w:szCs w:val="24"/>
        </w:rPr>
        <w:t xml:space="preserve">fine as the bus is quiet and it is late at night. Towards the end of the journey, another passenger, Mary, asks Tom if he could take a short detour and drop her off at a small village just before Kilmac.  Tom knows that company policy prohibits any detour </w:t>
      </w:r>
      <w:r>
        <w:rPr>
          <w:rFonts w:ascii="Times New Roman" w:hAnsi="Times New Roman" w:cs="Times New Roman"/>
          <w:sz w:val="24"/>
          <w:szCs w:val="24"/>
        </w:rPr>
        <w:t xml:space="preserve">  from   the   route   but also  knows  that   the   drive   to   the   village   would   be exceptionally scenic on this moonlit night and would impress Jane no end, so he agrees. On arrival at the village he opens the door, catching Jane unaware who fall</w:t>
      </w:r>
      <w:r>
        <w:rPr>
          <w:rFonts w:ascii="Times New Roman" w:hAnsi="Times New Roman" w:cs="Times New Roman"/>
          <w:sz w:val="24"/>
          <w:szCs w:val="24"/>
        </w:rPr>
        <w:t>s from the “Jump Seat” and out of the bus, breaking her arm. Tom is in a panic.  He needs to get Jane to a hospital quickly, so he remotely opens the luggage bay for Mary. Returning to the bus and with Jane moaning in the agony, he hurriedly presses the sw</w:t>
      </w:r>
      <w:r>
        <w:rPr>
          <w:rFonts w:ascii="Times New Roman" w:hAnsi="Times New Roman" w:cs="Times New Roman"/>
          <w:sz w:val="24"/>
          <w:szCs w:val="24"/>
        </w:rPr>
        <w:t>itch to close the luggage bay without checking that Mary has finished.   In fact she is still trying to get her suitcase out when the  luggage bay door comes down  on her back  causing significant injury. Speedster Coaches believe that Tom has not acted as</w:t>
      </w:r>
      <w:r>
        <w:rPr>
          <w:rFonts w:ascii="Times New Roman" w:hAnsi="Times New Roman" w:cs="Times New Roman"/>
          <w:sz w:val="24"/>
          <w:szCs w:val="24"/>
        </w:rPr>
        <w:t xml:space="preserve"> a proper employee and do not feel that they should be liable to either Jane or Mary for Tom’s actions. </w:t>
      </w:r>
      <w:r>
        <w:rPr>
          <w:rFonts w:ascii="Times New Roman" w:hAnsi="Times New Roman" w:cs="Times New Roman"/>
          <w:b/>
          <w:bCs/>
          <w:sz w:val="24"/>
          <w:szCs w:val="24"/>
        </w:rPr>
        <w:t xml:space="preserve">Whilst utilising relevant legal authorities, advise Speedster as to their potential liability in tort, if any </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rPr>
        <w:t>(15 Marks).</w:t>
      </w:r>
    </w:p>
    <w:p w:rsidR="00F768FC" w:rsidRDefault="00A32CD4">
      <w:pPr>
        <w:rPr>
          <w:rFonts w:ascii="Times New Roman" w:hAnsi="Times New Roman" w:cs="Times New Roman"/>
          <w:b/>
          <w:bCs/>
          <w:sz w:val="24"/>
          <w:szCs w:val="24"/>
        </w:rPr>
      </w:pPr>
      <w:r>
        <w:rPr>
          <w:rFonts w:ascii="Times New Roman" w:hAnsi="Times New Roman" w:cs="Times New Roman"/>
          <w:b/>
          <w:bCs/>
          <w:sz w:val="24"/>
          <w:szCs w:val="24"/>
        </w:rPr>
        <w:t>QUESTION THREE (20 Marks)</w:t>
      </w:r>
    </w:p>
    <w:p w:rsidR="00F768FC" w:rsidRDefault="00A32CD4">
      <w:pPr>
        <w:rPr>
          <w:rFonts w:ascii="Times New Roman" w:hAnsi="Times New Roman" w:cs="Times New Roman"/>
          <w:sz w:val="24"/>
          <w:szCs w:val="24"/>
        </w:rPr>
      </w:pPr>
      <w:r>
        <w:rPr>
          <w:rFonts w:ascii="Times New Roman" w:hAnsi="Times New Roman" w:cs="Times New Roman"/>
          <w:sz w:val="24"/>
          <w:szCs w:val="24"/>
        </w:rPr>
        <w:t>J</w:t>
      </w:r>
      <w:r>
        <w:rPr>
          <w:rFonts w:ascii="Times New Roman" w:hAnsi="Times New Roman" w:cs="Times New Roman"/>
          <w:sz w:val="24"/>
          <w:szCs w:val="24"/>
        </w:rPr>
        <w:t>oseph lives in the country where he has a dog, Fido, and a cat, Kitty. Fido is an exceptionally friendly mongrel who has never been known to growl at anyone, let alone bite. Kitty on the other hand is a pedigree cat who does not like people, not even Josep</w:t>
      </w:r>
      <w:r>
        <w:rPr>
          <w:rFonts w:ascii="Times New Roman" w:hAnsi="Times New Roman" w:cs="Times New Roman"/>
          <w:sz w:val="24"/>
          <w:szCs w:val="24"/>
        </w:rPr>
        <w:t>h and will hiss and spit at anyone who tries to come near her and had previously clawed his nephew. Last week, Peter was driving some cattle belonging to Paul past Joseph's house.  Peter had taken his 7-year-old sister, Erica, with him. As they passed Jose</w:t>
      </w:r>
      <w:r>
        <w:rPr>
          <w:rFonts w:ascii="Times New Roman" w:hAnsi="Times New Roman" w:cs="Times New Roman"/>
          <w:sz w:val="24"/>
          <w:szCs w:val="24"/>
        </w:rPr>
        <w:t>ph's house, two of the cows left the herd and went into Joseph's garden. They began walking all over his prized flower beds. Joseph began shouting at Peter to get the cows out of his garden. Peter rushed in waving his arms at the errant cows, trying to sho</w:t>
      </w:r>
      <w:r>
        <w:rPr>
          <w:rFonts w:ascii="Times New Roman" w:hAnsi="Times New Roman" w:cs="Times New Roman"/>
          <w:sz w:val="24"/>
          <w:szCs w:val="24"/>
        </w:rPr>
        <w:t>o them back onto the road. Unfortunately Fido thought this was some sort of game and also began barking and running at the cows. The cumulative effect was that the cows were now running in circles, destroying even more of Joseph's flowers. Peter lost patie</w:t>
      </w:r>
      <w:r>
        <w:rPr>
          <w:rFonts w:ascii="Times New Roman" w:hAnsi="Times New Roman" w:cs="Times New Roman"/>
          <w:sz w:val="24"/>
          <w:szCs w:val="24"/>
        </w:rPr>
        <w:t>nce and decided that the best thing to do was to get rid of Fido from the scene, so as Fido came close, he kicked him away. Fido was stunned and in an instinctive reaction turned and bit Peter on his leg. Meanwhile, Erica was  sitting on  Joseph's  wall  l</w:t>
      </w:r>
      <w:r>
        <w:rPr>
          <w:rFonts w:ascii="Times New Roman" w:hAnsi="Times New Roman" w:cs="Times New Roman"/>
          <w:sz w:val="24"/>
          <w:szCs w:val="24"/>
        </w:rPr>
        <w:t>ooking at  what  was going  on.  Kitty the  cat walked along the wall oblivious to what was happening and began smelling some food that Erica had put down on the wall next to her. Kitty was only inches away when Erica spotted her. Erica reached out to stro</w:t>
      </w:r>
      <w:r>
        <w:rPr>
          <w:rFonts w:ascii="Times New Roman" w:hAnsi="Times New Roman" w:cs="Times New Roman"/>
          <w:sz w:val="24"/>
          <w:szCs w:val="24"/>
        </w:rPr>
        <w:t xml:space="preserve">ke Kitty at which Kitty swiped her paw, scratching Erica's cheek badly. Both Peter and Erica had to be treated by their local doctor for their injuries and there is a considerable fear that Erica may be permanently scarred. </w:t>
      </w:r>
    </w:p>
    <w:p w:rsidR="00F768FC" w:rsidRDefault="00A32CD4">
      <w:pPr>
        <w:rPr>
          <w:rFonts w:ascii="Times New Roman" w:hAnsi="Times New Roman" w:cs="Times New Roman"/>
          <w:sz w:val="24"/>
          <w:szCs w:val="24"/>
        </w:rPr>
      </w:pPr>
      <w:r>
        <w:rPr>
          <w:rFonts w:ascii="Times New Roman" w:hAnsi="Times New Roman" w:cs="Times New Roman"/>
          <w:b/>
          <w:bCs/>
          <w:sz w:val="24"/>
          <w:szCs w:val="24"/>
        </w:rPr>
        <w:t>Required:</w:t>
      </w:r>
      <w:r>
        <w:rPr>
          <w:rFonts w:ascii="Times New Roman" w:hAnsi="Times New Roman" w:cs="Times New Roman"/>
          <w:sz w:val="24"/>
          <w:szCs w:val="24"/>
        </w:rPr>
        <w:t xml:space="preserve"> </w:t>
      </w:r>
      <w:r>
        <w:rPr>
          <w:rFonts w:ascii="Times New Roman" w:hAnsi="Times New Roman" w:cs="Times New Roman"/>
          <w:b/>
          <w:bCs/>
          <w:sz w:val="24"/>
          <w:szCs w:val="24"/>
        </w:rPr>
        <w:t>Whilst utilising rele</w:t>
      </w:r>
      <w:r>
        <w:rPr>
          <w:rFonts w:ascii="Times New Roman" w:hAnsi="Times New Roman" w:cs="Times New Roman"/>
          <w:b/>
          <w:bCs/>
          <w:sz w:val="24"/>
          <w:szCs w:val="24"/>
        </w:rPr>
        <w:t xml:space="preserve">vant legal authorities, advise Peter and Erica on potential cause of action in Tort, if any </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rPr>
        <w:t>(20 Marks).</w:t>
      </w:r>
    </w:p>
    <w:p w:rsidR="00F768FC" w:rsidRDefault="00A32CD4">
      <w:pPr>
        <w:rPr>
          <w:rFonts w:ascii="Times New Roman" w:hAnsi="Times New Roman" w:cs="Times New Roman"/>
          <w:b/>
          <w:bCs/>
          <w:sz w:val="24"/>
          <w:szCs w:val="24"/>
        </w:rPr>
      </w:pPr>
      <w:r>
        <w:rPr>
          <w:rFonts w:ascii="Times New Roman" w:hAnsi="Times New Roman" w:cs="Times New Roman"/>
          <w:b/>
          <w:bCs/>
          <w:sz w:val="24"/>
          <w:szCs w:val="24"/>
        </w:rPr>
        <w:t>QUESTION FOUR (20 Marks)</w:t>
      </w:r>
    </w:p>
    <w:p w:rsidR="00F768FC" w:rsidRDefault="00A32CD4">
      <w:pPr>
        <w:rPr>
          <w:rFonts w:ascii="Times New Roman" w:hAnsi="Times New Roman" w:cs="Times New Roman"/>
          <w:b/>
          <w:bCs/>
          <w:sz w:val="24"/>
          <w:szCs w:val="24"/>
        </w:rPr>
      </w:pPr>
      <w:r>
        <w:rPr>
          <w:rFonts w:ascii="Times New Roman" w:hAnsi="Times New Roman" w:cs="Times New Roman"/>
          <w:sz w:val="24"/>
          <w:szCs w:val="24"/>
        </w:rPr>
        <w:t>John believes in the old Mayan prophecies that the world will go through major upheavals in December 2025.  With that in</w:t>
      </w:r>
      <w:r>
        <w:rPr>
          <w:rFonts w:ascii="Times New Roman" w:hAnsi="Times New Roman" w:cs="Times New Roman"/>
          <w:sz w:val="24"/>
          <w:szCs w:val="24"/>
        </w:rPr>
        <w:t xml:space="preserve"> mind, he has bought five acres of hillside in a remote area and has </w:t>
      </w:r>
      <w:r>
        <w:rPr>
          <w:rFonts w:ascii="Times New Roman" w:hAnsi="Times New Roman" w:cs="Times New Roman"/>
          <w:sz w:val="24"/>
          <w:szCs w:val="24"/>
        </w:rPr>
        <w:lastRenderedPageBreak/>
        <w:t>begun to make preparations for the turmoil that is to come.  John has two neighbours, Fred and Harry. As John makes preparations for him and his family, he realises that a secure water su</w:t>
      </w:r>
      <w:r>
        <w:rPr>
          <w:rFonts w:ascii="Times New Roman" w:hAnsi="Times New Roman" w:cs="Times New Roman"/>
          <w:sz w:val="24"/>
          <w:szCs w:val="24"/>
        </w:rPr>
        <w:t>pply is essential and begins to create a small dam where he can divert an existing stream on his land into a   large   artificial   pond   which   he   hopes   will   be   sufficient. In addition, he   has   installed   an underground 500 litre petrol tank</w:t>
      </w:r>
      <w:r>
        <w:rPr>
          <w:rFonts w:ascii="Times New Roman" w:hAnsi="Times New Roman" w:cs="Times New Roman"/>
          <w:sz w:val="24"/>
          <w:szCs w:val="24"/>
        </w:rPr>
        <w:t xml:space="preserve"> to supply his energy needs and a wood burning furnace for his heating requirements. During a bad storm, the pond burst its banks and flooded both John and Fred’s land.   It was during the clean-up of   this  flooding  that   John  noticed   that   his  un</w:t>
      </w:r>
      <w:r>
        <w:rPr>
          <w:rFonts w:ascii="Times New Roman" w:hAnsi="Times New Roman" w:cs="Times New Roman"/>
          <w:sz w:val="24"/>
          <w:szCs w:val="24"/>
        </w:rPr>
        <w:t>derground  petrol   tank  was overflowing.   John realised that during the flooding, rainwater had gotten into the petrol tank, causing it to overflow.  In the meantime, Fred found that his house was now flooding from the overflow from John’s pond.  This h</w:t>
      </w:r>
      <w:r>
        <w:rPr>
          <w:rFonts w:ascii="Times New Roman" w:hAnsi="Times New Roman" w:cs="Times New Roman"/>
          <w:sz w:val="24"/>
          <w:szCs w:val="24"/>
        </w:rPr>
        <w:t>ad never happened before.  Worse, Fred also discovered that his sheep were getting sick   from   drinking   the   water   which   was   contaminated   with   petrol.     Meanwhile   Harry  has discovered that John’s use of the wood burning furnace is resul</w:t>
      </w:r>
      <w:r>
        <w:rPr>
          <w:rFonts w:ascii="Times New Roman" w:hAnsi="Times New Roman" w:cs="Times New Roman"/>
          <w:sz w:val="24"/>
          <w:szCs w:val="24"/>
        </w:rPr>
        <w:t xml:space="preserve">ting in a high level of carcinogens blowing onto Harry’s land and this is causing breathing difficulties for him and his family. </w:t>
      </w:r>
      <w:r>
        <w:rPr>
          <w:rFonts w:ascii="Times New Roman" w:hAnsi="Times New Roman" w:cs="Times New Roman"/>
          <w:b/>
          <w:bCs/>
          <w:sz w:val="24"/>
          <w:szCs w:val="24"/>
        </w:rPr>
        <w:t>Whilst utilising relevant legal authorities, advise John as to the potential liability in tort, if any, arising from his action</w:t>
      </w:r>
      <w:r>
        <w:rPr>
          <w:rFonts w:ascii="Times New Roman" w:hAnsi="Times New Roman" w:cs="Times New Roman"/>
          <w:b/>
          <w:bCs/>
          <w:sz w:val="24"/>
          <w:szCs w:val="24"/>
        </w:rPr>
        <w:t xml:space="preserve"> </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rPr>
        <w:t>(20 Marks).</w:t>
      </w:r>
    </w:p>
    <w:p w:rsidR="00F768FC" w:rsidRDefault="00A32CD4">
      <w:pPr>
        <w:rPr>
          <w:rFonts w:ascii="Times New Roman" w:hAnsi="Times New Roman" w:cs="Times New Roman"/>
          <w:b/>
          <w:bCs/>
          <w:sz w:val="24"/>
          <w:szCs w:val="24"/>
        </w:rPr>
      </w:pPr>
      <w:r>
        <w:rPr>
          <w:rFonts w:ascii="Times New Roman" w:hAnsi="Times New Roman" w:cs="Times New Roman"/>
          <w:b/>
          <w:bCs/>
          <w:sz w:val="24"/>
          <w:szCs w:val="24"/>
        </w:rPr>
        <w:t>QUESTION FIVE (20 Marks)</w:t>
      </w:r>
    </w:p>
    <w:p w:rsidR="00F768FC" w:rsidRDefault="00A32CD4">
      <w:pPr>
        <w:rPr>
          <w:rFonts w:ascii="Times New Roman" w:hAnsi="Times New Roman" w:cs="Times New Roman"/>
          <w:b/>
          <w:bCs/>
          <w:sz w:val="24"/>
          <w:szCs w:val="24"/>
        </w:rPr>
      </w:pPr>
      <w:r>
        <w:rPr>
          <w:rFonts w:ascii="Times New Roman" w:hAnsi="Times New Roman" w:cs="Times New Roman"/>
          <w:sz w:val="24"/>
          <w:szCs w:val="24"/>
        </w:rPr>
        <w:t xml:space="preserve">Harry manufactures and sells orthopaedic cushions for use with wheelchairs and markets them under the </w:t>
      </w:r>
      <w:r>
        <w:rPr>
          <w:rFonts w:ascii="Times New Roman" w:hAnsi="Times New Roman" w:cs="Times New Roman"/>
          <w:b/>
          <w:bCs/>
          <w:i/>
          <w:iCs/>
          <w:sz w:val="24"/>
          <w:szCs w:val="24"/>
        </w:rPr>
        <w:t>Softies</w:t>
      </w:r>
      <w:r>
        <w:rPr>
          <w:rFonts w:ascii="Times New Roman" w:hAnsi="Times New Roman" w:cs="Times New Roman"/>
          <w:sz w:val="24"/>
          <w:szCs w:val="24"/>
        </w:rPr>
        <w:t xml:space="preserve"> brand name. Each cushion has the following words attached in gold and set against a dark green backg</w:t>
      </w:r>
      <w:r>
        <w:rPr>
          <w:rFonts w:ascii="Times New Roman" w:hAnsi="Times New Roman" w:cs="Times New Roman"/>
          <w:sz w:val="24"/>
          <w:szCs w:val="24"/>
        </w:rPr>
        <w:t>round: "Softies - the Orthopaedic Cushion". Harry has spent many years building up a strong reputation for quality and value and is exceptionally proud of his product.   His   customers   are   evenly   split   between   health   care   providers   who   b</w:t>
      </w:r>
      <w:r>
        <w:rPr>
          <w:rFonts w:ascii="Times New Roman" w:hAnsi="Times New Roman" w:cs="Times New Roman"/>
          <w:sz w:val="24"/>
          <w:szCs w:val="24"/>
        </w:rPr>
        <w:t>uy   significant amounts   in   bulk   and   ordinary   consumers   who   purchase   individual   units   for   their   personal requirements. Tom has recently begun to manufacture a competing cushion, although it is not an orthopaedic cushion, which he is</w:t>
      </w:r>
      <w:r>
        <w:rPr>
          <w:rFonts w:ascii="Times New Roman" w:hAnsi="Times New Roman" w:cs="Times New Roman"/>
          <w:sz w:val="24"/>
          <w:szCs w:val="24"/>
        </w:rPr>
        <w:t xml:space="preserve"> marketing under the name </w:t>
      </w:r>
      <w:r>
        <w:rPr>
          <w:rFonts w:ascii="Times New Roman" w:hAnsi="Times New Roman" w:cs="Times New Roman"/>
          <w:b/>
          <w:bCs/>
          <w:i/>
          <w:iCs/>
          <w:sz w:val="24"/>
          <w:szCs w:val="24"/>
        </w:rPr>
        <w:t>Softus</w:t>
      </w:r>
      <w:r>
        <w:rPr>
          <w:rFonts w:ascii="Times New Roman" w:hAnsi="Times New Roman" w:cs="Times New Roman"/>
          <w:sz w:val="24"/>
          <w:szCs w:val="24"/>
        </w:rPr>
        <w:t>. Each cushion has the following words attached in yellow against a light green background: “Softus. Non orthopaedic cushion.” Harry has noticed that sales have begun to decline, particularly among his health care provider c</w:t>
      </w:r>
      <w:r>
        <w:rPr>
          <w:rFonts w:ascii="Times New Roman" w:hAnsi="Times New Roman" w:cs="Times New Roman"/>
          <w:sz w:val="24"/>
          <w:szCs w:val="24"/>
        </w:rPr>
        <w:t xml:space="preserve">ustomers, although sales to ordinary consumers have dipped as well. Harry has received some feedback from both sets of customers that in the  current economic climate  they  are  simply making   decisions   based   on   price.   Further   most   customers </w:t>
      </w:r>
      <w:r>
        <w:rPr>
          <w:rFonts w:ascii="Times New Roman" w:hAnsi="Times New Roman" w:cs="Times New Roman"/>
          <w:sz w:val="24"/>
          <w:szCs w:val="24"/>
        </w:rPr>
        <w:t xml:space="preserve">  assume   that   all   cushions   for wheelchairs are orthopaedic. Harry believes that Tom is selling an inferior product and relying on Harry's hard earned reputation and that sales are suffering as a result. </w:t>
      </w:r>
      <w:r>
        <w:rPr>
          <w:rFonts w:ascii="Times New Roman" w:hAnsi="Times New Roman" w:cs="Times New Roman"/>
          <w:b/>
          <w:bCs/>
          <w:sz w:val="24"/>
          <w:szCs w:val="24"/>
        </w:rPr>
        <w:t xml:space="preserve">Whilst utilising relevant legal authorities, </w:t>
      </w:r>
      <w:r>
        <w:rPr>
          <w:rFonts w:ascii="Times New Roman" w:hAnsi="Times New Roman" w:cs="Times New Roman"/>
          <w:b/>
          <w:bCs/>
          <w:sz w:val="24"/>
          <w:szCs w:val="24"/>
        </w:rPr>
        <w:t xml:space="preserve">advise Harry as to whether he has any tort action against Tom in these circumstances </w:t>
      </w:r>
      <w:r>
        <w:rPr>
          <w:rFonts w:ascii="Times New Roman" w:hAnsi="Times New Roman" w:cs="Times New Roman"/>
          <w:b/>
          <w:bCs/>
          <w:sz w:val="24"/>
          <w:szCs w:val="24"/>
          <w:lang w:val="en-US"/>
        </w:rPr>
        <w:tab/>
      </w:r>
      <w:r>
        <w:rPr>
          <w:rFonts w:ascii="Times New Roman" w:hAnsi="Times New Roman" w:cs="Times New Roman"/>
          <w:b/>
          <w:bCs/>
          <w:sz w:val="24"/>
          <w:szCs w:val="24"/>
          <w:lang w:val="en-US"/>
        </w:rPr>
        <w:tab/>
      </w:r>
      <w:r>
        <w:rPr>
          <w:rFonts w:ascii="Times New Roman" w:hAnsi="Times New Roman" w:cs="Times New Roman"/>
          <w:b/>
          <w:bCs/>
          <w:sz w:val="24"/>
          <w:szCs w:val="24"/>
        </w:rPr>
        <w:t>(20 Marks).</w:t>
      </w:r>
    </w:p>
    <w:sectPr w:rsidR="00F768FC">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32CD4" w:rsidRDefault="00A32CD4">
      <w:pPr>
        <w:spacing w:line="240" w:lineRule="auto"/>
      </w:pPr>
      <w:r>
        <w:separator/>
      </w:r>
    </w:p>
  </w:endnote>
  <w:endnote w:type="continuationSeparator" w:id="0">
    <w:p w:rsidR="00A32CD4" w:rsidRDefault="00A32CD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768FC" w:rsidRDefault="00A32CD4">
    <w:pPr>
      <w:pStyle w:val="Footer"/>
    </w:pPr>
    <w:r>
      <w:rPr>
        <w:noProof/>
        <w:lang w:val="en-US"/>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Text Box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rsidR="00F768FC" w:rsidRDefault="00A32CD4">
                          <w:pPr>
                            <w:pStyle w:val="Footer"/>
                          </w:pPr>
                          <w:r>
                            <w:t xml:space="preserve">Page </w:t>
                          </w:r>
                          <w:r>
                            <w:fldChar w:fldCharType="begin"/>
                          </w:r>
                          <w:r>
                            <w:instrText xml:space="preserve"> PAGE  \* MERGEFORMAT </w:instrText>
                          </w:r>
                          <w:r>
                            <w:fldChar w:fldCharType="separate"/>
                          </w:r>
                          <w:r w:rsidR="000778E7">
                            <w:rPr>
                              <w:noProof/>
                            </w:rPr>
                            <w:t>3</w:t>
                          </w:r>
                          <w:r>
                            <w:fldChar w:fldCharType="end"/>
                          </w:r>
                          <w:r>
                            <w:t xml:space="preserve"> of </w:t>
                          </w:r>
                          <w:r>
                            <w:fldChar w:fldCharType="begin"/>
                          </w:r>
                          <w:r>
                            <w:instrText xml:space="preserve"> NUMPAGES  \* MERGEFORMAT </w:instrText>
                          </w:r>
                          <w:r>
                            <w:fldChar w:fldCharType="separate"/>
                          </w:r>
                          <w:r w:rsidR="000778E7">
                            <w:rPr>
                              <w:noProof/>
                            </w:rPr>
                            <w:t>4</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" filled="f" fillcolor="white [3201]" stroked="f" strokeweight=".5pt">
              <v:textbox style="mso-fit-shape-to-text:t" inset="0,0,0,0">
                <w:txbxContent>
                  <w:p w:rsidR="00F768FC" w:rsidRDefault="00A32CD4">
                    <w:pPr>
                      <w:pStyle w:val="Footer"/>
                    </w:pPr>
                    <w:r>
                      <w:t xml:space="preserve">Page </w:t>
                    </w:r>
                    <w:r>
                      <w:fldChar w:fldCharType="begin"/>
                    </w:r>
                    <w:r>
                      <w:instrText xml:space="preserve"> PAGE  \* MERGEFORMAT </w:instrText>
                    </w:r>
                    <w:r>
                      <w:fldChar w:fldCharType="separate"/>
                    </w:r>
                    <w:r w:rsidR="000778E7">
                      <w:rPr>
                        <w:noProof/>
                      </w:rPr>
                      <w:t>3</w:t>
                    </w:r>
                    <w:r>
                      <w:fldChar w:fldCharType="end"/>
                    </w:r>
                    <w:r>
                      <w:t xml:space="preserve"> of </w:t>
                    </w:r>
                    <w:r>
                      <w:fldChar w:fldCharType="begin"/>
                    </w:r>
                    <w:r>
                      <w:instrText xml:space="preserve"> NUMPAGES  \* MERGEFORMAT </w:instrText>
                    </w:r>
                    <w:r>
                      <w:fldChar w:fldCharType="separate"/>
                    </w:r>
                    <w:r w:rsidR="000778E7">
                      <w:rPr>
                        <w:noProof/>
                      </w:rPr>
                      <w:t>4</w:t>
                    </w:r>
                    <w: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32CD4" w:rsidRDefault="00A32CD4">
      <w:pPr>
        <w:spacing w:after="0"/>
      </w:pPr>
      <w:r>
        <w:separator/>
      </w:r>
    </w:p>
  </w:footnote>
  <w:footnote w:type="continuationSeparator" w:id="0">
    <w:p w:rsidR="00A32CD4" w:rsidRDefault="00A32CD4">
      <w:pPr>
        <w:spacing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25F6A"/>
    <w:multiLevelType w:val="multilevel"/>
    <w:tmpl w:val="01025F6A"/>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61B64BC9"/>
    <w:multiLevelType w:val="multilevel"/>
    <w:tmpl w:val="61B64BC9"/>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745521C5"/>
    <w:multiLevelType w:val="multilevel"/>
    <w:tmpl w:val="745521C5"/>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31B7"/>
    <w:rsid w:val="00017B92"/>
    <w:rsid w:val="000351E4"/>
    <w:rsid w:val="000778E7"/>
    <w:rsid w:val="00171D29"/>
    <w:rsid w:val="00351BD5"/>
    <w:rsid w:val="00415AB1"/>
    <w:rsid w:val="004C6331"/>
    <w:rsid w:val="00562B7B"/>
    <w:rsid w:val="0056637C"/>
    <w:rsid w:val="006C4B77"/>
    <w:rsid w:val="006C6490"/>
    <w:rsid w:val="008E57CF"/>
    <w:rsid w:val="009665C3"/>
    <w:rsid w:val="009776D4"/>
    <w:rsid w:val="00A32CD4"/>
    <w:rsid w:val="00A75D1C"/>
    <w:rsid w:val="00AF5BED"/>
    <w:rsid w:val="00B06245"/>
    <w:rsid w:val="00B32A33"/>
    <w:rsid w:val="00BB31B7"/>
    <w:rsid w:val="00D1342D"/>
    <w:rsid w:val="00D34320"/>
    <w:rsid w:val="00E079A4"/>
    <w:rsid w:val="00E923AA"/>
    <w:rsid w:val="00F768FC"/>
    <w:rsid w:val="00FE1FBB"/>
    <w:rsid w:val="45D07282"/>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43D436F-3BF9-4E15-9331-4C82B746CC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160" w:line="259" w:lineRule="auto"/>
    </w:pPr>
    <w:rPr>
      <w:sz w:val="22"/>
      <w:szCs w:val="22"/>
      <w:lang w:val="en-GB"/>
    </w:rPr>
  </w:style>
  <w:style w:type="paragraph" w:styleId="Heading1">
    <w:name w:val="heading 1"/>
    <w:basedOn w:val="Normal"/>
    <w:next w:val="Normal"/>
    <w:link w:val="Heading1Char"/>
    <w:uiPriority w:val="9"/>
    <w:qFormat/>
    <w:pPr>
      <w:keepNext/>
      <w:keepLines/>
      <w:spacing w:before="480" w:after="0" w:line="240" w:lineRule="auto"/>
      <w:outlineLvl w:val="0"/>
    </w:pPr>
    <w:rPr>
      <w:rFonts w:asciiTheme="majorHAnsi" w:eastAsiaTheme="majorEastAsia" w:hAnsiTheme="majorHAnsi" w:cstheme="majorBidi"/>
      <w:b/>
      <w:bCs/>
      <w:color w:val="2D4F8E" w:themeColor="accent1" w:themeShade="B5"/>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uiPriority w:val="99"/>
    <w:semiHidden/>
    <w:unhideWhenUsed/>
    <w:pPr>
      <w:tabs>
        <w:tab w:val="center" w:pos="4153"/>
        <w:tab w:val="right" w:pos="8306"/>
      </w:tabs>
      <w:snapToGrid w:val="0"/>
    </w:pPr>
    <w:rPr>
      <w:sz w:val="18"/>
      <w:szCs w:val="18"/>
    </w:rPr>
  </w:style>
  <w:style w:type="paragraph" w:styleId="Header">
    <w:name w:val="header"/>
    <w:basedOn w:val="Normal"/>
    <w:uiPriority w:val="99"/>
    <w:semiHidden/>
    <w:unhideWhenUsed/>
    <w:pPr>
      <w:tabs>
        <w:tab w:val="center" w:pos="4153"/>
        <w:tab w:val="right" w:pos="8306"/>
      </w:tabs>
      <w:snapToGrid w:val="0"/>
    </w:pPr>
    <w:rPr>
      <w:sz w:val="18"/>
      <w:szCs w:val="18"/>
    </w:rPr>
  </w:style>
  <w:style w:type="character" w:customStyle="1" w:styleId="Heading1Char">
    <w:name w:val="Heading 1 Char"/>
    <w:basedOn w:val="DefaultParagraphFont"/>
    <w:link w:val="Heading1"/>
    <w:uiPriority w:val="9"/>
    <w:qFormat/>
    <w:rPr>
      <w:rFonts w:asciiTheme="majorHAnsi" w:eastAsiaTheme="majorEastAsia" w:hAnsiTheme="majorHAnsi" w:cstheme="majorBidi"/>
      <w:b/>
      <w:bCs/>
      <w:color w:val="2D4F8E" w:themeColor="accent1" w:themeShade="B5"/>
      <w:sz w:val="32"/>
      <w:szCs w:val="32"/>
      <w:lang w:val="en-US"/>
    </w:rPr>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4</Pages>
  <Words>1666</Words>
  <Characters>9500</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11144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Augustus Mbila</dc:creator>
  <cp:lastModifiedBy>user</cp:lastModifiedBy>
  <cp:revision>4</cp:revision>
  <dcterms:created xsi:type="dcterms:W3CDTF">2025-07-23T05:11:00Z</dcterms:created>
  <dcterms:modified xsi:type="dcterms:W3CDTF">2025-11-17T05:07:00Z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F7CA415ECBC44949B540651819F0FF86_12</vt:lpwstr>
  </property>
</Properties>
</file>