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28F4" w:rsidRDefault="006E28F4" w:rsidP="006E28F4">
      <w:pPr>
        <w:spacing w:line="360" w:lineRule="auto"/>
        <w:jc w:val="both"/>
        <w:rPr>
          <w:rFonts w:ascii="Times New Roman" w:hAnsi="Times New Roman" w:cs="Times New Roman"/>
          <w:sz w:val="24"/>
          <w:szCs w:val="24"/>
        </w:rPr>
      </w:pPr>
    </w:p>
    <w:p w:rsidR="006E28F4" w:rsidRPr="00157F1B" w:rsidRDefault="006E28F4" w:rsidP="006E28F4">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7D27156A" wp14:editId="5F6D8402">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6E28F4" w:rsidRPr="00157F1B" w:rsidRDefault="006E28F4" w:rsidP="006E28F4">
      <w:pPr>
        <w:spacing w:after="0" w:line="240" w:lineRule="auto"/>
        <w:jc w:val="center"/>
        <w:rPr>
          <w:rFonts w:ascii="Times New Roman" w:eastAsia="Calibri" w:hAnsi="Times New Roman" w:cs="Times New Roman"/>
          <w:b/>
          <w:bCs/>
          <w:sz w:val="24"/>
          <w:szCs w:val="24"/>
        </w:rPr>
      </w:pPr>
    </w:p>
    <w:p w:rsidR="006E28F4" w:rsidRPr="00157F1B" w:rsidRDefault="006E28F4" w:rsidP="006E28F4">
      <w:pPr>
        <w:keepNext/>
        <w:spacing w:after="0" w:line="360" w:lineRule="auto"/>
        <w:jc w:val="center"/>
        <w:outlineLvl w:val="2"/>
        <w:rPr>
          <w:rFonts w:ascii="Times New Roman" w:eastAsia="Times New Roman" w:hAnsi="Times New Roman" w:cs="Times New Roman"/>
          <w:b/>
          <w:bCs/>
          <w:sz w:val="24"/>
          <w:szCs w:val="24"/>
        </w:rPr>
      </w:pPr>
      <w:r w:rsidRPr="00074FE8">
        <w:rPr>
          <w:rFonts w:ascii="Times New Roman" w:eastAsia="Times New Roman" w:hAnsi="Times New Roman" w:cs="Times New Roman"/>
          <w:b/>
          <w:bCs/>
          <w:sz w:val="24"/>
          <w:szCs w:val="24"/>
        </w:rPr>
        <w:t>RIARA SCHOOL OF BUSINESS</w:t>
      </w:r>
    </w:p>
    <w:p w:rsidR="006E28F4" w:rsidRPr="00157F1B" w:rsidRDefault="006E28F4" w:rsidP="006E28F4">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rsidR="006E28F4" w:rsidRPr="00157F1B" w:rsidRDefault="006E28F4" w:rsidP="006E28F4">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SEPTEMBER- DECEMBER 2024 </w:t>
      </w:r>
      <w:r w:rsidRPr="00157F1B">
        <w:rPr>
          <w:rFonts w:ascii="Times New Roman" w:eastAsia="Times New Roman" w:hAnsi="Times New Roman" w:cs="Times New Roman"/>
          <w:b/>
          <w:bCs/>
          <w:spacing w:val="-15"/>
          <w:sz w:val="24"/>
          <w:szCs w:val="24"/>
        </w:rPr>
        <w:t xml:space="preserve">TRIMESTER </w:t>
      </w:r>
    </w:p>
    <w:p w:rsidR="006E28F4" w:rsidRDefault="006E28F4" w:rsidP="006E28F4">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074FE8">
        <w:rPr>
          <w:rFonts w:ascii="Times New Roman" w:eastAsia="Times New Roman" w:hAnsi="Times New Roman" w:cs="Times New Roman"/>
          <w:b/>
          <w:bCs/>
          <w:spacing w:val="-15"/>
          <w:sz w:val="24"/>
          <w:szCs w:val="24"/>
        </w:rPr>
        <w:t>EXAMINATION FOR BACHELOR OF BUSINESS ADMINISTRATION</w:t>
      </w:r>
    </w:p>
    <w:p w:rsidR="006E28F4" w:rsidRPr="00157F1B" w:rsidRDefault="006E28F4" w:rsidP="006E28F4">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074FE8">
        <w:rPr>
          <w:rFonts w:ascii="Times New Roman" w:eastAsia="Times New Roman" w:hAnsi="Times New Roman" w:cs="Times New Roman"/>
          <w:b/>
          <w:bCs/>
          <w:spacing w:val="-15"/>
          <w:sz w:val="24"/>
          <w:szCs w:val="24"/>
        </w:rPr>
        <w:t>DAY</w:t>
      </w:r>
      <w:r>
        <w:rPr>
          <w:rFonts w:ascii="Times New Roman" w:eastAsia="Times New Roman" w:hAnsi="Times New Roman" w:cs="Times New Roman"/>
          <w:b/>
          <w:bCs/>
          <w:spacing w:val="-15"/>
          <w:sz w:val="24"/>
          <w:szCs w:val="24"/>
        </w:rPr>
        <w:t>/WEEKEND</w:t>
      </w:r>
      <w:r w:rsidRPr="00074FE8">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highlight w:val="yellow"/>
        </w:rPr>
        <w:t xml:space="preserve"> </w:t>
      </w:r>
      <w:r w:rsidRPr="00157F1B">
        <w:rPr>
          <w:rFonts w:ascii="Times New Roman" w:eastAsia="Times New Roman" w:hAnsi="Times New Roman" w:cs="Times New Roman"/>
          <w:b/>
          <w:bCs/>
          <w:spacing w:val="-15"/>
          <w:sz w:val="24"/>
          <w:szCs w:val="24"/>
        </w:rPr>
        <w:t>PROGRAMME</w:t>
      </w:r>
    </w:p>
    <w:p w:rsidR="006E28F4" w:rsidRPr="00157F1B" w:rsidRDefault="001E139B" w:rsidP="006E28F4">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RPS </w:t>
      </w:r>
      <w:bookmarkStart w:id="0" w:name="_GoBack"/>
      <w:bookmarkEnd w:id="0"/>
      <w:r>
        <w:rPr>
          <w:rFonts w:ascii="Times New Roman" w:eastAsia="Times New Roman" w:hAnsi="Times New Roman" w:cs="Times New Roman"/>
          <w:b/>
          <w:bCs/>
          <w:spacing w:val="-15"/>
          <w:sz w:val="24"/>
          <w:szCs w:val="24"/>
        </w:rPr>
        <w:t>304:</w:t>
      </w:r>
      <w:r w:rsidR="006E28F4">
        <w:rPr>
          <w:rFonts w:ascii="Times New Roman" w:eastAsia="Times New Roman" w:hAnsi="Times New Roman" w:cs="Times New Roman"/>
          <w:b/>
          <w:sz w:val="24"/>
          <w:szCs w:val="24"/>
        </w:rPr>
        <w:t xml:space="preserve"> SUPPLY CHAIN MANAGEMENT</w:t>
      </w:r>
    </w:p>
    <w:p w:rsidR="006E28F4" w:rsidRPr="008942DC" w:rsidRDefault="006E28F4" w:rsidP="006E28F4">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t xml:space="preserve"> </w:t>
      </w:r>
      <w:r w:rsidR="001E139B">
        <w:rPr>
          <w:rFonts w:ascii="Times New Roman" w:eastAsia="Times New Roman" w:hAnsi="Times New Roman" w:cs="Times New Roman"/>
          <w:b/>
          <w:bCs/>
          <w:spacing w:val="-15"/>
          <w:sz w:val="24"/>
          <w:szCs w:val="24"/>
        </w:rPr>
        <w:t>7</w:t>
      </w:r>
      <w:r w:rsidR="001E139B" w:rsidRPr="001E139B">
        <w:rPr>
          <w:rFonts w:ascii="Times New Roman" w:eastAsia="Times New Roman" w:hAnsi="Times New Roman" w:cs="Times New Roman"/>
          <w:b/>
          <w:bCs/>
          <w:spacing w:val="-15"/>
          <w:sz w:val="24"/>
          <w:szCs w:val="24"/>
          <w:vertAlign w:val="superscript"/>
        </w:rPr>
        <w:t>TH</w:t>
      </w:r>
      <w:r w:rsidR="001E139B">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DECEMBER 2024</w:t>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001E139B">
        <w:rPr>
          <w:rFonts w:ascii="Times New Roman" w:eastAsia="Times New Roman" w:hAnsi="Times New Roman" w:cs="Times New Roman"/>
          <w:b/>
          <w:bCs/>
          <w:spacing w:val="-15"/>
          <w:sz w:val="24"/>
          <w:szCs w:val="24"/>
        </w:rPr>
        <w:tab/>
      </w:r>
      <w:r w:rsidR="001E139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TIME: 2 HOURS</w:t>
      </w:r>
    </w:p>
    <w:p w:rsidR="001E139B" w:rsidRPr="00AA72C6" w:rsidRDefault="001E139B" w:rsidP="001E139B">
      <w:pPr>
        <w:spacing w:before="100" w:beforeAutospacing="1" w:line="360" w:lineRule="auto"/>
        <w:rPr>
          <w:rFonts w:ascii="Times New Roman" w:eastAsia="Calibri" w:hAnsi="Times New Roman" w:cs="Times New Roman"/>
          <w:u w:val="single"/>
        </w:rPr>
      </w:pPr>
      <w:r w:rsidRPr="00AA72C6">
        <w:rPr>
          <w:rFonts w:ascii="Times New Roman" w:eastAsia="Calibri" w:hAnsi="Times New Roman" w:cs="Times New Roman"/>
          <w:b/>
          <w:bCs/>
          <w:u w:val="single"/>
        </w:rPr>
        <w:t>GENERAL INSTRUCTIONS:</w:t>
      </w:r>
    </w:p>
    <w:p w:rsidR="001E139B" w:rsidRPr="00AA72C6" w:rsidRDefault="001E139B" w:rsidP="001E139B">
      <w:pPr>
        <w:spacing w:before="100" w:beforeAutospacing="1" w:line="360" w:lineRule="auto"/>
        <w:rPr>
          <w:rFonts w:ascii="Times New Roman" w:eastAsia="Calibri" w:hAnsi="Times New Roman" w:cs="Times New Roman"/>
          <w:sz w:val="24"/>
          <w:szCs w:val="24"/>
        </w:rPr>
      </w:pPr>
      <w:r w:rsidRPr="00AA72C6">
        <w:rPr>
          <w:rFonts w:ascii="Times New Roman" w:eastAsia="Calibri" w:hAnsi="Times New Roman" w:cs="Times New Roman"/>
          <w:sz w:val="24"/>
          <w:szCs w:val="24"/>
        </w:rPr>
        <w:t xml:space="preserve">Students are </w:t>
      </w:r>
      <w:r w:rsidRPr="00AA72C6">
        <w:rPr>
          <w:rFonts w:ascii="Times New Roman" w:eastAsia="Calibri" w:hAnsi="Times New Roman" w:cs="Times New Roman"/>
          <w:b/>
          <w:sz w:val="24"/>
          <w:szCs w:val="24"/>
        </w:rPr>
        <w:t>NOT</w:t>
      </w:r>
      <w:r w:rsidRPr="00AA72C6">
        <w:rPr>
          <w:rFonts w:ascii="Times New Roman" w:eastAsia="Calibri" w:hAnsi="Times New Roman" w:cs="Times New Roman"/>
          <w:sz w:val="24"/>
          <w:szCs w:val="24"/>
        </w:rPr>
        <w:t xml:space="preserve"> permitted to write on the examination paper during reading </w:t>
      </w:r>
      <w:proofErr w:type="spellStart"/>
      <w:r w:rsidRPr="00AA72C6">
        <w:rPr>
          <w:rFonts w:ascii="Times New Roman" w:eastAsia="Calibri" w:hAnsi="Times New Roman" w:cs="Times New Roman"/>
          <w:sz w:val="24"/>
          <w:szCs w:val="24"/>
        </w:rPr>
        <w:t>time.This</w:t>
      </w:r>
      <w:proofErr w:type="spellEnd"/>
      <w:r w:rsidRPr="00AA72C6">
        <w:rPr>
          <w:rFonts w:ascii="Times New Roman" w:eastAsia="Calibri" w:hAnsi="Times New Roman" w:cs="Times New Roman"/>
          <w:sz w:val="24"/>
          <w:szCs w:val="24"/>
        </w:rPr>
        <w:t xml:space="preserve"> is a closed book examination. Text book/Reference books/notes are not permitted.</w:t>
      </w:r>
    </w:p>
    <w:p w:rsidR="001E139B" w:rsidRPr="00AA72C6" w:rsidRDefault="001E139B" w:rsidP="001E139B">
      <w:pPr>
        <w:autoSpaceDE w:val="0"/>
        <w:autoSpaceDN w:val="0"/>
        <w:adjustRightInd w:val="0"/>
        <w:spacing w:before="100" w:beforeAutospacing="1" w:line="360" w:lineRule="auto"/>
        <w:jc w:val="both"/>
        <w:rPr>
          <w:rFonts w:ascii="Times New Roman" w:eastAsia="Calibri" w:hAnsi="Times New Roman" w:cs="Times New Roman"/>
          <w:sz w:val="24"/>
          <w:szCs w:val="24"/>
        </w:rPr>
      </w:pPr>
      <w:r w:rsidRPr="00AA72C6">
        <w:rPr>
          <w:rFonts w:ascii="Times New Roman" w:eastAsia="Calibri" w:hAnsi="Times New Roman" w:cs="Times New Roman"/>
          <w:b/>
          <w:bCs/>
          <w:sz w:val="24"/>
          <w:szCs w:val="24"/>
          <w:u w:val="single"/>
        </w:rPr>
        <w:t>SPECIAL INSTRUCTIONS</w:t>
      </w:r>
      <w:r w:rsidRPr="00AA72C6">
        <w:rPr>
          <w:rFonts w:ascii="Times New Roman" w:eastAsia="Calibri" w:hAnsi="Times New Roman" w:cs="Times New Roman"/>
          <w:b/>
          <w:bCs/>
          <w:sz w:val="24"/>
          <w:szCs w:val="24"/>
        </w:rPr>
        <w:t xml:space="preserve"> </w:t>
      </w:r>
    </w:p>
    <w:p w:rsidR="001E139B" w:rsidRPr="00AA72C6" w:rsidRDefault="001E139B" w:rsidP="001E139B">
      <w:pPr>
        <w:numPr>
          <w:ilvl w:val="0"/>
          <w:numId w:val="8"/>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 xml:space="preserve">Write </w:t>
      </w:r>
      <w:proofErr w:type="gramStart"/>
      <w:r w:rsidRPr="00AA72C6">
        <w:rPr>
          <w:rFonts w:ascii="Times New Roman" w:eastAsia="Calibri" w:hAnsi="Times New Roman" w:cs="Times New Roman"/>
          <w:bCs/>
          <w:sz w:val="24"/>
          <w:szCs w:val="24"/>
        </w:rPr>
        <w:t>your</w:t>
      </w:r>
      <w:proofErr w:type="gramEnd"/>
      <w:r w:rsidRPr="00AA72C6">
        <w:rPr>
          <w:rFonts w:ascii="Times New Roman" w:eastAsia="Calibri" w:hAnsi="Times New Roman" w:cs="Times New Roman"/>
          <w:bCs/>
          <w:sz w:val="24"/>
          <w:szCs w:val="24"/>
        </w:rPr>
        <w:t xml:space="preserve"> REGISTRATION NO. Clearly on the answer booklet(s). </w:t>
      </w:r>
    </w:p>
    <w:p w:rsidR="001E139B" w:rsidRPr="00AA72C6" w:rsidRDefault="001E139B" w:rsidP="001E139B">
      <w:pPr>
        <w:numPr>
          <w:ilvl w:val="0"/>
          <w:numId w:val="8"/>
        </w:numPr>
        <w:spacing w:before="100" w:beforeAutospacing="1" w:after="0" w:line="360" w:lineRule="auto"/>
        <w:contextualSpacing/>
        <w:jc w:val="both"/>
        <w:rPr>
          <w:rFonts w:ascii="Times New Roman" w:eastAsia="Calibri" w:hAnsi="Times New Roman" w:cs="Times New Roman"/>
          <w:bCs/>
          <w:sz w:val="24"/>
          <w:szCs w:val="24"/>
        </w:rPr>
      </w:pPr>
      <w:r w:rsidRPr="00AA72C6">
        <w:rPr>
          <w:rFonts w:ascii="Times New Roman" w:eastAsia="Calibri" w:hAnsi="Times New Roman" w:cs="Times New Roman"/>
          <w:sz w:val="24"/>
          <w:szCs w:val="24"/>
        </w:rPr>
        <w:t>Answer Question One and ANY other TWO questions.</w:t>
      </w:r>
    </w:p>
    <w:p w:rsidR="001E139B" w:rsidRPr="00AA72C6" w:rsidRDefault="001E139B" w:rsidP="001E139B">
      <w:pPr>
        <w:numPr>
          <w:ilvl w:val="0"/>
          <w:numId w:val="8"/>
        </w:numPr>
        <w:autoSpaceDE w:val="0"/>
        <w:autoSpaceDN w:val="0"/>
        <w:adjustRightInd w:val="0"/>
        <w:spacing w:before="100" w:beforeAutospacing="1" w:after="0"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 xml:space="preserve">Questions in all sections should be answered in answer booklet(s) </w:t>
      </w:r>
    </w:p>
    <w:p w:rsidR="001E139B" w:rsidRPr="00AA72C6" w:rsidRDefault="001E139B" w:rsidP="001E139B">
      <w:pPr>
        <w:numPr>
          <w:ilvl w:val="0"/>
          <w:numId w:val="8"/>
        </w:numPr>
        <w:spacing w:before="100" w:beforeAutospacing="1" w:line="360" w:lineRule="auto"/>
        <w:contextualSpacing/>
        <w:rPr>
          <w:rFonts w:ascii="Times New Roman" w:eastAsia="Arial" w:hAnsi="Times New Roman" w:cs="Times New Roman"/>
          <w:sz w:val="24"/>
          <w:szCs w:val="24"/>
        </w:rPr>
      </w:pPr>
      <w:r w:rsidRPr="00AA72C6">
        <w:rPr>
          <w:rFonts w:ascii="Times New Roman" w:eastAsia="Calibri" w:hAnsi="Times New Roman" w:cs="Times New Roman"/>
          <w:bCs/>
          <w:sz w:val="24"/>
          <w:szCs w:val="24"/>
        </w:rPr>
        <w:t>PLEASE start the answer to EACH question on a NEW PAGE</w:t>
      </w:r>
      <w:r w:rsidRPr="00AA72C6">
        <w:rPr>
          <w:rFonts w:ascii="Times New Roman" w:eastAsia="Arial" w:hAnsi="Times New Roman" w:cs="Times New Roman"/>
          <w:sz w:val="24"/>
          <w:szCs w:val="24"/>
        </w:rPr>
        <w:t>.</w:t>
      </w:r>
    </w:p>
    <w:p w:rsidR="001E139B" w:rsidRPr="00AA72C6" w:rsidRDefault="001E139B" w:rsidP="001E139B">
      <w:pPr>
        <w:numPr>
          <w:ilvl w:val="0"/>
          <w:numId w:val="8"/>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For the questions, write the number of the question on the answer booklet(s) in the order you answered.</w:t>
      </w:r>
    </w:p>
    <w:p w:rsidR="001E139B" w:rsidRPr="00AA72C6" w:rsidRDefault="001E139B" w:rsidP="001E139B">
      <w:pPr>
        <w:numPr>
          <w:ilvl w:val="0"/>
          <w:numId w:val="8"/>
        </w:numPr>
        <w:spacing w:before="100" w:beforeAutospacing="1"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Write on both sides of each leaf and indicate number of each question at the top of each page.</w:t>
      </w:r>
    </w:p>
    <w:p w:rsidR="001E139B" w:rsidRPr="00AA72C6" w:rsidRDefault="001E139B" w:rsidP="001E139B">
      <w:pPr>
        <w:numPr>
          <w:ilvl w:val="0"/>
          <w:numId w:val="8"/>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 xml:space="preserve">Write the answers in a paragraph form unless stated otherwise. </w:t>
      </w:r>
    </w:p>
    <w:p w:rsidR="001E139B" w:rsidRPr="00AA72C6" w:rsidRDefault="001E139B" w:rsidP="001E139B">
      <w:pPr>
        <w:numPr>
          <w:ilvl w:val="0"/>
          <w:numId w:val="8"/>
        </w:numPr>
        <w:autoSpaceDE w:val="0"/>
        <w:autoSpaceDN w:val="0"/>
        <w:adjustRightInd w:val="0"/>
        <w:spacing w:before="100" w:beforeAutospacing="1" w:after="228" w:line="360" w:lineRule="auto"/>
        <w:contextualSpacing/>
        <w:jc w:val="both"/>
        <w:rPr>
          <w:rFonts w:ascii="Times New Roman" w:eastAsia="Calibri" w:hAnsi="Times New Roman" w:cs="Times New Roman"/>
          <w:sz w:val="24"/>
          <w:szCs w:val="24"/>
        </w:rPr>
      </w:pPr>
      <w:r w:rsidRPr="00AA72C6">
        <w:rPr>
          <w:rFonts w:ascii="Times New Roman" w:eastAsia="Calibri" w:hAnsi="Times New Roman" w:cs="Times New Roman"/>
          <w:bCs/>
          <w:sz w:val="24"/>
          <w:szCs w:val="24"/>
        </w:rPr>
        <w:t xml:space="preserve">Marks allocated to each question are shown at the end of the question. </w:t>
      </w:r>
    </w:p>
    <w:p w:rsidR="001E139B" w:rsidRPr="00AA72C6" w:rsidRDefault="001E139B" w:rsidP="001E139B">
      <w:pPr>
        <w:numPr>
          <w:ilvl w:val="0"/>
          <w:numId w:val="8"/>
        </w:numPr>
        <w:spacing w:before="100" w:beforeAutospacing="1"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All rough work must be done on the answer booklet and crossed through!</w:t>
      </w:r>
    </w:p>
    <w:p w:rsidR="001E139B" w:rsidRPr="00AA72C6" w:rsidRDefault="001E139B" w:rsidP="001E139B">
      <w:pPr>
        <w:numPr>
          <w:ilvl w:val="0"/>
          <w:numId w:val="8"/>
        </w:numPr>
        <w:spacing w:before="100" w:beforeAutospacing="1"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Use supplementary pages only when you have exhausted those in this book.</w:t>
      </w:r>
    </w:p>
    <w:p w:rsidR="001E139B" w:rsidRPr="00AA72C6" w:rsidRDefault="001E139B" w:rsidP="001E139B">
      <w:pPr>
        <w:numPr>
          <w:ilvl w:val="0"/>
          <w:numId w:val="8"/>
        </w:numPr>
        <w:spacing w:before="100" w:beforeAutospacing="1" w:line="360" w:lineRule="auto"/>
        <w:contextualSpacing/>
        <w:rPr>
          <w:rFonts w:ascii="Times New Roman" w:eastAsia="Arial" w:hAnsi="Times New Roman" w:cs="Times New Roman"/>
          <w:sz w:val="24"/>
          <w:szCs w:val="24"/>
        </w:rPr>
      </w:pPr>
      <w:r w:rsidRPr="00AA72C6">
        <w:rPr>
          <w:rFonts w:ascii="Times New Roman" w:eastAsia="Arial" w:hAnsi="Times New Roman" w:cs="Times New Roman"/>
          <w:sz w:val="24"/>
          <w:szCs w:val="24"/>
        </w:rPr>
        <w:t>Fasten the supplementary pages to the inside back cover of this booklet.</w:t>
      </w:r>
    </w:p>
    <w:p w:rsidR="006E28F4" w:rsidRPr="008942DC" w:rsidRDefault="006E28F4" w:rsidP="008942DC">
      <w:pPr>
        <w:autoSpaceDE w:val="0"/>
        <w:autoSpaceDN w:val="0"/>
        <w:adjustRightInd w:val="0"/>
        <w:spacing w:after="0"/>
        <w:ind w:left="270" w:hanging="27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 xml:space="preserve">. </w:t>
      </w:r>
    </w:p>
    <w:p w:rsidR="006E28F4" w:rsidRDefault="006E28F4" w:rsidP="006E28F4">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QUESTION ONE (COMPULSORY – 30 MARKS)</w:t>
      </w:r>
    </w:p>
    <w:p w:rsidR="00D7637E" w:rsidRDefault="00D7637E" w:rsidP="006E28F4">
      <w:pPr>
        <w:spacing w:line="360" w:lineRule="auto"/>
        <w:rPr>
          <w:rFonts w:ascii="Times New Roman" w:hAnsi="Times New Roman" w:cs="Times New Roman"/>
          <w:b/>
          <w:sz w:val="24"/>
          <w:szCs w:val="24"/>
        </w:rPr>
      </w:pPr>
      <w:r>
        <w:rPr>
          <w:rFonts w:ascii="Times New Roman" w:hAnsi="Times New Roman" w:cs="Times New Roman"/>
          <w:b/>
          <w:sz w:val="24"/>
          <w:szCs w:val="24"/>
        </w:rPr>
        <w:t>Read the Case Study and answer the questions</w:t>
      </w:r>
    </w:p>
    <w:p w:rsidR="00D7637E" w:rsidRDefault="00D7637E" w:rsidP="006E28F4">
      <w:pPr>
        <w:spacing w:line="360" w:lineRule="auto"/>
        <w:rPr>
          <w:rFonts w:ascii="Times New Roman" w:hAnsi="Times New Roman" w:cs="Times New Roman"/>
          <w:b/>
          <w:sz w:val="24"/>
          <w:szCs w:val="24"/>
        </w:rPr>
      </w:pPr>
      <w:r>
        <w:rPr>
          <w:rFonts w:ascii="Times New Roman" w:hAnsi="Times New Roman" w:cs="Times New Roman"/>
          <w:b/>
          <w:sz w:val="24"/>
          <w:szCs w:val="24"/>
        </w:rPr>
        <w:t>Case Study of Kenya Mining Supply Chain</w:t>
      </w:r>
    </w:p>
    <w:p w:rsidR="00D7637E" w:rsidRDefault="00D7637E" w:rsidP="00D7637E">
      <w:pPr>
        <w:spacing w:line="360" w:lineRule="auto"/>
        <w:jc w:val="both"/>
        <w:rPr>
          <w:rFonts w:ascii="Times New Roman" w:hAnsi="Times New Roman" w:cs="Times New Roman"/>
          <w:b/>
          <w:sz w:val="24"/>
          <w:szCs w:val="24"/>
        </w:rPr>
      </w:pPr>
      <w:r w:rsidRPr="00D7637E">
        <w:rPr>
          <w:rFonts w:ascii="Times New Roman" w:eastAsia="Calibri" w:hAnsi="Times New Roman" w:cs="Times New Roman"/>
          <w:sz w:val="24"/>
          <w:szCs w:val="24"/>
          <w:lang w:val="en-GB"/>
        </w:rPr>
        <w:t xml:space="preserve">With a range of minerals and rare earth deposits within its borders, Kenya has high mining potential for resources including gold, coal, iron ore, limestone, titanium, niobium, magnesium, gypsum, fluorspar and gemstones. The country is also the third-largest producer of soda ash globally and is home to the largest soda ash company in Africa. Mineral deposits are distributed widely across the country and extractive operations are key components of economic activity in some of Kenya’s coastal counties. Deposits of gypsum, iron ore, magnesium are found in </w:t>
      </w:r>
      <w:proofErr w:type="spellStart"/>
      <w:r w:rsidRPr="00D7637E">
        <w:rPr>
          <w:rFonts w:ascii="Times New Roman" w:eastAsia="Calibri" w:hAnsi="Times New Roman" w:cs="Times New Roman"/>
          <w:sz w:val="24"/>
          <w:szCs w:val="24"/>
          <w:lang w:val="en-GB"/>
        </w:rPr>
        <w:t>Tana</w:t>
      </w:r>
      <w:proofErr w:type="spellEnd"/>
      <w:r w:rsidRPr="00D7637E">
        <w:rPr>
          <w:rFonts w:ascii="Times New Roman" w:eastAsia="Calibri" w:hAnsi="Times New Roman" w:cs="Times New Roman"/>
          <w:sz w:val="24"/>
          <w:szCs w:val="24"/>
          <w:lang w:val="en-GB"/>
        </w:rPr>
        <w:t xml:space="preserve"> River, </w:t>
      </w:r>
      <w:proofErr w:type="spellStart"/>
      <w:r w:rsidRPr="00D7637E">
        <w:rPr>
          <w:rFonts w:ascii="Times New Roman" w:eastAsia="Calibri" w:hAnsi="Times New Roman" w:cs="Times New Roman"/>
          <w:sz w:val="24"/>
          <w:szCs w:val="24"/>
          <w:lang w:val="en-GB"/>
        </w:rPr>
        <w:t>Taita</w:t>
      </w:r>
      <w:proofErr w:type="spellEnd"/>
      <w:r w:rsidRPr="00D7637E">
        <w:rPr>
          <w:rFonts w:ascii="Times New Roman" w:eastAsia="Calibri" w:hAnsi="Times New Roman" w:cs="Times New Roman"/>
          <w:sz w:val="24"/>
          <w:szCs w:val="24"/>
          <w:lang w:val="en-GB"/>
        </w:rPr>
        <w:t xml:space="preserve"> </w:t>
      </w:r>
      <w:proofErr w:type="spellStart"/>
      <w:r w:rsidRPr="00D7637E">
        <w:rPr>
          <w:rFonts w:ascii="Times New Roman" w:eastAsia="Calibri" w:hAnsi="Times New Roman" w:cs="Times New Roman"/>
          <w:sz w:val="24"/>
          <w:szCs w:val="24"/>
          <w:lang w:val="en-GB"/>
        </w:rPr>
        <w:t>Taveta</w:t>
      </w:r>
      <w:proofErr w:type="spellEnd"/>
      <w:r w:rsidRPr="00D7637E">
        <w:rPr>
          <w:rFonts w:ascii="Times New Roman" w:eastAsia="Calibri" w:hAnsi="Times New Roman" w:cs="Times New Roman"/>
          <w:sz w:val="24"/>
          <w:szCs w:val="24"/>
          <w:lang w:val="en-GB"/>
        </w:rPr>
        <w:t xml:space="preserve"> and </w:t>
      </w:r>
      <w:proofErr w:type="spellStart"/>
      <w:r w:rsidRPr="00D7637E">
        <w:rPr>
          <w:rFonts w:ascii="Times New Roman" w:eastAsia="Calibri" w:hAnsi="Times New Roman" w:cs="Times New Roman"/>
          <w:sz w:val="24"/>
          <w:szCs w:val="24"/>
          <w:lang w:val="en-GB"/>
        </w:rPr>
        <w:t>Kilifi</w:t>
      </w:r>
      <w:proofErr w:type="spellEnd"/>
      <w:r w:rsidRPr="00D7637E">
        <w:rPr>
          <w:rFonts w:ascii="Times New Roman" w:eastAsia="Calibri" w:hAnsi="Times New Roman" w:cs="Times New Roman"/>
          <w:sz w:val="24"/>
          <w:szCs w:val="24"/>
          <w:lang w:val="en-GB"/>
        </w:rPr>
        <w:t xml:space="preserve"> co</w:t>
      </w:r>
      <w:r>
        <w:rPr>
          <w:rFonts w:ascii="Times New Roman" w:eastAsia="Calibri" w:hAnsi="Times New Roman" w:cs="Times New Roman"/>
          <w:sz w:val="24"/>
          <w:szCs w:val="24"/>
          <w:lang w:val="en-GB"/>
        </w:rPr>
        <w:t xml:space="preserve">unties, respectively. </w:t>
      </w:r>
      <w:proofErr w:type="gramStart"/>
      <w:r>
        <w:rPr>
          <w:rFonts w:ascii="Times New Roman" w:eastAsia="Calibri" w:hAnsi="Times New Roman" w:cs="Times New Roman"/>
          <w:sz w:val="24"/>
          <w:szCs w:val="24"/>
          <w:lang w:val="en-GB"/>
        </w:rPr>
        <w:t>Gemstones is</w:t>
      </w:r>
      <w:r w:rsidRPr="00D7637E">
        <w:rPr>
          <w:rFonts w:ascii="Times New Roman" w:eastAsia="Calibri" w:hAnsi="Times New Roman" w:cs="Times New Roman"/>
          <w:sz w:val="24"/>
          <w:szCs w:val="24"/>
          <w:lang w:val="en-GB"/>
        </w:rPr>
        <w:t xml:space="preserve"> also be found in these three coastal counties as well as in </w:t>
      </w:r>
      <w:proofErr w:type="spellStart"/>
      <w:r w:rsidRPr="00D7637E">
        <w:rPr>
          <w:rFonts w:ascii="Times New Roman" w:eastAsia="Calibri" w:hAnsi="Times New Roman" w:cs="Times New Roman"/>
          <w:sz w:val="24"/>
          <w:szCs w:val="24"/>
          <w:lang w:val="en-GB"/>
        </w:rPr>
        <w:t>Kwale</w:t>
      </w:r>
      <w:proofErr w:type="spellEnd"/>
      <w:r w:rsidRPr="00D7637E">
        <w:rPr>
          <w:rFonts w:ascii="Times New Roman" w:eastAsia="Calibri" w:hAnsi="Times New Roman" w:cs="Times New Roman"/>
          <w:sz w:val="24"/>
          <w:szCs w:val="24"/>
          <w:lang w:val="en-GB"/>
        </w:rPr>
        <w:t xml:space="preserve"> county</w:t>
      </w:r>
      <w:proofErr w:type="gramEnd"/>
      <w:r w:rsidRPr="00D7637E">
        <w:rPr>
          <w:rFonts w:ascii="Times New Roman" w:eastAsia="Calibri" w:hAnsi="Times New Roman" w:cs="Times New Roman"/>
          <w:sz w:val="24"/>
          <w:szCs w:val="24"/>
          <w:lang w:val="en-GB"/>
        </w:rPr>
        <w:t xml:space="preserve">, with exploration generally carried out by small-scale miners. Elsewhere, Nandi is the leading county for gold production, followed by </w:t>
      </w:r>
      <w:proofErr w:type="spellStart"/>
      <w:r w:rsidRPr="00D7637E">
        <w:rPr>
          <w:rFonts w:ascii="Times New Roman" w:eastAsia="Calibri" w:hAnsi="Times New Roman" w:cs="Times New Roman"/>
          <w:sz w:val="24"/>
          <w:szCs w:val="24"/>
          <w:lang w:val="en-GB"/>
        </w:rPr>
        <w:t>Narok</w:t>
      </w:r>
      <w:proofErr w:type="spellEnd"/>
      <w:r w:rsidRPr="00D7637E">
        <w:rPr>
          <w:rFonts w:ascii="Times New Roman" w:eastAsia="Calibri" w:hAnsi="Times New Roman" w:cs="Times New Roman"/>
          <w:sz w:val="24"/>
          <w:szCs w:val="24"/>
          <w:lang w:val="en-GB"/>
        </w:rPr>
        <w:t xml:space="preserve"> county, and exploration activities are being carried out in at least 13 other counties</w:t>
      </w:r>
      <w:r>
        <w:rPr>
          <w:rFonts w:ascii="Arial" w:hAnsi="Arial" w:cs="Arial"/>
          <w:color w:val="333333"/>
          <w:shd w:val="clear" w:color="auto" w:fill="FFFFFF"/>
        </w:rPr>
        <w:t>.</w:t>
      </w:r>
    </w:p>
    <w:p w:rsidR="006E28F4" w:rsidRPr="001E139B" w:rsidRDefault="00D7637E" w:rsidP="006E28F4">
      <w:pPr>
        <w:rPr>
          <w:rFonts w:ascii="Times New Roman" w:hAnsi="Times New Roman"/>
          <w:b/>
          <w:sz w:val="24"/>
          <w:szCs w:val="24"/>
        </w:rPr>
      </w:pPr>
      <w:r w:rsidRPr="001E139B">
        <w:rPr>
          <w:rFonts w:ascii="Times New Roman" w:hAnsi="Times New Roman"/>
          <w:b/>
          <w:sz w:val="24"/>
          <w:szCs w:val="24"/>
        </w:rPr>
        <w:t xml:space="preserve">Required: </w:t>
      </w:r>
    </w:p>
    <w:p w:rsidR="006E28F4" w:rsidRDefault="006E28F4" w:rsidP="006E28F4">
      <w:pPr>
        <w:numPr>
          <w:ilvl w:val="0"/>
          <w:numId w:val="4"/>
        </w:numPr>
        <w:spacing w:after="0" w:line="240" w:lineRule="auto"/>
        <w:contextualSpacing/>
        <w:jc w:val="both"/>
        <w:rPr>
          <w:rFonts w:ascii="Times New Roman" w:eastAsia="Calibri" w:hAnsi="Times New Roman" w:cs="Times New Roman"/>
          <w:b/>
          <w:sz w:val="24"/>
          <w:szCs w:val="24"/>
          <w:lang w:val="en-GB"/>
        </w:rPr>
      </w:pPr>
      <w:r>
        <w:rPr>
          <w:rFonts w:ascii="Times New Roman" w:eastAsia="Calibri" w:hAnsi="Times New Roman" w:cs="Times New Roman"/>
          <w:sz w:val="24"/>
          <w:szCs w:val="24"/>
          <w:lang w:val="en-GB"/>
        </w:rPr>
        <w:t>Describe</w:t>
      </w:r>
      <w:r w:rsidRPr="003947D0">
        <w:rPr>
          <w:rFonts w:ascii="Times New Roman" w:eastAsia="Calibri" w:hAnsi="Times New Roman" w:cs="Times New Roman"/>
          <w:sz w:val="24"/>
          <w:szCs w:val="24"/>
          <w:lang w:val="en-GB"/>
        </w:rPr>
        <w:t xml:space="preserve"> </w:t>
      </w:r>
      <w:r w:rsidR="00D7637E">
        <w:rPr>
          <w:rFonts w:ascii="Times New Roman" w:eastAsia="Calibri" w:hAnsi="Times New Roman" w:cs="Times New Roman"/>
          <w:sz w:val="24"/>
          <w:szCs w:val="24"/>
          <w:lang w:val="en-GB"/>
        </w:rPr>
        <w:t xml:space="preserve">five drivers that are necessary to make mining supply chain in </w:t>
      </w:r>
      <w:r w:rsidR="00166FEB">
        <w:rPr>
          <w:rFonts w:ascii="Times New Roman" w:eastAsia="Calibri" w:hAnsi="Times New Roman" w:cs="Times New Roman"/>
          <w:sz w:val="24"/>
          <w:szCs w:val="24"/>
          <w:lang w:val="en-GB"/>
        </w:rPr>
        <w:t>Kenya profitable</w:t>
      </w:r>
      <w:r w:rsidR="00D7637E">
        <w:rPr>
          <w:rFonts w:ascii="Times New Roman" w:eastAsia="Calibri" w:hAnsi="Times New Roman" w:cs="Times New Roman"/>
          <w:sz w:val="24"/>
          <w:szCs w:val="24"/>
          <w:lang w:val="en-GB"/>
        </w:rPr>
        <w:t xml:space="preserve"> and responsive to stakeholder needs</w:t>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sidR="00D7637E">
        <w:rPr>
          <w:rFonts w:ascii="Times New Roman" w:eastAsia="Calibri" w:hAnsi="Times New Roman" w:cs="Times New Roman"/>
          <w:sz w:val="24"/>
          <w:szCs w:val="24"/>
          <w:lang w:val="en-GB"/>
        </w:rPr>
        <w:tab/>
      </w:r>
      <w:r w:rsidR="00D7637E">
        <w:rPr>
          <w:rFonts w:ascii="Times New Roman" w:eastAsia="Calibri" w:hAnsi="Times New Roman" w:cs="Times New Roman"/>
          <w:b/>
          <w:sz w:val="24"/>
          <w:szCs w:val="24"/>
          <w:lang w:val="en-GB"/>
        </w:rPr>
        <w:t>(10</w:t>
      </w:r>
      <w:r w:rsidRPr="000D715A">
        <w:rPr>
          <w:rFonts w:ascii="Times New Roman" w:eastAsia="Calibri" w:hAnsi="Times New Roman" w:cs="Times New Roman"/>
          <w:b/>
          <w:sz w:val="24"/>
          <w:szCs w:val="24"/>
          <w:lang w:val="en-GB"/>
        </w:rPr>
        <w:t xml:space="preserve"> marks)</w:t>
      </w:r>
    </w:p>
    <w:p w:rsidR="006E28F4" w:rsidRPr="0063640C" w:rsidRDefault="00EA0725" w:rsidP="006E28F4">
      <w:pPr>
        <w:numPr>
          <w:ilvl w:val="0"/>
          <w:numId w:val="4"/>
        </w:numPr>
        <w:spacing w:after="0" w:line="240" w:lineRule="auto"/>
        <w:contextualSpacing/>
        <w:jc w:val="both"/>
        <w:rPr>
          <w:rFonts w:ascii="Times New Roman" w:eastAsia="Calibri" w:hAnsi="Times New Roman" w:cs="Times New Roman"/>
          <w:b/>
          <w:sz w:val="24"/>
          <w:szCs w:val="24"/>
          <w:lang w:val="en-GB"/>
        </w:rPr>
      </w:pPr>
      <w:r>
        <w:rPr>
          <w:rFonts w:ascii="Times New Roman" w:hAnsi="Times New Roman"/>
          <w:sz w:val="24"/>
          <w:szCs w:val="24"/>
        </w:rPr>
        <w:t>Enumerate key supply chain challenges faci</w:t>
      </w:r>
      <w:r w:rsidR="001E139B">
        <w:rPr>
          <w:rFonts w:ascii="Times New Roman" w:hAnsi="Times New Roman"/>
          <w:sz w:val="24"/>
          <w:szCs w:val="24"/>
        </w:rPr>
        <w:t>ng mining industry in Kenya   (</w:t>
      </w:r>
      <w:r w:rsidR="00166FEB">
        <w:rPr>
          <w:rFonts w:ascii="Times New Roman" w:hAnsi="Times New Roman"/>
          <w:b/>
          <w:sz w:val="24"/>
          <w:szCs w:val="24"/>
        </w:rPr>
        <w:t>6</w:t>
      </w:r>
      <w:r w:rsidRPr="00EA0725">
        <w:rPr>
          <w:rFonts w:ascii="Times New Roman" w:hAnsi="Times New Roman"/>
          <w:b/>
          <w:sz w:val="24"/>
          <w:szCs w:val="24"/>
        </w:rPr>
        <w:t xml:space="preserve"> </w:t>
      </w:r>
      <w:r w:rsidR="001E139B" w:rsidRPr="00EA0725">
        <w:rPr>
          <w:rFonts w:ascii="Times New Roman" w:hAnsi="Times New Roman"/>
          <w:b/>
          <w:sz w:val="24"/>
          <w:szCs w:val="24"/>
        </w:rPr>
        <w:t>marks</w:t>
      </w:r>
      <w:r w:rsidR="001E139B">
        <w:rPr>
          <w:rFonts w:ascii="Times New Roman" w:hAnsi="Times New Roman"/>
          <w:sz w:val="24"/>
          <w:szCs w:val="24"/>
        </w:rPr>
        <w:t>)</w:t>
      </w:r>
      <w:r w:rsidR="001E139B" w:rsidRPr="0063640C">
        <w:rPr>
          <w:rFonts w:ascii="Times New Roman" w:hAnsi="Times New Roman"/>
          <w:sz w:val="24"/>
          <w:szCs w:val="24"/>
        </w:rPr>
        <w:t xml:space="preserve"> </w:t>
      </w:r>
      <w:r w:rsidR="001E139B" w:rsidRPr="0063640C">
        <w:rPr>
          <w:rFonts w:ascii="Times New Roman" w:hAnsi="Times New Roman"/>
          <w:sz w:val="24"/>
          <w:szCs w:val="24"/>
        </w:rPr>
        <w:tab/>
      </w:r>
      <w:r w:rsidR="001E139B" w:rsidRPr="0063640C">
        <w:rPr>
          <w:rFonts w:ascii="Times New Roman" w:hAnsi="Times New Roman"/>
          <w:sz w:val="24"/>
          <w:szCs w:val="24"/>
        </w:rPr>
        <w:tab/>
      </w:r>
      <w:r w:rsidR="001E139B" w:rsidRPr="0063640C">
        <w:rPr>
          <w:rFonts w:ascii="Times New Roman" w:hAnsi="Times New Roman"/>
          <w:sz w:val="24"/>
          <w:szCs w:val="24"/>
        </w:rPr>
        <w:tab/>
      </w:r>
      <w:r w:rsidR="001E139B" w:rsidRPr="0063640C">
        <w:rPr>
          <w:rFonts w:ascii="Times New Roman" w:hAnsi="Times New Roman"/>
          <w:sz w:val="24"/>
          <w:szCs w:val="24"/>
        </w:rPr>
        <w:tab/>
      </w:r>
      <w:r w:rsidR="001E139B" w:rsidRPr="0063640C">
        <w:rPr>
          <w:rFonts w:ascii="Times New Roman" w:hAnsi="Times New Roman"/>
          <w:sz w:val="24"/>
          <w:szCs w:val="24"/>
        </w:rPr>
        <w:tab/>
      </w:r>
      <w:r w:rsidR="001E139B" w:rsidRPr="0063640C">
        <w:rPr>
          <w:rFonts w:ascii="Times New Roman" w:hAnsi="Times New Roman"/>
          <w:sz w:val="24"/>
          <w:szCs w:val="24"/>
        </w:rPr>
        <w:tab/>
      </w:r>
      <w:r w:rsidR="001E139B" w:rsidRPr="0063640C">
        <w:rPr>
          <w:rFonts w:ascii="Times New Roman" w:hAnsi="Times New Roman"/>
          <w:sz w:val="24"/>
          <w:szCs w:val="24"/>
        </w:rPr>
        <w:tab/>
      </w:r>
    </w:p>
    <w:p w:rsidR="006E28F4" w:rsidRPr="0063640C" w:rsidRDefault="00166FEB" w:rsidP="006E28F4">
      <w:pPr>
        <w:numPr>
          <w:ilvl w:val="0"/>
          <w:numId w:val="4"/>
        </w:numPr>
        <w:spacing w:after="0" w:line="240" w:lineRule="auto"/>
        <w:contextualSpacing/>
        <w:jc w:val="both"/>
        <w:rPr>
          <w:rFonts w:ascii="Times New Roman" w:eastAsia="Calibri" w:hAnsi="Times New Roman" w:cs="Times New Roman"/>
          <w:b/>
          <w:sz w:val="24"/>
          <w:szCs w:val="24"/>
          <w:lang w:val="en-GB"/>
        </w:rPr>
      </w:pPr>
      <w:r>
        <w:rPr>
          <w:rFonts w:ascii="Times New Roman" w:hAnsi="Times New Roman"/>
          <w:sz w:val="24"/>
          <w:szCs w:val="24"/>
        </w:rPr>
        <w:t>Identify and</w:t>
      </w:r>
      <w:r w:rsidR="006E28F4" w:rsidRPr="0063640C">
        <w:rPr>
          <w:rFonts w:ascii="Times New Roman" w:hAnsi="Times New Roman"/>
          <w:sz w:val="24"/>
          <w:szCs w:val="24"/>
        </w:rPr>
        <w:t xml:space="preserve"> explain </w:t>
      </w:r>
      <w:r>
        <w:rPr>
          <w:rFonts w:ascii="Times New Roman" w:hAnsi="Times New Roman"/>
          <w:sz w:val="24"/>
          <w:szCs w:val="24"/>
        </w:rPr>
        <w:t>three supply chain strategies that government can implement to make mining industry vibrant</w:t>
      </w:r>
    </w:p>
    <w:p w:rsidR="006E28F4" w:rsidRPr="00166FEB" w:rsidRDefault="00166FEB" w:rsidP="00166FEB">
      <w:pPr>
        <w:pStyle w:val="ListParagraph"/>
        <w:ind w:left="7920"/>
        <w:rPr>
          <w:rFonts w:ascii="Times New Roman" w:hAnsi="Times New Roman"/>
          <w:b/>
          <w:sz w:val="24"/>
          <w:szCs w:val="24"/>
        </w:rPr>
      </w:pPr>
      <w:r>
        <w:rPr>
          <w:rFonts w:ascii="Times New Roman" w:hAnsi="Times New Roman"/>
          <w:b/>
          <w:sz w:val="24"/>
          <w:szCs w:val="24"/>
        </w:rPr>
        <w:t xml:space="preserve">(6 </w:t>
      </w:r>
      <w:r w:rsidR="001E139B">
        <w:rPr>
          <w:rFonts w:ascii="Times New Roman" w:hAnsi="Times New Roman"/>
          <w:b/>
          <w:sz w:val="24"/>
          <w:szCs w:val="24"/>
        </w:rPr>
        <w:t>m</w:t>
      </w:r>
      <w:r w:rsidR="001E139B" w:rsidRPr="00166FEB">
        <w:rPr>
          <w:rFonts w:ascii="Times New Roman" w:hAnsi="Times New Roman"/>
          <w:b/>
          <w:sz w:val="24"/>
          <w:szCs w:val="24"/>
        </w:rPr>
        <w:t>arks</w:t>
      </w:r>
      <w:r w:rsidR="001E139B">
        <w:rPr>
          <w:rFonts w:ascii="Times New Roman" w:hAnsi="Times New Roman"/>
          <w:b/>
          <w:sz w:val="24"/>
          <w:szCs w:val="24"/>
        </w:rPr>
        <w:t>)</w:t>
      </w:r>
    </w:p>
    <w:p w:rsidR="006E28F4" w:rsidRPr="001E139B" w:rsidRDefault="00166FEB" w:rsidP="001E139B">
      <w:pPr>
        <w:pStyle w:val="ListParagraph"/>
        <w:numPr>
          <w:ilvl w:val="0"/>
          <w:numId w:val="4"/>
        </w:numPr>
        <w:rPr>
          <w:rFonts w:ascii="Times New Roman" w:hAnsi="Times New Roman"/>
          <w:b/>
          <w:sz w:val="24"/>
          <w:szCs w:val="24"/>
        </w:rPr>
      </w:pPr>
      <w:r w:rsidRPr="001E139B">
        <w:rPr>
          <w:rFonts w:ascii="Times New Roman" w:hAnsi="Times New Roman"/>
          <w:sz w:val="24"/>
          <w:szCs w:val="24"/>
        </w:rPr>
        <w:t>Examine the role of supply chain in driving the government corporate strategy of optimizing the earnings from mining sector</w:t>
      </w:r>
      <w:r w:rsidRPr="001E139B">
        <w:rPr>
          <w:rFonts w:ascii="Times New Roman" w:eastAsia="Times New Roman" w:hAnsi="Times New Roman" w:cs="Times New Roman"/>
          <w:bCs/>
          <w:sz w:val="24"/>
          <w:szCs w:val="24"/>
        </w:rPr>
        <w:tab/>
      </w:r>
      <w:r w:rsidRPr="001E139B">
        <w:rPr>
          <w:rFonts w:ascii="Times New Roman" w:eastAsia="Times New Roman" w:hAnsi="Times New Roman" w:cs="Times New Roman"/>
          <w:bCs/>
          <w:sz w:val="24"/>
          <w:szCs w:val="24"/>
        </w:rPr>
        <w:tab/>
      </w:r>
      <w:r w:rsidRPr="001E139B">
        <w:rPr>
          <w:rFonts w:ascii="Times New Roman" w:eastAsia="Times New Roman" w:hAnsi="Times New Roman" w:cs="Times New Roman"/>
          <w:bCs/>
          <w:sz w:val="24"/>
          <w:szCs w:val="24"/>
        </w:rPr>
        <w:tab/>
      </w:r>
      <w:r w:rsidRPr="001E139B">
        <w:rPr>
          <w:rFonts w:ascii="Times New Roman" w:eastAsia="Times New Roman" w:hAnsi="Times New Roman" w:cs="Times New Roman"/>
          <w:bCs/>
          <w:sz w:val="24"/>
          <w:szCs w:val="24"/>
        </w:rPr>
        <w:tab/>
      </w:r>
      <w:r w:rsidRPr="001E139B">
        <w:rPr>
          <w:rFonts w:ascii="Times New Roman" w:eastAsia="Times New Roman" w:hAnsi="Times New Roman" w:cs="Times New Roman"/>
          <w:bCs/>
          <w:sz w:val="24"/>
          <w:szCs w:val="24"/>
        </w:rPr>
        <w:tab/>
      </w:r>
      <w:r w:rsidR="001E139B" w:rsidRPr="001E139B">
        <w:rPr>
          <w:rFonts w:ascii="Times New Roman" w:eastAsia="Times New Roman" w:hAnsi="Times New Roman" w:cs="Times New Roman"/>
          <w:b/>
          <w:bCs/>
          <w:sz w:val="24"/>
          <w:szCs w:val="24"/>
        </w:rPr>
        <w:t>(</w:t>
      </w:r>
      <w:r w:rsidRPr="001E139B">
        <w:rPr>
          <w:rFonts w:ascii="Times New Roman" w:eastAsia="Times New Roman" w:hAnsi="Times New Roman" w:cs="Times New Roman"/>
          <w:b/>
          <w:bCs/>
          <w:sz w:val="24"/>
          <w:szCs w:val="24"/>
        </w:rPr>
        <w:t xml:space="preserve">8 </w:t>
      </w:r>
      <w:r w:rsidR="001E139B" w:rsidRPr="001E139B">
        <w:rPr>
          <w:rFonts w:ascii="Times New Roman" w:eastAsia="Times New Roman" w:hAnsi="Times New Roman" w:cs="Times New Roman"/>
          <w:b/>
          <w:bCs/>
          <w:sz w:val="24"/>
          <w:szCs w:val="24"/>
        </w:rPr>
        <w:t>marks)</w:t>
      </w:r>
    </w:p>
    <w:p w:rsidR="006E28F4" w:rsidRPr="001E139B" w:rsidRDefault="001E139B" w:rsidP="006E28F4">
      <w:pPr>
        <w:rPr>
          <w:rFonts w:ascii="Times New Roman" w:hAnsi="Times New Roman"/>
          <w:b/>
          <w:sz w:val="24"/>
          <w:szCs w:val="24"/>
        </w:rPr>
      </w:pPr>
      <w:r w:rsidRPr="001E139B">
        <w:rPr>
          <w:rFonts w:ascii="Times New Roman" w:hAnsi="Times New Roman"/>
          <w:b/>
          <w:sz w:val="24"/>
          <w:szCs w:val="24"/>
        </w:rPr>
        <w:t>QUESTION TWO</w:t>
      </w:r>
    </w:p>
    <w:p w:rsidR="006E28F4" w:rsidRDefault="006E28F4" w:rsidP="006E28F4">
      <w:pPr>
        <w:numPr>
          <w:ilvl w:val="0"/>
          <w:numId w:val="1"/>
        </w:numPr>
        <w:contextualSpacing/>
        <w:jc w:val="both"/>
        <w:rPr>
          <w:rFonts w:ascii="Times New Roman" w:hAnsi="Times New Roman"/>
          <w:b/>
          <w:sz w:val="24"/>
          <w:szCs w:val="24"/>
        </w:rPr>
      </w:pPr>
      <w:r w:rsidRPr="00736263">
        <w:rPr>
          <w:rFonts w:ascii="Times New Roman" w:hAnsi="Times New Roman"/>
          <w:sz w:val="24"/>
          <w:szCs w:val="24"/>
        </w:rPr>
        <w:t xml:space="preserve">Describe </w:t>
      </w:r>
      <w:r w:rsidR="00166FEB" w:rsidRPr="00736263">
        <w:rPr>
          <w:rFonts w:ascii="Times New Roman" w:hAnsi="Times New Roman"/>
          <w:sz w:val="24"/>
          <w:szCs w:val="24"/>
        </w:rPr>
        <w:t xml:space="preserve">the evolution of </w:t>
      </w:r>
      <w:r w:rsidR="00507BF9" w:rsidRPr="00736263">
        <w:rPr>
          <w:rFonts w:ascii="Times New Roman" w:hAnsi="Times New Roman"/>
          <w:sz w:val="24"/>
          <w:szCs w:val="24"/>
        </w:rPr>
        <w:t>supply chain management</w:t>
      </w:r>
      <w:r>
        <w:rPr>
          <w:rFonts w:ascii="Times New Roman" w:hAnsi="Times New Roman"/>
          <w:sz w:val="24"/>
          <w:szCs w:val="24"/>
        </w:rPr>
        <w:tab/>
      </w:r>
      <w:r>
        <w:rPr>
          <w:rFonts w:ascii="Times New Roman" w:hAnsi="Times New Roman"/>
          <w:sz w:val="24"/>
          <w:szCs w:val="24"/>
        </w:rPr>
        <w:tab/>
      </w:r>
      <w:r w:rsidR="00267B70">
        <w:rPr>
          <w:rFonts w:ascii="Times New Roman" w:hAnsi="Times New Roman"/>
          <w:sz w:val="24"/>
          <w:szCs w:val="24"/>
        </w:rPr>
        <w:tab/>
      </w:r>
      <w:r w:rsidR="001E139B">
        <w:rPr>
          <w:rFonts w:ascii="Times New Roman" w:hAnsi="Times New Roman"/>
          <w:sz w:val="24"/>
          <w:szCs w:val="24"/>
        </w:rPr>
        <w:tab/>
      </w:r>
      <w:r w:rsidRPr="000D715A">
        <w:rPr>
          <w:rFonts w:ascii="Times New Roman" w:hAnsi="Times New Roman"/>
          <w:b/>
          <w:sz w:val="24"/>
          <w:szCs w:val="24"/>
        </w:rPr>
        <w:t xml:space="preserve">(10 </w:t>
      </w:r>
      <w:r w:rsidR="001E139B" w:rsidRPr="000D715A">
        <w:rPr>
          <w:rFonts w:ascii="Times New Roman" w:hAnsi="Times New Roman"/>
          <w:b/>
          <w:sz w:val="24"/>
          <w:szCs w:val="24"/>
        </w:rPr>
        <w:t>marks)</w:t>
      </w:r>
    </w:p>
    <w:p w:rsidR="00507BF9" w:rsidRPr="000D715A" w:rsidRDefault="00507BF9" w:rsidP="00507BF9">
      <w:pPr>
        <w:ind w:left="720"/>
        <w:contextualSpacing/>
        <w:jc w:val="both"/>
        <w:rPr>
          <w:rFonts w:ascii="Times New Roman" w:hAnsi="Times New Roman"/>
          <w:b/>
          <w:sz w:val="24"/>
          <w:szCs w:val="24"/>
        </w:rPr>
      </w:pPr>
    </w:p>
    <w:p w:rsidR="00267B70" w:rsidRPr="00267B70" w:rsidRDefault="00267B70" w:rsidP="006E28F4">
      <w:pPr>
        <w:numPr>
          <w:ilvl w:val="0"/>
          <w:numId w:val="1"/>
        </w:numPr>
        <w:contextualSpacing/>
        <w:jc w:val="both"/>
        <w:rPr>
          <w:rFonts w:ascii="Times New Roman" w:hAnsi="Times New Roman"/>
          <w:b/>
          <w:sz w:val="24"/>
          <w:szCs w:val="24"/>
        </w:rPr>
      </w:pPr>
      <w:r>
        <w:rPr>
          <w:rFonts w:ascii="Times New Roman" w:hAnsi="Times New Roman"/>
          <w:sz w:val="24"/>
          <w:szCs w:val="24"/>
        </w:rPr>
        <w:t>Analyze the key steps involved in supply chain strategic planning process</w:t>
      </w:r>
      <w:r w:rsidR="006E28F4" w:rsidRPr="00AB514B">
        <w:rPr>
          <w:rFonts w:ascii="Times New Roman" w:hAnsi="Times New Roman"/>
          <w:sz w:val="24"/>
          <w:szCs w:val="24"/>
        </w:rPr>
        <w:t xml:space="preserve"> </w:t>
      </w:r>
      <w:r w:rsidR="006E28F4">
        <w:rPr>
          <w:rFonts w:ascii="Times New Roman" w:hAnsi="Times New Roman"/>
          <w:sz w:val="24"/>
          <w:szCs w:val="24"/>
        </w:rPr>
        <w:tab/>
      </w:r>
      <w:r w:rsidR="006E28F4">
        <w:rPr>
          <w:rFonts w:ascii="Times New Roman" w:hAnsi="Times New Roman"/>
          <w:sz w:val="24"/>
          <w:szCs w:val="24"/>
        </w:rPr>
        <w:tab/>
      </w:r>
    </w:p>
    <w:p w:rsidR="006E28F4" w:rsidRPr="000D715A" w:rsidRDefault="001E139B" w:rsidP="00267B70">
      <w:pPr>
        <w:ind w:left="7200" w:firstLine="720"/>
        <w:contextualSpacing/>
        <w:jc w:val="both"/>
        <w:rPr>
          <w:rFonts w:ascii="Times New Roman" w:hAnsi="Times New Roman"/>
          <w:b/>
          <w:sz w:val="24"/>
          <w:szCs w:val="24"/>
        </w:rPr>
      </w:pPr>
      <w:r w:rsidRPr="000D715A">
        <w:rPr>
          <w:rFonts w:ascii="Times New Roman" w:hAnsi="Times New Roman"/>
          <w:b/>
          <w:sz w:val="24"/>
          <w:szCs w:val="24"/>
        </w:rPr>
        <w:t>(10</w:t>
      </w:r>
      <w:r w:rsidR="006E28F4" w:rsidRPr="000D715A">
        <w:rPr>
          <w:rFonts w:ascii="Times New Roman" w:hAnsi="Times New Roman"/>
          <w:b/>
          <w:sz w:val="24"/>
          <w:szCs w:val="24"/>
        </w:rPr>
        <w:t xml:space="preserve"> marks)</w:t>
      </w:r>
    </w:p>
    <w:p w:rsidR="006E28F4" w:rsidRPr="001E139B" w:rsidRDefault="001E139B" w:rsidP="006E28F4">
      <w:pPr>
        <w:rPr>
          <w:rFonts w:ascii="Times New Roman" w:hAnsi="Times New Roman"/>
          <w:b/>
          <w:sz w:val="24"/>
          <w:szCs w:val="24"/>
        </w:rPr>
      </w:pPr>
      <w:r w:rsidRPr="001E139B">
        <w:rPr>
          <w:rFonts w:ascii="Times New Roman" w:hAnsi="Times New Roman"/>
          <w:b/>
          <w:sz w:val="24"/>
          <w:szCs w:val="24"/>
        </w:rPr>
        <w:t>QUESTION THREE</w:t>
      </w:r>
    </w:p>
    <w:p w:rsidR="006E28F4" w:rsidRPr="000D715A" w:rsidRDefault="00267B70" w:rsidP="006E28F4">
      <w:pPr>
        <w:numPr>
          <w:ilvl w:val="0"/>
          <w:numId w:val="2"/>
        </w:numPr>
        <w:contextualSpacing/>
        <w:rPr>
          <w:rFonts w:ascii="Times New Roman" w:hAnsi="Times New Roman"/>
          <w:b/>
          <w:sz w:val="24"/>
          <w:szCs w:val="24"/>
        </w:rPr>
      </w:pPr>
      <w:r>
        <w:rPr>
          <w:rFonts w:ascii="Times New Roman" w:hAnsi="Times New Roman"/>
          <w:sz w:val="24"/>
          <w:szCs w:val="24"/>
        </w:rPr>
        <w:t>As a procurement expert, explain why you would advise a blue chip company in Kenya to adopt centralizes procurement structure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E28F4" w:rsidRPr="000D715A">
        <w:rPr>
          <w:rFonts w:ascii="Times New Roman" w:hAnsi="Times New Roman"/>
          <w:b/>
          <w:sz w:val="24"/>
          <w:szCs w:val="24"/>
        </w:rPr>
        <w:t>(10 marks)</w:t>
      </w:r>
    </w:p>
    <w:p w:rsidR="006E28F4" w:rsidRPr="00AB514B" w:rsidRDefault="00267B70" w:rsidP="006E28F4">
      <w:pPr>
        <w:numPr>
          <w:ilvl w:val="0"/>
          <w:numId w:val="2"/>
        </w:numPr>
        <w:contextualSpacing/>
        <w:rPr>
          <w:rFonts w:ascii="Times New Roman" w:hAnsi="Times New Roman"/>
          <w:sz w:val="24"/>
          <w:szCs w:val="24"/>
        </w:rPr>
      </w:pPr>
      <w:r>
        <w:rPr>
          <w:rFonts w:ascii="Times New Roman" w:hAnsi="Times New Roman" w:cs="Times New Roman"/>
          <w:sz w:val="24"/>
          <w:szCs w:val="24"/>
        </w:rPr>
        <w:lastRenderedPageBreak/>
        <w:t>Analyze the key steps involved in supplier development while highlighting the specific activities in each step</w:t>
      </w:r>
      <w:r w:rsidR="006E28F4">
        <w:rPr>
          <w:rFonts w:ascii="Times New Roman" w:hAnsi="Times New Roman" w:cs="Times New Roman"/>
          <w:sz w:val="24"/>
          <w:szCs w:val="24"/>
        </w:rPr>
        <w:t xml:space="preserve">. </w:t>
      </w:r>
      <w:r w:rsidR="006E28F4">
        <w:rPr>
          <w:rFonts w:ascii="Times New Roman" w:hAnsi="Times New Roman" w:cs="Times New Roman"/>
          <w:sz w:val="24"/>
          <w:szCs w:val="24"/>
        </w:rPr>
        <w:tab/>
      </w:r>
      <w:r w:rsidR="006E28F4">
        <w:rPr>
          <w:rFonts w:ascii="Times New Roman" w:hAnsi="Times New Roman" w:cs="Times New Roman"/>
          <w:sz w:val="24"/>
          <w:szCs w:val="24"/>
        </w:rPr>
        <w:tab/>
      </w:r>
      <w:r w:rsidR="006E28F4">
        <w:rPr>
          <w:rFonts w:ascii="Times New Roman" w:hAnsi="Times New Roman" w:cs="Times New Roman"/>
          <w:sz w:val="24"/>
          <w:szCs w:val="24"/>
        </w:rPr>
        <w:tab/>
      </w:r>
      <w:r w:rsidR="006E28F4">
        <w:rPr>
          <w:rFonts w:ascii="Times New Roman" w:hAnsi="Times New Roman" w:cs="Times New Roman"/>
          <w:sz w:val="24"/>
          <w:szCs w:val="24"/>
        </w:rPr>
        <w:tab/>
      </w:r>
      <w:r w:rsidR="006E28F4">
        <w:rPr>
          <w:rFonts w:ascii="Times New Roman" w:hAnsi="Times New Roman" w:cs="Times New Roman"/>
          <w:sz w:val="24"/>
          <w:szCs w:val="24"/>
        </w:rPr>
        <w:tab/>
      </w:r>
      <w:r w:rsidR="006E28F4">
        <w:rPr>
          <w:rFonts w:ascii="Times New Roman" w:hAnsi="Times New Roman" w:cs="Times New Roman"/>
          <w:sz w:val="24"/>
          <w:szCs w:val="24"/>
        </w:rPr>
        <w:tab/>
      </w:r>
      <w:r>
        <w:rPr>
          <w:rFonts w:ascii="Times New Roman" w:hAnsi="Times New Roman" w:cs="Times New Roman"/>
          <w:sz w:val="24"/>
          <w:szCs w:val="24"/>
        </w:rPr>
        <w:tab/>
      </w:r>
      <w:r w:rsidR="001E139B">
        <w:rPr>
          <w:rFonts w:ascii="Times New Roman" w:hAnsi="Times New Roman" w:cs="Times New Roman"/>
          <w:b/>
          <w:sz w:val="24"/>
          <w:szCs w:val="24"/>
        </w:rPr>
        <w:t>(</w:t>
      </w:r>
      <w:r w:rsidR="006E28F4" w:rsidRPr="000D715A">
        <w:rPr>
          <w:rFonts w:ascii="Times New Roman" w:hAnsi="Times New Roman" w:cs="Times New Roman"/>
          <w:b/>
          <w:sz w:val="24"/>
          <w:szCs w:val="24"/>
        </w:rPr>
        <w:t>10 marks)</w:t>
      </w:r>
    </w:p>
    <w:p w:rsidR="001E139B" w:rsidRDefault="001E139B" w:rsidP="006E28F4">
      <w:pPr>
        <w:rPr>
          <w:rFonts w:ascii="Times New Roman" w:hAnsi="Times New Roman" w:cs="Times New Roman"/>
          <w:sz w:val="24"/>
          <w:szCs w:val="24"/>
        </w:rPr>
      </w:pPr>
      <w:r w:rsidRPr="001E139B">
        <w:rPr>
          <w:rFonts w:ascii="Times New Roman" w:hAnsi="Times New Roman" w:cs="Times New Roman"/>
          <w:sz w:val="24"/>
          <w:szCs w:val="24"/>
        </w:rPr>
        <w:t xml:space="preserve"> </w:t>
      </w:r>
    </w:p>
    <w:p w:rsidR="006E28F4" w:rsidRPr="001E139B" w:rsidRDefault="001E139B" w:rsidP="006E28F4">
      <w:pPr>
        <w:rPr>
          <w:rFonts w:ascii="Times New Roman" w:hAnsi="Times New Roman"/>
          <w:sz w:val="24"/>
          <w:szCs w:val="24"/>
        </w:rPr>
      </w:pPr>
      <w:r w:rsidRPr="001E139B">
        <w:rPr>
          <w:rFonts w:ascii="Times New Roman" w:hAnsi="Times New Roman"/>
          <w:b/>
          <w:sz w:val="24"/>
          <w:szCs w:val="24"/>
        </w:rPr>
        <w:t>QUESTION FOUR</w:t>
      </w:r>
    </w:p>
    <w:p w:rsidR="006E28F4" w:rsidRPr="000D715A" w:rsidRDefault="008942DC" w:rsidP="006E28F4">
      <w:pPr>
        <w:numPr>
          <w:ilvl w:val="0"/>
          <w:numId w:val="3"/>
        </w:numPr>
        <w:contextualSpacing/>
        <w:rPr>
          <w:rFonts w:ascii="Times New Roman" w:hAnsi="Times New Roman"/>
          <w:b/>
          <w:sz w:val="24"/>
          <w:szCs w:val="24"/>
        </w:rPr>
      </w:pPr>
      <w:r>
        <w:rPr>
          <w:rFonts w:ascii="Times New Roman" w:hAnsi="Times New Roman"/>
          <w:sz w:val="24"/>
          <w:szCs w:val="24"/>
        </w:rPr>
        <w:t>Using relevant examples, describe the main costs associated with quality in a manufacturing firm.</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sidR="006E28F4" w:rsidRPr="00AB514B">
        <w:rPr>
          <w:rFonts w:ascii="Times New Roman" w:hAnsi="Times New Roman"/>
          <w:sz w:val="24"/>
          <w:szCs w:val="24"/>
        </w:rPr>
        <w:t xml:space="preserve"> </w:t>
      </w:r>
      <w:r w:rsidR="006E28F4">
        <w:rPr>
          <w:rFonts w:ascii="Times New Roman" w:hAnsi="Times New Roman"/>
          <w:sz w:val="24"/>
          <w:szCs w:val="24"/>
        </w:rPr>
        <w:tab/>
      </w:r>
      <w:r w:rsidR="006E28F4" w:rsidRPr="000D715A">
        <w:rPr>
          <w:rFonts w:ascii="Times New Roman" w:hAnsi="Times New Roman"/>
          <w:b/>
          <w:sz w:val="24"/>
          <w:szCs w:val="24"/>
        </w:rPr>
        <w:t>(10 marks)</w:t>
      </w:r>
    </w:p>
    <w:p w:rsidR="006E28F4" w:rsidRPr="000D715A" w:rsidRDefault="008942DC" w:rsidP="006E28F4">
      <w:pPr>
        <w:numPr>
          <w:ilvl w:val="0"/>
          <w:numId w:val="3"/>
        </w:numPr>
        <w:contextualSpacing/>
        <w:rPr>
          <w:rFonts w:ascii="Times New Roman" w:hAnsi="Times New Roman"/>
          <w:b/>
          <w:sz w:val="24"/>
          <w:szCs w:val="24"/>
        </w:rPr>
      </w:pPr>
      <w:r>
        <w:rPr>
          <w:rFonts w:ascii="Times New Roman" w:hAnsi="Times New Roman"/>
          <w:sz w:val="24"/>
          <w:szCs w:val="24"/>
        </w:rPr>
        <w:t xml:space="preserve">Identify and elaborate on </w:t>
      </w:r>
      <w:r w:rsidR="001E139B">
        <w:rPr>
          <w:rFonts w:ascii="Times New Roman" w:hAnsi="Times New Roman"/>
          <w:sz w:val="24"/>
          <w:szCs w:val="24"/>
        </w:rPr>
        <w:t>five</w:t>
      </w:r>
      <w:r>
        <w:rPr>
          <w:rFonts w:ascii="Times New Roman" w:hAnsi="Times New Roman"/>
          <w:sz w:val="24"/>
          <w:szCs w:val="24"/>
        </w:rPr>
        <w:t xml:space="preserve"> key areas to consider during evaluation </w:t>
      </w:r>
      <w:r w:rsidR="001E139B">
        <w:rPr>
          <w:rFonts w:ascii="Times New Roman" w:hAnsi="Times New Roman"/>
          <w:sz w:val="24"/>
          <w:szCs w:val="24"/>
        </w:rPr>
        <w:t>of supplier</w:t>
      </w:r>
      <w:r>
        <w:rPr>
          <w:rFonts w:ascii="Times New Roman" w:hAnsi="Times New Roman"/>
          <w:sz w:val="24"/>
          <w:szCs w:val="24"/>
        </w:rPr>
        <w:t xml:space="preserve"> </w:t>
      </w:r>
      <w:r w:rsidR="001E139B">
        <w:rPr>
          <w:rFonts w:ascii="Times New Roman" w:hAnsi="Times New Roman"/>
          <w:sz w:val="24"/>
          <w:szCs w:val="24"/>
        </w:rPr>
        <w:t>performance.</w:t>
      </w:r>
      <w:r w:rsidR="006E28F4" w:rsidRPr="00AB514B">
        <w:rPr>
          <w:rFonts w:ascii="Times New Roman" w:hAnsi="Times New Roman"/>
          <w:sz w:val="24"/>
          <w:szCs w:val="24"/>
        </w:rPr>
        <w:t xml:space="preserve"> </w:t>
      </w:r>
      <w:r w:rsidR="006E28F4">
        <w:rPr>
          <w:rFonts w:ascii="Times New Roman" w:hAnsi="Times New Roman"/>
          <w:sz w:val="24"/>
          <w:szCs w:val="24"/>
        </w:rPr>
        <w:tab/>
      </w:r>
      <w:r w:rsidR="006E28F4">
        <w:rPr>
          <w:rFonts w:ascii="Times New Roman" w:hAnsi="Times New Roman"/>
          <w:sz w:val="24"/>
          <w:szCs w:val="24"/>
        </w:rPr>
        <w:tab/>
      </w:r>
      <w:r w:rsidR="006E28F4">
        <w:rPr>
          <w:rFonts w:ascii="Times New Roman" w:hAnsi="Times New Roman"/>
          <w:sz w:val="24"/>
          <w:szCs w:val="24"/>
        </w:rPr>
        <w:tab/>
      </w:r>
      <w:r w:rsidR="006E28F4">
        <w:rPr>
          <w:rFonts w:ascii="Times New Roman" w:hAnsi="Times New Roman"/>
          <w:sz w:val="24"/>
          <w:szCs w:val="24"/>
        </w:rPr>
        <w:tab/>
      </w:r>
      <w:r w:rsidR="006E28F4">
        <w:rPr>
          <w:rFonts w:ascii="Times New Roman" w:hAnsi="Times New Roman"/>
          <w:sz w:val="24"/>
          <w:szCs w:val="24"/>
        </w:rPr>
        <w:tab/>
      </w:r>
      <w:r w:rsidR="006E28F4">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1E139B">
        <w:rPr>
          <w:rFonts w:ascii="Times New Roman" w:hAnsi="Times New Roman"/>
          <w:b/>
          <w:sz w:val="24"/>
          <w:szCs w:val="24"/>
        </w:rPr>
        <w:t>(</w:t>
      </w:r>
      <w:r w:rsidR="006E28F4" w:rsidRPr="000D715A">
        <w:rPr>
          <w:rFonts w:ascii="Times New Roman" w:hAnsi="Times New Roman"/>
          <w:b/>
          <w:sz w:val="24"/>
          <w:szCs w:val="24"/>
        </w:rPr>
        <w:t>10 marks)</w:t>
      </w:r>
    </w:p>
    <w:p w:rsidR="006E28F4" w:rsidRPr="00AB514B" w:rsidRDefault="006E28F4" w:rsidP="006E28F4">
      <w:pPr>
        <w:rPr>
          <w:rFonts w:ascii="Times New Roman" w:hAnsi="Times New Roman"/>
          <w:b/>
          <w:sz w:val="24"/>
          <w:szCs w:val="24"/>
          <w:u w:val="single"/>
        </w:rPr>
      </w:pPr>
    </w:p>
    <w:p w:rsidR="006E28F4" w:rsidRPr="00AB514B" w:rsidRDefault="006E28F4" w:rsidP="006E28F4">
      <w:pPr>
        <w:keepNext/>
        <w:spacing w:after="0" w:line="360" w:lineRule="auto"/>
        <w:jc w:val="center"/>
        <w:outlineLvl w:val="2"/>
        <w:rPr>
          <w:rFonts w:ascii="Times New Roman" w:eastAsia="Times New Roman" w:hAnsi="Times New Roman" w:cs="Times New Roman"/>
          <w:bCs/>
          <w:sz w:val="24"/>
          <w:szCs w:val="24"/>
        </w:rPr>
      </w:pPr>
    </w:p>
    <w:p w:rsidR="006E28F4" w:rsidRDefault="006E28F4" w:rsidP="006E28F4"/>
    <w:p w:rsidR="006E28F4" w:rsidRDefault="006E28F4" w:rsidP="006E28F4"/>
    <w:p w:rsidR="006E28F4" w:rsidRDefault="006E28F4" w:rsidP="006E28F4"/>
    <w:p w:rsidR="006E28F4" w:rsidRDefault="006E28F4" w:rsidP="006E28F4"/>
    <w:p w:rsidR="006E28F4" w:rsidRDefault="006E28F4" w:rsidP="006E28F4"/>
    <w:p w:rsidR="006E28F4" w:rsidRDefault="006E28F4" w:rsidP="006E28F4"/>
    <w:p w:rsidR="00D6709F" w:rsidRDefault="00D6709F"/>
    <w:sectPr w:rsidR="00D6709F">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6ED7" w:rsidRDefault="008E6ED7" w:rsidP="001E139B">
      <w:pPr>
        <w:spacing w:after="0" w:line="240" w:lineRule="auto"/>
      </w:pPr>
      <w:r>
        <w:separator/>
      </w:r>
    </w:p>
  </w:endnote>
  <w:endnote w:type="continuationSeparator" w:id="0">
    <w:p w:rsidR="008E6ED7" w:rsidRDefault="008E6ED7" w:rsidP="001E13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171342"/>
      <w:docPartObj>
        <w:docPartGallery w:val="Page Numbers (Bottom of Page)"/>
        <w:docPartUnique/>
      </w:docPartObj>
    </w:sdtPr>
    <w:sdtContent>
      <w:sdt>
        <w:sdtPr>
          <w:id w:val="1728636285"/>
          <w:docPartObj>
            <w:docPartGallery w:val="Page Numbers (Top of Page)"/>
            <w:docPartUnique/>
          </w:docPartObj>
        </w:sdtPr>
        <w:sdtContent>
          <w:p w:rsidR="001E139B" w:rsidRDefault="001E139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1E139B" w:rsidRDefault="001E13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6ED7" w:rsidRDefault="008E6ED7" w:rsidP="001E139B">
      <w:pPr>
        <w:spacing w:after="0" w:line="240" w:lineRule="auto"/>
      </w:pPr>
      <w:r>
        <w:separator/>
      </w:r>
    </w:p>
  </w:footnote>
  <w:footnote w:type="continuationSeparator" w:id="0">
    <w:p w:rsidR="008E6ED7" w:rsidRDefault="008E6ED7" w:rsidP="001E139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F0299E"/>
    <w:multiLevelType w:val="hybridMultilevel"/>
    <w:tmpl w:val="881ACE3E"/>
    <w:lvl w:ilvl="0" w:tplc="B2808F76">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8F68E0"/>
    <w:multiLevelType w:val="hybridMultilevel"/>
    <w:tmpl w:val="73C27502"/>
    <w:lvl w:ilvl="0" w:tplc="6E74E360">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933027"/>
    <w:multiLevelType w:val="hybridMultilevel"/>
    <w:tmpl w:val="3D9E5A0A"/>
    <w:lvl w:ilvl="0" w:tplc="E180A714">
      <w:start w:val="5"/>
      <w:numFmt w:val="decimal"/>
      <w:lvlText w:val="(%1"/>
      <w:lvlJc w:val="left"/>
      <w:pPr>
        <w:ind w:left="8280" w:hanging="360"/>
      </w:pPr>
      <w:rPr>
        <w:rFonts w:hint="default"/>
      </w:rPr>
    </w:lvl>
    <w:lvl w:ilvl="1" w:tplc="04090019" w:tentative="1">
      <w:start w:val="1"/>
      <w:numFmt w:val="lowerLetter"/>
      <w:lvlText w:val="%2."/>
      <w:lvlJc w:val="left"/>
      <w:pPr>
        <w:ind w:left="9000" w:hanging="360"/>
      </w:pPr>
    </w:lvl>
    <w:lvl w:ilvl="2" w:tplc="0409001B" w:tentative="1">
      <w:start w:val="1"/>
      <w:numFmt w:val="lowerRoman"/>
      <w:lvlText w:val="%3."/>
      <w:lvlJc w:val="right"/>
      <w:pPr>
        <w:ind w:left="9720" w:hanging="180"/>
      </w:pPr>
    </w:lvl>
    <w:lvl w:ilvl="3" w:tplc="0409000F" w:tentative="1">
      <w:start w:val="1"/>
      <w:numFmt w:val="decimal"/>
      <w:lvlText w:val="%4."/>
      <w:lvlJc w:val="left"/>
      <w:pPr>
        <w:ind w:left="10440" w:hanging="360"/>
      </w:pPr>
    </w:lvl>
    <w:lvl w:ilvl="4" w:tplc="04090019" w:tentative="1">
      <w:start w:val="1"/>
      <w:numFmt w:val="lowerLetter"/>
      <w:lvlText w:val="%5."/>
      <w:lvlJc w:val="left"/>
      <w:pPr>
        <w:ind w:left="11160" w:hanging="360"/>
      </w:pPr>
    </w:lvl>
    <w:lvl w:ilvl="5" w:tplc="0409001B" w:tentative="1">
      <w:start w:val="1"/>
      <w:numFmt w:val="lowerRoman"/>
      <w:lvlText w:val="%6."/>
      <w:lvlJc w:val="right"/>
      <w:pPr>
        <w:ind w:left="11880" w:hanging="180"/>
      </w:pPr>
    </w:lvl>
    <w:lvl w:ilvl="6" w:tplc="0409000F" w:tentative="1">
      <w:start w:val="1"/>
      <w:numFmt w:val="decimal"/>
      <w:lvlText w:val="%7."/>
      <w:lvlJc w:val="left"/>
      <w:pPr>
        <w:ind w:left="12600" w:hanging="360"/>
      </w:pPr>
    </w:lvl>
    <w:lvl w:ilvl="7" w:tplc="04090019" w:tentative="1">
      <w:start w:val="1"/>
      <w:numFmt w:val="lowerLetter"/>
      <w:lvlText w:val="%8."/>
      <w:lvlJc w:val="left"/>
      <w:pPr>
        <w:ind w:left="13320" w:hanging="360"/>
      </w:pPr>
    </w:lvl>
    <w:lvl w:ilvl="8" w:tplc="0409001B" w:tentative="1">
      <w:start w:val="1"/>
      <w:numFmt w:val="lowerRoman"/>
      <w:lvlText w:val="%9."/>
      <w:lvlJc w:val="right"/>
      <w:pPr>
        <w:ind w:left="14040" w:hanging="180"/>
      </w:pPr>
    </w:lvl>
  </w:abstractNum>
  <w:abstractNum w:abstractNumId="3">
    <w:nsid w:val="4A45038A"/>
    <w:multiLevelType w:val="hybridMultilevel"/>
    <w:tmpl w:val="7CA09F0A"/>
    <w:lvl w:ilvl="0" w:tplc="071C0E46">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7774490"/>
    <w:multiLevelType w:val="hybridMultilevel"/>
    <w:tmpl w:val="4BBE199A"/>
    <w:lvl w:ilvl="0" w:tplc="7AAED12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E8027DD"/>
    <w:multiLevelType w:val="hybridMultilevel"/>
    <w:tmpl w:val="7F26497A"/>
    <w:lvl w:ilvl="0" w:tplc="2054AD22">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28D130B"/>
    <w:multiLevelType w:val="hybridMultilevel"/>
    <w:tmpl w:val="62AA677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BAA28C1"/>
    <w:multiLevelType w:val="multilevel"/>
    <w:tmpl w:val="6B0C245C"/>
    <w:lvl w:ilvl="0">
      <w:start w:val="1"/>
      <w:numFmt w:val="decimal"/>
      <w:lvlText w:val="%1."/>
      <w:lvlJc w:val="left"/>
      <w:pPr>
        <w:ind w:left="360" w:hanging="360"/>
      </w:pPr>
      <w:rPr>
        <w:rFonts w:ascii="Times New Roman"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5"/>
  </w:num>
  <w:num w:numId="4">
    <w:abstractNumId w:val="3"/>
  </w:num>
  <w:num w:numId="5">
    <w:abstractNumId w:val="2"/>
  </w:num>
  <w:num w:numId="6">
    <w:abstractNumId w:val="1"/>
  </w:num>
  <w:num w:numId="7">
    <w:abstractNumId w:val="6"/>
  </w:num>
  <w:num w:numId="8">
    <w:abstractNumId w:val="7"/>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8F4"/>
    <w:rsid w:val="00166FEB"/>
    <w:rsid w:val="001E139B"/>
    <w:rsid w:val="00267B70"/>
    <w:rsid w:val="003241D3"/>
    <w:rsid w:val="00507BF9"/>
    <w:rsid w:val="006E28F4"/>
    <w:rsid w:val="00736263"/>
    <w:rsid w:val="008942DC"/>
    <w:rsid w:val="008E6ED7"/>
    <w:rsid w:val="00A201D9"/>
    <w:rsid w:val="00C35E90"/>
    <w:rsid w:val="00D6709F"/>
    <w:rsid w:val="00D7637E"/>
    <w:rsid w:val="00EA07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624D40-7BA9-4A7A-BD29-518D7B420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28F4"/>
    <w:pPr>
      <w:spacing w:after="200" w:line="276" w:lineRule="auto"/>
    </w:pPr>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28F4"/>
    <w:pPr>
      <w:ind w:left="720"/>
      <w:contextualSpacing/>
    </w:pPr>
  </w:style>
  <w:style w:type="paragraph" w:styleId="Header">
    <w:name w:val="header"/>
    <w:basedOn w:val="Normal"/>
    <w:link w:val="HeaderChar"/>
    <w:uiPriority w:val="99"/>
    <w:unhideWhenUsed/>
    <w:rsid w:val="001E13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E139B"/>
    <w:rPr>
      <w:kern w:val="0"/>
      <w14:ligatures w14:val="none"/>
    </w:rPr>
  </w:style>
  <w:style w:type="paragraph" w:styleId="Footer">
    <w:name w:val="footer"/>
    <w:basedOn w:val="Normal"/>
    <w:link w:val="FooterChar"/>
    <w:uiPriority w:val="99"/>
    <w:unhideWhenUsed/>
    <w:rsid w:val="001E13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E139B"/>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TotalTime>
  <Pages>3</Pages>
  <Words>524</Words>
  <Characters>2990</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geek</dc:creator>
  <cp:keywords/>
  <dc:description/>
  <cp:lastModifiedBy>Hillary Ochieng</cp:lastModifiedBy>
  <cp:revision>3</cp:revision>
  <dcterms:created xsi:type="dcterms:W3CDTF">2024-10-13T19:25:00Z</dcterms:created>
  <dcterms:modified xsi:type="dcterms:W3CDTF">2024-12-03T11:25:00Z</dcterms:modified>
</cp:coreProperties>
</file>