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AF66FB" w14:textId="41BF0EBA" w:rsidR="00C42C0E" w:rsidRPr="006C1F6B" w:rsidRDefault="006C1F6B" w:rsidP="006C1F6B">
      <w:pPr>
        <w:jc w:val="center"/>
        <w:rPr>
          <w:rFonts w:ascii="Times New Roman" w:hAnsi="Times New Roman" w:cs="Times New Roman"/>
          <w:b/>
          <w:bCs/>
          <w:sz w:val="56"/>
          <w:szCs w:val="56"/>
        </w:rPr>
      </w:pPr>
      <w:proofErr w:type="spellStart"/>
      <w:r w:rsidRPr="006C1F6B">
        <w:rPr>
          <w:rFonts w:ascii="Times New Roman" w:hAnsi="Times New Roman" w:cs="Times New Roman"/>
          <w:b/>
          <w:bCs/>
          <w:sz w:val="56"/>
          <w:szCs w:val="56"/>
        </w:rPr>
        <w:t>Riara</w:t>
      </w:r>
      <w:proofErr w:type="spellEnd"/>
      <w:r w:rsidRPr="006C1F6B">
        <w:rPr>
          <w:rFonts w:ascii="Times New Roman" w:hAnsi="Times New Roman" w:cs="Times New Roman"/>
          <w:b/>
          <w:bCs/>
          <w:sz w:val="56"/>
          <w:szCs w:val="56"/>
        </w:rPr>
        <w:t xml:space="preserve"> University</w:t>
      </w:r>
    </w:p>
    <w:p w14:paraId="13AA365D" w14:textId="12E76DDA" w:rsidR="006C1F6B" w:rsidRPr="006C1F6B" w:rsidRDefault="006C1F6B" w:rsidP="006C1F6B">
      <w:pPr>
        <w:spacing w:after="160" w:line="256" w:lineRule="auto"/>
        <w:jc w:val="center"/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</w:pPr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>University Examinations 202</w:t>
      </w:r>
      <w:r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>5</w:t>
      </w:r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>/202</w:t>
      </w:r>
      <w:r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>6</w:t>
      </w:r>
    </w:p>
    <w:p w14:paraId="03F44C81" w14:textId="3AD043DE" w:rsidR="006C1F6B" w:rsidRPr="006C1F6B" w:rsidRDefault="006C1F6B" w:rsidP="006C1F6B">
      <w:pPr>
        <w:spacing w:after="160" w:line="256" w:lineRule="auto"/>
        <w:jc w:val="center"/>
        <w:rPr>
          <w:rFonts w:ascii="Times New Roman" w:eastAsia="Calibri" w:hAnsi="Times New Roman" w:cs="Times New Roman"/>
          <w:kern w:val="0"/>
          <w:sz w:val="40"/>
          <w:szCs w:val="40"/>
          <w14:ligatures w14:val="none"/>
        </w:rPr>
      </w:pPr>
      <w:r w:rsidRPr="006C1F6B">
        <w:rPr>
          <w:rFonts w:ascii="Times New Roman" w:eastAsia="Calibri" w:hAnsi="Times New Roman" w:cs="Times New Roman"/>
          <w:kern w:val="0"/>
          <w:sz w:val="40"/>
          <w:szCs w:val="40"/>
          <w14:ligatures w14:val="none"/>
        </w:rPr>
        <w:t xml:space="preserve">First Year </w:t>
      </w:r>
      <w:r w:rsidR="007353A3">
        <w:rPr>
          <w:rFonts w:ascii="Times New Roman" w:eastAsia="Calibri" w:hAnsi="Times New Roman" w:cs="Times New Roman"/>
          <w:kern w:val="0"/>
          <w:sz w:val="40"/>
          <w:szCs w:val="40"/>
          <w14:ligatures w14:val="none"/>
        </w:rPr>
        <w:t>First</w:t>
      </w:r>
      <w:r w:rsidRPr="006C1F6B">
        <w:rPr>
          <w:rFonts w:ascii="Times New Roman" w:eastAsia="Calibri" w:hAnsi="Times New Roman" w:cs="Times New Roman"/>
          <w:kern w:val="0"/>
          <w:sz w:val="40"/>
          <w:szCs w:val="40"/>
          <w14:ligatures w14:val="none"/>
        </w:rPr>
        <w:t xml:space="preserve"> Semester Examination for the </w:t>
      </w:r>
    </w:p>
    <w:p w14:paraId="4E27A59D" w14:textId="5EF84664" w:rsidR="006C1F6B" w:rsidRPr="006C1F6B" w:rsidRDefault="006C1F6B" w:rsidP="006C1F6B">
      <w:pPr>
        <w:spacing w:after="160" w:line="256" w:lineRule="auto"/>
        <w:jc w:val="center"/>
        <w:rPr>
          <w:rFonts w:ascii="Times New Roman" w:eastAsia="Calibri" w:hAnsi="Times New Roman" w:cs="Times New Roman"/>
          <w:kern w:val="0"/>
          <w:sz w:val="40"/>
          <w:szCs w:val="40"/>
          <w14:ligatures w14:val="none"/>
        </w:rPr>
      </w:pPr>
      <w:r w:rsidRPr="006C1F6B">
        <w:rPr>
          <w:rFonts w:ascii="Times New Roman" w:eastAsia="Calibri" w:hAnsi="Times New Roman" w:cs="Times New Roman"/>
          <w:kern w:val="0"/>
          <w:sz w:val="40"/>
          <w:szCs w:val="40"/>
          <w14:ligatures w14:val="none"/>
        </w:rPr>
        <w:t xml:space="preserve">Degree of </w:t>
      </w:r>
      <w:r w:rsidR="007353A3">
        <w:rPr>
          <w:rFonts w:ascii="Times New Roman" w:eastAsia="Calibri" w:hAnsi="Times New Roman" w:cs="Times New Roman"/>
          <w:kern w:val="0"/>
          <w:sz w:val="40"/>
          <w:szCs w:val="40"/>
          <w14:ligatures w14:val="none"/>
        </w:rPr>
        <w:t xml:space="preserve">Masters of Arts </w:t>
      </w:r>
      <w:r w:rsidRPr="006C1F6B">
        <w:rPr>
          <w:rFonts w:ascii="Times New Roman" w:eastAsia="Calibri" w:hAnsi="Times New Roman" w:cs="Times New Roman"/>
          <w:kern w:val="0"/>
          <w:sz w:val="40"/>
          <w:szCs w:val="40"/>
          <w14:ligatures w14:val="none"/>
        </w:rPr>
        <w:t xml:space="preserve">in International Relations </w:t>
      </w:r>
    </w:p>
    <w:p w14:paraId="62094D14" w14:textId="40733679" w:rsidR="006C1F6B" w:rsidRPr="006C1F6B" w:rsidRDefault="006C1F6B" w:rsidP="006C1F6B">
      <w:pPr>
        <w:spacing w:after="160" w:line="256" w:lineRule="auto"/>
        <w:jc w:val="center"/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</w:pPr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>(</w:t>
      </w:r>
      <w:r w:rsidR="007353A3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>Main</w:t>
      </w:r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 xml:space="preserve"> Campus)</w:t>
      </w:r>
    </w:p>
    <w:p w14:paraId="19DED854" w14:textId="1D082DB9" w:rsidR="006C1F6B" w:rsidRPr="006C1F6B" w:rsidRDefault="007353A3" w:rsidP="006C1F6B">
      <w:pPr>
        <w:spacing w:after="160" w:line="256" w:lineRule="auto"/>
        <w:jc w:val="center"/>
        <w:rPr>
          <w:rFonts w:ascii="Times New Roman" w:eastAsia="Calibri" w:hAnsi="Times New Roman" w:cs="Times New Roman"/>
          <w:b/>
          <w:bCs/>
          <w:kern w:val="0"/>
          <w:sz w:val="40"/>
          <w:szCs w:val="40"/>
          <w14:ligatures w14:val="none"/>
        </w:rPr>
      </w:pPr>
      <w:r>
        <w:rPr>
          <w:rFonts w:ascii="Times New Roman" w:eastAsia="Calibri" w:hAnsi="Times New Roman" w:cs="Times New Roman"/>
          <w:b/>
          <w:bCs/>
          <w:kern w:val="0"/>
          <w:sz w:val="40"/>
          <w:szCs w:val="40"/>
          <w14:ligatures w14:val="none"/>
        </w:rPr>
        <w:t>MRIR</w:t>
      </w:r>
      <w:r w:rsidR="006C1F6B" w:rsidRPr="006C1F6B">
        <w:rPr>
          <w:rFonts w:ascii="Times New Roman" w:eastAsia="Calibri" w:hAnsi="Times New Roman" w:cs="Times New Roman"/>
          <w:b/>
          <w:bCs/>
          <w:kern w:val="0"/>
          <w:sz w:val="40"/>
          <w:szCs w:val="40"/>
          <w14:ligatures w14:val="none"/>
        </w:rPr>
        <w:t xml:space="preserve"> 91</w:t>
      </w:r>
      <w:r>
        <w:rPr>
          <w:rFonts w:ascii="Times New Roman" w:eastAsia="Calibri" w:hAnsi="Times New Roman" w:cs="Times New Roman"/>
          <w:b/>
          <w:bCs/>
          <w:kern w:val="0"/>
          <w:sz w:val="40"/>
          <w:szCs w:val="40"/>
          <w14:ligatures w14:val="none"/>
        </w:rPr>
        <w:t>2</w:t>
      </w:r>
      <w:r w:rsidR="006C1F6B" w:rsidRPr="006C1F6B">
        <w:rPr>
          <w:rFonts w:ascii="Times New Roman" w:eastAsia="Calibri" w:hAnsi="Times New Roman" w:cs="Times New Roman"/>
          <w:b/>
          <w:bCs/>
          <w:kern w:val="0"/>
          <w:sz w:val="40"/>
          <w:szCs w:val="40"/>
          <w14:ligatures w14:val="none"/>
        </w:rPr>
        <w:t xml:space="preserve">: </w:t>
      </w:r>
      <w:r>
        <w:rPr>
          <w:rFonts w:ascii="Times New Roman" w:eastAsia="Calibri" w:hAnsi="Times New Roman" w:cs="Times New Roman"/>
          <w:b/>
          <w:bCs/>
          <w:kern w:val="0"/>
          <w:sz w:val="40"/>
          <w:szCs w:val="40"/>
          <w14:ligatures w14:val="none"/>
        </w:rPr>
        <w:t xml:space="preserve">COMPARATIVE </w:t>
      </w:r>
      <w:r w:rsidRPr="006C1F6B">
        <w:rPr>
          <w:rFonts w:ascii="Times New Roman" w:eastAsia="Calibri" w:hAnsi="Times New Roman" w:cs="Times New Roman"/>
          <w:b/>
          <w:bCs/>
          <w:kern w:val="0"/>
          <w:sz w:val="40"/>
          <w:szCs w:val="40"/>
          <w14:ligatures w14:val="none"/>
        </w:rPr>
        <w:t xml:space="preserve">FOREIGN POLICY </w:t>
      </w:r>
    </w:p>
    <w:p w14:paraId="151DBCC0" w14:textId="77777777" w:rsidR="006C1F6B" w:rsidRPr="006C1F6B" w:rsidRDefault="006C1F6B" w:rsidP="006C1F6B">
      <w:pPr>
        <w:spacing w:after="160" w:line="256" w:lineRule="auto"/>
        <w:jc w:val="center"/>
        <w:rPr>
          <w:rFonts w:ascii="Times New Roman" w:eastAsia="Calibri" w:hAnsi="Times New Roman" w:cs="Times New Roman"/>
          <w:kern w:val="0"/>
          <w:sz w:val="40"/>
          <w:szCs w:val="40"/>
          <w14:ligatures w14:val="none"/>
        </w:rPr>
      </w:pPr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 xml:space="preserve"> </w:t>
      </w:r>
    </w:p>
    <w:p w14:paraId="30DEC800" w14:textId="77777777" w:rsidR="006C1F6B" w:rsidRPr="006C1F6B" w:rsidRDefault="006C1F6B" w:rsidP="006C1F6B">
      <w:pPr>
        <w:spacing w:after="160" w:line="256" w:lineRule="auto"/>
        <w:rPr>
          <w:rFonts w:ascii="Times New Roman" w:eastAsia="Calibri" w:hAnsi="Times New Roman" w:cs="Times New Roman"/>
          <w:b/>
          <w:kern w:val="0"/>
          <w:sz w:val="40"/>
          <w:szCs w:val="40"/>
          <w:u w:val="single"/>
          <w14:ligatures w14:val="none"/>
        </w:rPr>
      </w:pPr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:u w:val="single"/>
          <w14:ligatures w14:val="none"/>
        </w:rPr>
        <w:t xml:space="preserve">Date:                                                         </w:t>
      </w:r>
      <w:proofErr w:type="gramStart"/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:u w:val="single"/>
          <w14:ligatures w14:val="none"/>
        </w:rPr>
        <w:t>Time:_</w:t>
      </w:r>
      <w:proofErr w:type="gramEnd"/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:u w:val="single"/>
          <w14:ligatures w14:val="none"/>
        </w:rPr>
        <w:t>_______</w:t>
      </w:r>
    </w:p>
    <w:p w14:paraId="6DAB6EF4" w14:textId="77777777" w:rsidR="006C1F6B" w:rsidRPr="006C1F6B" w:rsidRDefault="006C1F6B" w:rsidP="006C1F6B">
      <w:pPr>
        <w:spacing w:after="160" w:line="256" w:lineRule="auto"/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</w:pPr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>Instruction:</w:t>
      </w:r>
    </w:p>
    <w:p w14:paraId="64CC875E" w14:textId="71A333D4" w:rsidR="006C1F6B" w:rsidRPr="006C1F6B" w:rsidRDefault="006C1F6B" w:rsidP="006C1F6B">
      <w:pPr>
        <w:spacing w:after="160" w:line="256" w:lineRule="auto"/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</w:pPr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 xml:space="preserve">Answer </w:t>
      </w:r>
      <w:r w:rsidR="007353A3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 xml:space="preserve">Question One and </w:t>
      </w:r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 xml:space="preserve">ANY </w:t>
      </w:r>
      <w:r w:rsidR="007353A3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 xml:space="preserve">other </w:t>
      </w:r>
      <w:r w:rsidR="007353A3" w:rsidRPr="006C1F6B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>T</w:t>
      </w:r>
      <w:r w:rsidR="007353A3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 xml:space="preserve">WO </w:t>
      </w:r>
      <w:r w:rsidRPr="006C1F6B">
        <w:rPr>
          <w:rFonts w:ascii="Times New Roman" w:eastAsia="Calibri" w:hAnsi="Times New Roman" w:cs="Times New Roman"/>
          <w:b/>
          <w:kern w:val="0"/>
          <w:sz w:val="40"/>
          <w:szCs w:val="40"/>
          <w14:ligatures w14:val="none"/>
        </w:rPr>
        <w:t xml:space="preserve">questions. </w:t>
      </w:r>
    </w:p>
    <w:p w14:paraId="6E34801A" w14:textId="5563FA74" w:rsidR="003C5BB3" w:rsidRPr="003C5BB3" w:rsidRDefault="006C1F6B" w:rsidP="003C5BB3">
      <w:pPr>
        <w:spacing w:after="160" w:line="256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6C1F6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Q1. </w:t>
      </w:r>
      <w:r w:rsidR="003C5BB3" w:rsidRPr="003C5BB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Q1. Compare and contrast the following models of Foreign Policy Decision-Making. </w:t>
      </w:r>
    </w:p>
    <w:p w14:paraId="6F2347D3" w14:textId="7B7685FD" w:rsidR="003C5BB3" w:rsidRPr="003C5BB3" w:rsidRDefault="003C5BB3" w:rsidP="003C5BB3">
      <w:pPr>
        <w:spacing w:after="160" w:line="256" w:lineRule="auto"/>
        <w:ind w:left="144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proofErr w:type="spellStart"/>
      <w:r w:rsidRPr="003C5BB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</w:t>
      </w:r>
      <w:proofErr w:type="spellEnd"/>
      <w:r w:rsidRPr="003C5BB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</w:t>
      </w:r>
      <w:r w:rsidRPr="003C5BB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="00234E5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Bureaucratic </w:t>
      </w:r>
      <w:r w:rsidRPr="003C5BB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Model </w:t>
      </w:r>
    </w:p>
    <w:p w14:paraId="37875686" w14:textId="77777777" w:rsidR="003C5BB3" w:rsidRPr="003C5BB3" w:rsidRDefault="003C5BB3" w:rsidP="003C5BB3">
      <w:pPr>
        <w:spacing w:after="160" w:line="256" w:lineRule="auto"/>
        <w:ind w:left="1440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3C5BB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ii.</w:t>
      </w:r>
      <w:r w:rsidRPr="003C5BB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  <w:t xml:space="preserve">Pluralist Model </w:t>
      </w:r>
    </w:p>
    <w:p w14:paraId="1571FD63" w14:textId="6380690F" w:rsidR="006C1F6B" w:rsidRPr="006C1F6B" w:rsidRDefault="003C5BB3" w:rsidP="003C5BB3">
      <w:pPr>
        <w:spacing w:after="160" w:line="256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3C5BB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Q2. </w:t>
      </w:r>
      <w:r w:rsidR="00D517CB" w:rsidRPr="00E91819">
        <w:rPr>
          <w:rFonts w:ascii="Times New Roman" w:eastAsia="Calibri" w:hAnsi="Times New Roman" w:cs="Times New Roman"/>
          <w:kern w:val="0"/>
          <w:sz w:val="24"/>
          <w:szCs w:val="24"/>
          <w:highlight w:val="yellow"/>
          <w14:ligatures w14:val="none"/>
        </w:rPr>
        <w:t>Gen-Z’s as a critical demographic mass has engaged in protests in Kenya drawing the attention of the Diplomatic Community</w:t>
      </w:r>
      <w:r w:rsidR="00E91819" w:rsidRPr="00E91819">
        <w:rPr>
          <w:rFonts w:ascii="Times New Roman" w:eastAsia="Calibri" w:hAnsi="Times New Roman" w:cs="Times New Roman"/>
          <w:kern w:val="0"/>
          <w:sz w:val="24"/>
          <w:szCs w:val="24"/>
          <w:highlight w:val="yellow"/>
          <w14:ligatures w14:val="none"/>
        </w:rPr>
        <w:t xml:space="preserve"> and influencing foreign policy</w:t>
      </w:r>
      <w:r w:rsidR="00D517CB" w:rsidRPr="00E91819">
        <w:rPr>
          <w:rFonts w:ascii="Times New Roman" w:eastAsia="Calibri" w:hAnsi="Times New Roman" w:cs="Times New Roman"/>
          <w:kern w:val="0"/>
          <w:sz w:val="24"/>
          <w:szCs w:val="24"/>
          <w:highlight w:val="yellow"/>
          <w14:ligatures w14:val="none"/>
        </w:rPr>
        <w:t>.</w:t>
      </w:r>
      <w:r w:rsidR="00E91819" w:rsidRPr="00E91819">
        <w:rPr>
          <w:rFonts w:ascii="Times New Roman" w:eastAsia="Calibri" w:hAnsi="Times New Roman" w:cs="Times New Roman"/>
          <w:kern w:val="0"/>
          <w:sz w:val="24"/>
          <w:szCs w:val="24"/>
          <w:highlight w:val="yellow"/>
          <w14:ligatures w14:val="none"/>
        </w:rPr>
        <w:t xml:space="preserve"> Discuss.</w:t>
      </w:r>
      <w:r w:rsidR="00E9181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="00D517C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</w:p>
    <w:p w14:paraId="718DD107" w14:textId="5DE52FF4" w:rsidR="006C1F6B" w:rsidRPr="006C1F6B" w:rsidRDefault="006C1F6B" w:rsidP="006C1F6B">
      <w:pPr>
        <w:spacing w:after="160" w:line="256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6C1F6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Q</w:t>
      </w:r>
      <w:r w:rsidR="003C5BB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3</w:t>
      </w:r>
      <w:r w:rsidRPr="006C1F6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. Cold War Legacies have impacted the Foreign Policy orientations of the Russian Federation and the USA. Discuss. </w:t>
      </w:r>
    </w:p>
    <w:p w14:paraId="6898EE0E" w14:textId="50DDD90F" w:rsidR="006C1F6B" w:rsidRPr="006C1F6B" w:rsidRDefault="006C1F6B" w:rsidP="006C1F6B">
      <w:pPr>
        <w:spacing w:after="160" w:line="256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6C1F6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Q</w:t>
      </w:r>
      <w:r w:rsidR="003C5BB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</w:t>
      </w:r>
      <w:r w:rsidRPr="006C1F6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. Assess the impact of Globalization on Foreign Policy Decision Making Process in Africa.  </w:t>
      </w:r>
    </w:p>
    <w:p w14:paraId="4DF17A4F" w14:textId="623CC4E0" w:rsidR="006C1F6B" w:rsidRPr="006C1F6B" w:rsidRDefault="006C1F6B" w:rsidP="006C1F6B">
      <w:pPr>
        <w:spacing w:after="160" w:line="256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6C1F6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Q</w:t>
      </w:r>
      <w:r w:rsidR="003C5BB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5</w:t>
      </w:r>
      <w:r w:rsidRPr="006C1F6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Compare and Contrast the Foreign Policy Decision Making Process in India and Brazil.</w:t>
      </w:r>
    </w:p>
    <w:p w14:paraId="37833229" w14:textId="77777777" w:rsidR="006C1F6B" w:rsidRDefault="006C1F6B"/>
    <w:sectPr w:rsidR="006C1F6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F6B"/>
    <w:rsid w:val="00054B66"/>
    <w:rsid w:val="001D026D"/>
    <w:rsid w:val="00234E56"/>
    <w:rsid w:val="002D7AA7"/>
    <w:rsid w:val="003366B0"/>
    <w:rsid w:val="003C5BB3"/>
    <w:rsid w:val="006C1F6B"/>
    <w:rsid w:val="007353A3"/>
    <w:rsid w:val="007967A1"/>
    <w:rsid w:val="009D6BCA"/>
    <w:rsid w:val="00C42C0E"/>
    <w:rsid w:val="00D517CB"/>
    <w:rsid w:val="00E91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34B930"/>
  <w15:chartTrackingRefBased/>
  <w15:docId w15:val="{13B055BB-5CD1-4B1A-A107-E5501FB9F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C1F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C1F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C1F6B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C1F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C1F6B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C1F6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C1F6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C1F6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C1F6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C1F6B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C1F6B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C1F6B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C1F6B"/>
    <w:rPr>
      <w:rFonts w:eastAsiaTheme="majorEastAsia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C1F6B"/>
    <w:rPr>
      <w:rFonts w:eastAsiaTheme="majorEastAsia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C1F6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C1F6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C1F6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C1F6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C1F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C1F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C1F6B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C1F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C1F6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C1F6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C1F6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C1F6B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C1F6B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C1F6B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C1F6B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Calvince Barack</dc:creator>
  <cp:keywords/>
  <dc:description/>
  <cp:lastModifiedBy>User</cp:lastModifiedBy>
  <cp:revision>2</cp:revision>
  <dcterms:created xsi:type="dcterms:W3CDTF">2025-07-21T07:05:00Z</dcterms:created>
  <dcterms:modified xsi:type="dcterms:W3CDTF">2025-07-21T07:05:00Z</dcterms:modified>
</cp:coreProperties>
</file>