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498B" w:rsidRDefault="00D11385">
      <w:pPr>
        <w:spacing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noProof/>
          <w:sz w:val="24"/>
          <w:szCs w:val="24"/>
        </w:rPr>
        <w:drawing>
          <wp:inline distT="0" distB="0" distL="0" distR="0">
            <wp:extent cx="1009650" cy="637540"/>
            <wp:effectExtent l="0" t="0" r="0" b="1016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009650" cy="637540"/>
                    </a:xfrm>
                    <a:prstGeom prst="rect">
                      <a:avLst/>
                    </a:prstGeom>
                    <a:noFill/>
                    <a:ln>
                      <a:noFill/>
                    </a:ln>
                  </pic:spPr>
                </pic:pic>
              </a:graphicData>
            </a:graphic>
          </wp:inline>
        </w:drawing>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RIARA LAW SCHOOL</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UNIVERSITY OF EXAMINATION FOR BACHELOR OF LAWS (LLB) DEGREE</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AND</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PRE-KENYA SCHOOL OF LAW CORE COURSES COMPLIANCE PROGRAM</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AUGUST 2025</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RLB 102: LAW OF CONTRACT 1</w:t>
      </w:r>
    </w:p>
    <w:p w:rsidR="007F498B" w:rsidRDefault="00D1138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LECTURER: ___</w:t>
      </w:r>
      <w:r>
        <w:rPr>
          <w:rFonts w:ascii="Times New Roman" w:hAnsi="Times New Roman" w:cs="Times New Roman"/>
          <w:b/>
          <w:sz w:val="24"/>
          <w:szCs w:val="24"/>
          <w:u w:val="single"/>
        </w:rPr>
        <w:t>_CHEGE WAITARA</w:t>
      </w:r>
    </w:p>
    <w:p w:rsidR="007F498B" w:rsidRDefault="00D11385">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INSTRUCTIONS</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the final examination in </w:t>
      </w:r>
      <w:r>
        <w:rPr>
          <w:rFonts w:ascii="Times New Roman" w:hAnsi="Times New Roman" w:cs="Times New Roman"/>
          <w:sz w:val="24"/>
          <w:szCs w:val="24"/>
        </w:rPr>
        <w:t>CONTRACT 1.  You will earn 70% of your final grade from this final examination and 30% from Continuous Assessment Assignments.</w:t>
      </w:r>
    </w:p>
    <w:p w:rsidR="007F498B" w:rsidRDefault="00D11385">
      <w:pPr>
        <w:pStyle w:val="ListParagraph"/>
        <w:numPr>
          <w:ilvl w:val="0"/>
          <w:numId w:val="1"/>
        </w:numPr>
        <w:spacing w:line="24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This examination has </w:t>
      </w:r>
      <w:r>
        <w:rPr>
          <w:rFonts w:ascii="Times New Roman" w:hAnsi="Times New Roman" w:cs="Times New Roman"/>
          <w:b/>
          <w:sz w:val="24"/>
          <w:szCs w:val="24"/>
          <w:u w:val="single"/>
        </w:rPr>
        <w:t>THREE</w:t>
      </w:r>
      <w:r>
        <w:rPr>
          <w:rFonts w:ascii="Times New Roman" w:hAnsi="Times New Roman" w:cs="Times New Roman"/>
          <w:sz w:val="24"/>
          <w:szCs w:val="24"/>
        </w:rPr>
        <w:t xml:space="preserve"> questions.  Question One is 30 marks; the others are 20 marks each. Please answer </w:t>
      </w:r>
      <w:r>
        <w:rPr>
          <w:rFonts w:ascii="Times New Roman" w:hAnsi="Times New Roman" w:cs="Times New Roman"/>
          <w:b/>
          <w:sz w:val="24"/>
          <w:szCs w:val="24"/>
          <w:u w:val="single"/>
        </w:rPr>
        <w:t>ALL THE THREE QUESTI</w:t>
      </w:r>
      <w:r>
        <w:rPr>
          <w:rFonts w:ascii="Times New Roman" w:hAnsi="Times New Roman" w:cs="Times New Roman"/>
          <w:b/>
          <w:sz w:val="24"/>
          <w:szCs w:val="24"/>
          <w:u w:val="single"/>
        </w:rPr>
        <w:t>ONS.</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The examination has 5 pages, including this one.</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Time allocated for this examination is </w:t>
      </w:r>
      <w:r>
        <w:rPr>
          <w:rFonts w:ascii="Times New Roman" w:hAnsi="Times New Roman" w:cs="Times New Roman"/>
          <w:b/>
          <w:sz w:val="24"/>
          <w:szCs w:val="24"/>
          <w:u w:val="single"/>
        </w:rPr>
        <w:t>TWO HRS</w:t>
      </w:r>
      <w:r>
        <w:rPr>
          <w:rFonts w:ascii="Times New Roman" w:hAnsi="Times New Roman" w:cs="Times New Roman"/>
          <w:sz w:val="24"/>
          <w:szCs w:val="24"/>
        </w:rPr>
        <w:t xml:space="preserve"> (2) hours.  You must stop writing when time is called.</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Please sign the roll sheet when you turn in your answer sheet.  If you fail to sign the roll sheet, </w:t>
      </w:r>
      <w:r>
        <w:rPr>
          <w:rFonts w:ascii="Times New Roman" w:hAnsi="Times New Roman" w:cs="Times New Roman"/>
          <w:sz w:val="24"/>
          <w:szCs w:val="24"/>
        </w:rPr>
        <w:t>we shall have no way of establishing that you sat for this examination and your marks will not be reported.</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a </w:t>
      </w:r>
      <w:r>
        <w:rPr>
          <w:rFonts w:ascii="Times New Roman" w:hAnsi="Times New Roman" w:cs="Times New Roman"/>
          <w:b/>
          <w:sz w:val="24"/>
          <w:szCs w:val="24"/>
          <w:u w:val="single"/>
        </w:rPr>
        <w:t>CLOSED BOOK</w:t>
      </w:r>
      <w:r>
        <w:rPr>
          <w:rFonts w:ascii="Times New Roman" w:hAnsi="Times New Roman" w:cs="Times New Roman"/>
          <w:sz w:val="24"/>
          <w:szCs w:val="24"/>
        </w:rPr>
        <w:t xml:space="preserve"> examination.  This means you are not permitted to bring ANY hard or soft materials to the examination room.  You re also not a</w:t>
      </w:r>
      <w:r>
        <w:rPr>
          <w:rFonts w:ascii="Times New Roman" w:hAnsi="Times New Roman" w:cs="Times New Roman"/>
          <w:sz w:val="24"/>
          <w:szCs w:val="24"/>
        </w:rPr>
        <w:t>llowed to access materials stored in computers, electronic gadgets or the internet.  You should not bring to the examination room any of the following: cell phones, tablets, computers, statutes, notes, outlines, or books.  Neither should you bring to the e</w:t>
      </w:r>
      <w:r>
        <w:rPr>
          <w:rFonts w:ascii="Times New Roman" w:hAnsi="Times New Roman" w:cs="Times New Roman"/>
          <w:sz w:val="24"/>
          <w:szCs w:val="24"/>
        </w:rPr>
        <w:t>xamination room books or materials unrelated to this course.  If you need to have medicine or food items with you, please let the invigilator know before the examination begins.</w:t>
      </w:r>
    </w:p>
    <w:p w:rsidR="007F498B" w:rsidRDefault="00D11385">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is governed by </w:t>
      </w:r>
      <w:r>
        <w:rPr>
          <w:rFonts w:ascii="Times New Roman" w:hAnsi="Times New Roman" w:cs="Times New Roman"/>
          <w:b/>
          <w:sz w:val="24"/>
          <w:szCs w:val="24"/>
        </w:rPr>
        <w:t>Riara University Academic Honesty Regulations.</w:t>
      </w:r>
      <w:r>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7F498B" w:rsidRDefault="00D11385">
      <w:pPr>
        <w:spacing w:line="240" w:lineRule="auto"/>
        <w:rPr>
          <w:rFonts w:ascii="Times New Roman" w:hAnsi="Times New Roman" w:cs="Times New Roman"/>
        </w:rPr>
      </w:pPr>
      <w:r>
        <w:rPr>
          <w:rFonts w:ascii="Times New Roman" w:hAnsi="Times New Roman" w:cs="Times New Roman"/>
        </w:rPr>
        <w:br w:type="page"/>
      </w:r>
    </w:p>
    <w:p w:rsidR="007F498B" w:rsidRDefault="00D11385">
      <w:pPr>
        <w:pStyle w:val="ListParagraph"/>
        <w:spacing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lastRenderedPageBreak/>
        <w:t>QUESTION ONE: OFFER AND ACCEPTANCE (30 MARKS)</w:t>
      </w: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James</w:t>
      </w:r>
      <w:r>
        <w:rPr>
          <w:rFonts w:ascii="Times New Roman" w:hAnsi="Times New Roman" w:cs="Times New Roman"/>
          <w:sz w:val="24"/>
          <w:szCs w:val="24"/>
        </w:rPr>
        <w:t xml:space="preserve"> Kariuki, a prominent businessman in Nairobi, owns a chain of electronic shops. On June 1st, he places an advert in the Daily Nation newspaper stating:</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ind w:left="720"/>
        <w:jc w:val="both"/>
        <w:rPr>
          <w:rFonts w:ascii="Times New Roman" w:hAnsi="Times New Roman" w:cs="Times New Roman"/>
          <w:i/>
          <w:iCs/>
          <w:sz w:val="24"/>
          <w:szCs w:val="24"/>
        </w:rPr>
      </w:pPr>
      <w:r>
        <w:rPr>
          <w:rFonts w:ascii="Times New Roman" w:hAnsi="Times New Roman" w:cs="Times New Roman"/>
          <w:i/>
          <w:iCs/>
          <w:sz w:val="24"/>
          <w:szCs w:val="24"/>
        </w:rPr>
        <w:t xml:space="preserve">"Special Deal! First come, first served! Brand new Samsung Ultra TVs for KSh 60,000 – normal price KSh </w:t>
      </w:r>
      <w:r>
        <w:rPr>
          <w:rFonts w:ascii="Times New Roman" w:hAnsi="Times New Roman" w:cs="Times New Roman"/>
          <w:i/>
          <w:iCs/>
          <w:sz w:val="24"/>
          <w:szCs w:val="24"/>
        </w:rPr>
        <w:t>95,000. Limited to 10 units only. Visit any Kariuki Electronics shop by June 5th and mention this ad to get the offer."</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Peter sees the advert on June 2nd and immediately sends James an email stating:</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ind w:left="720"/>
        <w:jc w:val="both"/>
        <w:rPr>
          <w:rFonts w:ascii="Times New Roman" w:hAnsi="Times New Roman" w:cs="Times New Roman"/>
          <w:i/>
          <w:iCs/>
          <w:sz w:val="24"/>
          <w:szCs w:val="24"/>
        </w:rPr>
      </w:pPr>
      <w:r>
        <w:rPr>
          <w:rFonts w:ascii="Times New Roman" w:hAnsi="Times New Roman" w:cs="Times New Roman"/>
          <w:i/>
          <w:iCs/>
          <w:sz w:val="24"/>
          <w:szCs w:val="24"/>
        </w:rPr>
        <w:t xml:space="preserve">"I accept your offer and would like two Samsung Ultra </w:t>
      </w:r>
      <w:r>
        <w:rPr>
          <w:rFonts w:ascii="Times New Roman" w:hAnsi="Times New Roman" w:cs="Times New Roman"/>
          <w:i/>
          <w:iCs/>
          <w:sz w:val="24"/>
          <w:szCs w:val="24"/>
        </w:rPr>
        <w:t>TVs at KSh 60,000 each. Please consider them sold. I’ll come to collect them on June 6th."</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James reads the email but does not respond. </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On June 3rd, Mary Otieno walks into one of the shops, shows the newspaper advert, and purchases one of the TVs at the </w:t>
      </w:r>
      <w:r>
        <w:rPr>
          <w:rFonts w:ascii="Times New Roman" w:hAnsi="Times New Roman" w:cs="Times New Roman"/>
          <w:sz w:val="24"/>
          <w:szCs w:val="24"/>
        </w:rPr>
        <w:t>advertised price.</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Later that day, James realises that stock is running low and decides to withdraw the offer. He posts a notice on the shop’s door stating: “Samsung Ultra TV Offer Now Closed.” He also removes the advertisement from the company’s website b</w:t>
      </w:r>
      <w:r>
        <w:rPr>
          <w:rFonts w:ascii="Times New Roman" w:hAnsi="Times New Roman" w:cs="Times New Roman"/>
          <w:sz w:val="24"/>
          <w:szCs w:val="24"/>
        </w:rPr>
        <w:t>ut does not reply to Peter’s email.</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Meanwhile, Peter travels from Eldoret to Nairobi on June 5th, believing that his acceptance formed a binding contract. When he arrives, he is told that the offer was withdrawn, and no TVs are available at the promotiona</w:t>
      </w:r>
      <w:r>
        <w:rPr>
          <w:rFonts w:ascii="Times New Roman" w:hAnsi="Times New Roman" w:cs="Times New Roman"/>
          <w:sz w:val="24"/>
          <w:szCs w:val="24"/>
        </w:rPr>
        <w:t>l price. Peter insists that a valid contract exists.</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Separately, on June 2nd, James had also written a personal letter to his cousin, John, offering to sell his personal 65” TV for KSh 50,000, stating: "Let me know within the week." John posts his accepta</w:t>
      </w:r>
      <w:r>
        <w:rPr>
          <w:rFonts w:ascii="Times New Roman" w:hAnsi="Times New Roman" w:cs="Times New Roman"/>
          <w:sz w:val="24"/>
          <w:szCs w:val="24"/>
        </w:rPr>
        <w:t>nce on June 6th, which James receives on June 9th. In the meantime, on June 5th, James sells the TV to someone else, assuming he hadn’t heard back from John.</w:t>
      </w:r>
    </w:p>
    <w:p w:rsidR="007F498B" w:rsidRDefault="007F498B">
      <w:pPr>
        <w:spacing w:after="0" w:line="276" w:lineRule="auto"/>
        <w:jc w:val="both"/>
        <w:rPr>
          <w:rFonts w:ascii="Times New Roman" w:hAnsi="Times New Roman" w:cs="Times New Roman"/>
          <w:sz w:val="24"/>
          <w:szCs w:val="24"/>
        </w:rPr>
      </w:pPr>
    </w:p>
    <w:p w:rsidR="007F498B" w:rsidRDefault="00D11385">
      <w:pPr>
        <w:spacing w:after="0" w:line="276" w:lineRule="auto"/>
        <w:jc w:val="both"/>
        <w:rPr>
          <w:rFonts w:ascii="Times New Roman" w:hAnsi="Times New Roman" w:cs="Times New Roman"/>
          <w:sz w:val="24"/>
          <w:szCs w:val="24"/>
        </w:rPr>
      </w:pPr>
      <w:r>
        <w:rPr>
          <w:rFonts w:ascii="Times New Roman" w:hAnsi="Times New Roman" w:cs="Times New Roman"/>
          <w:sz w:val="24"/>
          <w:szCs w:val="24"/>
        </w:rPr>
        <w:t>Finally, on June 4th, Lucy Wanjiku emails James saying: “I am willing to buy the Samsung Ultra TV</w:t>
      </w:r>
      <w:r>
        <w:rPr>
          <w:rFonts w:ascii="Times New Roman" w:hAnsi="Times New Roman" w:cs="Times New Roman"/>
          <w:sz w:val="24"/>
          <w:szCs w:val="24"/>
        </w:rPr>
        <w:t xml:space="preserve"> for KSh 55,000.” James replies on June 5th: “I am willing to accept KSh 58,000.” Lucy does not respond further.</w:t>
      </w:r>
    </w:p>
    <w:p w:rsidR="007F498B" w:rsidRDefault="007F498B">
      <w:pPr>
        <w:spacing w:after="0" w:line="276" w:lineRule="auto"/>
        <w:jc w:val="both"/>
        <w:rPr>
          <w:rFonts w:ascii="Times New Roman" w:hAnsi="Times New Roman" w:cs="Times New Roman"/>
          <w:sz w:val="24"/>
          <w:szCs w:val="24"/>
        </w:rPr>
      </w:pPr>
    </w:p>
    <w:p w:rsidR="007F498B" w:rsidRDefault="00D11385">
      <w:pPr>
        <w:spacing w:line="276" w:lineRule="auto"/>
        <w:jc w:val="both"/>
        <w:rPr>
          <w:rFonts w:ascii="Times New Roman" w:hAnsi="Times New Roman" w:cs="Times New Roman"/>
          <w:b/>
          <w:bCs/>
          <w:sz w:val="24"/>
          <w:szCs w:val="24"/>
        </w:rPr>
      </w:pPr>
      <w:r>
        <w:rPr>
          <w:rFonts w:ascii="Times New Roman" w:hAnsi="Times New Roman" w:cs="Times New Roman"/>
          <w:b/>
          <w:bCs/>
          <w:sz w:val="24"/>
          <w:szCs w:val="24"/>
        </w:rPr>
        <w:t>Advise the parties on the legal position regarding the formation of contracts, focusing on the principles of offer and acceptance under Kenyan</w:t>
      </w:r>
      <w:r>
        <w:rPr>
          <w:rFonts w:ascii="Times New Roman" w:hAnsi="Times New Roman" w:cs="Times New Roman"/>
          <w:b/>
          <w:bCs/>
          <w:sz w:val="24"/>
          <w:szCs w:val="24"/>
        </w:rPr>
        <w:t xml:space="preserve"> and common law.</w:t>
      </w:r>
    </w:p>
    <w:p w:rsidR="007F498B" w:rsidRDefault="007F498B">
      <w:pPr>
        <w:spacing w:line="276" w:lineRule="auto"/>
        <w:jc w:val="both"/>
        <w:rPr>
          <w:rFonts w:ascii="Times New Roman" w:hAnsi="Times New Roman" w:cs="Times New Roman"/>
          <w:sz w:val="24"/>
          <w:szCs w:val="24"/>
        </w:rPr>
      </w:pPr>
    </w:p>
    <w:p w:rsidR="007F498B" w:rsidRDefault="007F498B">
      <w:pPr>
        <w:spacing w:line="276" w:lineRule="auto"/>
        <w:jc w:val="both"/>
        <w:rPr>
          <w:rFonts w:ascii="Times New Roman" w:hAnsi="Times New Roman" w:cs="Times New Roman"/>
          <w:sz w:val="24"/>
          <w:szCs w:val="24"/>
        </w:rPr>
      </w:pPr>
    </w:p>
    <w:p w:rsidR="007F498B" w:rsidRDefault="00D11385">
      <w:pPr>
        <w:pStyle w:val="ListParagraph"/>
        <w:spacing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lastRenderedPageBreak/>
        <w:t>QUESTION 2: CONSIDERATION (20 marks)</w:t>
      </w:r>
    </w:p>
    <w:p w:rsidR="007F498B" w:rsidRDefault="007F498B">
      <w:pPr>
        <w:pStyle w:val="ListParagraph"/>
        <w:spacing w:line="360" w:lineRule="auto"/>
        <w:ind w:left="0"/>
        <w:jc w:val="both"/>
        <w:rPr>
          <w:rFonts w:ascii="Times New Roman" w:hAnsi="Times New Roman" w:cs="Times New Roman"/>
          <w:b/>
          <w:bCs/>
          <w:sz w:val="24"/>
          <w:szCs w:val="24"/>
          <w:u w:val="single"/>
        </w:rPr>
      </w:pPr>
    </w:p>
    <w:p w:rsidR="007F498B" w:rsidRDefault="00D11385">
      <w:pPr>
        <w:jc w:val="both"/>
        <w:rPr>
          <w:rFonts w:ascii="Times New Roman" w:hAnsi="Times New Roman" w:cs="Times New Roman"/>
          <w:b/>
          <w:bCs/>
          <w:sz w:val="24"/>
          <w:szCs w:val="24"/>
        </w:rPr>
      </w:pPr>
      <w:r>
        <w:rPr>
          <w:rFonts w:ascii="Times New Roman" w:hAnsi="Times New Roman" w:cs="Times New Roman"/>
          <w:sz w:val="24"/>
          <w:szCs w:val="24"/>
        </w:rPr>
        <w:t>In early January, Mercy, a small-scale manufacturer of hand sanitizers in Nairobi, was approached by CityCare Ltd, a local public hospital supplier. Due to a COVID-19 supply gap, CityCare urgently ne</w:t>
      </w:r>
      <w:r>
        <w:rPr>
          <w:rFonts w:ascii="Times New Roman" w:hAnsi="Times New Roman" w:cs="Times New Roman"/>
          <w:sz w:val="24"/>
          <w:szCs w:val="24"/>
        </w:rPr>
        <w:t>eded 5,000 units of hand sanitizer.</w:t>
      </w:r>
      <w:r>
        <w:rPr>
          <w:rFonts w:ascii="Times New Roman" w:hAnsi="Times New Roman" w:cs="Times New Roman"/>
          <w:sz w:val="24"/>
          <w:szCs w:val="24"/>
        </w:rPr>
        <w:br/>
      </w:r>
      <w:r>
        <w:rPr>
          <w:rFonts w:ascii="Times New Roman" w:hAnsi="Times New Roman" w:cs="Times New Roman"/>
          <w:sz w:val="24"/>
          <w:szCs w:val="24"/>
        </w:rPr>
        <w:br/>
        <w:t>Mercy and CityCare signed a written contract on 10 January, where Mercy agreed to supply all 5,000 units at KSh 200 per unit, to be delivered by 30 January. CityCare promised to pay upon delivery.</w:t>
      </w:r>
      <w:r>
        <w:rPr>
          <w:rFonts w:ascii="Times New Roman" w:hAnsi="Times New Roman" w:cs="Times New Roman"/>
          <w:sz w:val="24"/>
          <w:szCs w:val="24"/>
        </w:rPr>
        <w:br/>
      </w:r>
      <w:r>
        <w:rPr>
          <w:rFonts w:ascii="Times New Roman" w:hAnsi="Times New Roman" w:cs="Times New Roman"/>
          <w:sz w:val="24"/>
          <w:szCs w:val="24"/>
        </w:rPr>
        <w:br/>
        <w:t xml:space="preserve">By 25 January, Mercy </w:t>
      </w:r>
      <w:r>
        <w:rPr>
          <w:rFonts w:ascii="Times New Roman" w:hAnsi="Times New Roman" w:cs="Times New Roman"/>
          <w:sz w:val="24"/>
          <w:szCs w:val="24"/>
        </w:rPr>
        <w:t>had only produced 3,000 units and explained to CityCare that she was facing cashflow issues and rising ethanol costs. She told them she could not complete the order unless CityCare agreed to increase the price to KSh 250 per unit. Desperate to meet their d</w:t>
      </w:r>
      <w:r>
        <w:rPr>
          <w:rFonts w:ascii="Times New Roman" w:hAnsi="Times New Roman" w:cs="Times New Roman"/>
          <w:sz w:val="24"/>
          <w:szCs w:val="24"/>
        </w:rPr>
        <w:t>istribution schedule, CityCare verbally agreed to the new rate. Mercy delivered the full 5,000 units by 30 January.</w:t>
      </w:r>
      <w:r>
        <w:rPr>
          <w:rFonts w:ascii="Times New Roman" w:hAnsi="Times New Roman" w:cs="Times New Roman"/>
          <w:sz w:val="24"/>
          <w:szCs w:val="24"/>
        </w:rPr>
        <w:br/>
      </w:r>
      <w:r>
        <w:rPr>
          <w:rFonts w:ascii="Times New Roman" w:hAnsi="Times New Roman" w:cs="Times New Roman"/>
          <w:sz w:val="24"/>
          <w:szCs w:val="24"/>
        </w:rPr>
        <w:br/>
        <w:t>However, when invoiced at the new price (KSh 1.25 million), CityCare paid only KSh 1 million as per the original contract, arguing that the</w:t>
      </w:r>
      <w:r>
        <w:rPr>
          <w:rFonts w:ascii="Times New Roman" w:hAnsi="Times New Roman" w:cs="Times New Roman"/>
          <w:sz w:val="24"/>
          <w:szCs w:val="24"/>
        </w:rPr>
        <w:t xml:space="preserve"> variation lacked valid consideration.</w:t>
      </w:r>
      <w:r>
        <w:rPr>
          <w:rFonts w:ascii="Times New Roman" w:hAnsi="Times New Roman" w:cs="Times New Roman"/>
          <w:sz w:val="24"/>
          <w:szCs w:val="24"/>
        </w:rPr>
        <w:br/>
      </w:r>
      <w:r>
        <w:rPr>
          <w:rFonts w:ascii="Times New Roman" w:hAnsi="Times New Roman" w:cs="Times New Roman"/>
          <w:sz w:val="24"/>
          <w:szCs w:val="24"/>
        </w:rPr>
        <w:br/>
        <w:t>Separately, in December, Mercy’s brother Jacob had loaned her KSh 500,000 to upgrade her production line, promising to write off the loan entirely if she secured a government contract in 2024. In February, she did wi</w:t>
      </w:r>
      <w:r>
        <w:rPr>
          <w:rFonts w:ascii="Times New Roman" w:hAnsi="Times New Roman" w:cs="Times New Roman"/>
          <w:sz w:val="24"/>
          <w:szCs w:val="24"/>
        </w:rPr>
        <w:t>n a government contract. When she reminded Jacob about his promise, he denied any obligation to forgive the debt.</w:t>
      </w:r>
      <w:r>
        <w:rPr>
          <w:rFonts w:ascii="Times New Roman" w:hAnsi="Times New Roman" w:cs="Times New Roman"/>
          <w:sz w:val="24"/>
          <w:szCs w:val="24"/>
        </w:rPr>
        <w:br/>
      </w:r>
      <w:r>
        <w:rPr>
          <w:rFonts w:ascii="Times New Roman" w:hAnsi="Times New Roman" w:cs="Times New Roman"/>
          <w:sz w:val="24"/>
          <w:szCs w:val="24"/>
        </w:rPr>
        <w:br/>
        <w:t>Finally, Mercy had previously promised her accountant, Alex, a bonus of KSh 50,000 in appreciation for preparing her financials under pressur</w:t>
      </w:r>
      <w:r>
        <w:rPr>
          <w:rFonts w:ascii="Times New Roman" w:hAnsi="Times New Roman" w:cs="Times New Roman"/>
          <w:sz w:val="24"/>
          <w:szCs w:val="24"/>
        </w:rPr>
        <w:t>e in November. Alex now claims the promise is binding, but Mercy insists it was a gratuitous promise.</w:t>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b/>
          <w:bCs/>
          <w:sz w:val="24"/>
          <w:szCs w:val="24"/>
        </w:rPr>
        <w:t>With reference to relevant Kenyan and common law authorities, discuss the legal issues arising from the facts above, focusing specifically on the doctrin</w:t>
      </w:r>
      <w:r>
        <w:rPr>
          <w:rFonts w:ascii="Times New Roman" w:hAnsi="Times New Roman" w:cs="Times New Roman"/>
          <w:b/>
          <w:bCs/>
          <w:sz w:val="24"/>
          <w:szCs w:val="24"/>
        </w:rPr>
        <w:t>e of consideration.</w:t>
      </w:r>
    </w:p>
    <w:p w:rsidR="007F498B" w:rsidRDefault="00D11385">
      <w:pPr>
        <w:jc w:val="both"/>
        <w:rPr>
          <w:rFonts w:ascii="Times New Roman" w:hAnsi="Times New Roman" w:cs="Times New Roman"/>
          <w:sz w:val="24"/>
          <w:szCs w:val="24"/>
        </w:rPr>
      </w:pPr>
      <w:r>
        <w:rPr>
          <w:rFonts w:ascii="Times New Roman" w:hAnsi="Times New Roman" w:cs="Times New Roman"/>
          <w:sz w:val="24"/>
          <w:szCs w:val="24"/>
        </w:rPr>
        <w:br w:type="page"/>
      </w:r>
    </w:p>
    <w:p w:rsidR="007F498B" w:rsidRDefault="007F498B">
      <w:pPr>
        <w:spacing w:line="360" w:lineRule="auto"/>
        <w:jc w:val="both"/>
        <w:rPr>
          <w:rFonts w:ascii="Times New Roman" w:hAnsi="Times New Roman" w:cs="Times New Roman"/>
          <w:sz w:val="24"/>
          <w:szCs w:val="24"/>
        </w:rPr>
      </w:pPr>
    </w:p>
    <w:p w:rsidR="007F498B" w:rsidRDefault="00D11385">
      <w:pPr>
        <w:pStyle w:val="ListParagraph"/>
        <w:spacing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QUESTION 3: Terms of a Contract (20 marks)</w:t>
      </w:r>
    </w:p>
    <w:p w:rsidR="007F498B" w:rsidRDefault="00D11385">
      <w:pPr>
        <w:pStyle w:val="NormalWeb"/>
        <w:jc w:val="both"/>
      </w:pPr>
      <w:r>
        <w:rPr>
          <w:rStyle w:val="Strong"/>
          <w:rFonts w:eastAsiaTheme="majorEastAsia"/>
          <w:b w:val="0"/>
          <w:bCs w:val="0"/>
        </w:rPr>
        <w:t>Flame Electronics Ltd</w:t>
      </w:r>
      <w:r>
        <w:t xml:space="preserve"> enters into a contract with </w:t>
      </w:r>
      <w:r>
        <w:rPr>
          <w:rStyle w:val="Strong"/>
          <w:rFonts w:eastAsiaTheme="majorEastAsia"/>
          <w:b w:val="0"/>
          <w:bCs w:val="0"/>
        </w:rPr>
        <w:t>Tasha Traders</w:t>
      </w:r>
      <w:r>
        <w:t xml:space="preserve"> for the supply of 300 smartphones. The written contract states:</w:t>
      </w:r>
    </w:p>
    <w:p w:rsidR="007F498B" w:rsidRDefault="00D11385">
      <w:pPr>
        <w:pStyle w:val="NormalWeb"/>
        <w:jc w:val="both"/>
      </w:pPr>
      <w:r>
        <w:t xml:space="preserve">“Delivery to be made within 14 days. Warranty as per standard </w:t>
      </w:r>
      <w:r>
        <w:t>terms.”</w:t>
      </w:r>
    </w:p>
    <w:p w:rsidR="007F498B" w:rsidRDefault="00D11385">
      <w:pPr>
        <w:pStyle w:val="NormalWeb"/>
        <w:jc w:val="both"/>
      </w:pPr>
      <w:r>
        <w:t>When delivery arrives after 21 days, Tasha complains that they lost key customers due to the delay. Additionally, the phones stop functioning within two weeks. Tasha claims there was an implied term that the phones would be fit for purpose and seek</w:t>
      </w:r>
      <w:r>
        <w:t>s compensation.</w:t>
      </w:r>
    </w:p>
    <w:p w:rsidR="007F498B" w:rsidRDefault="00D11385">
      <w:pPr>
        <w:pStyle w:val="NormalWeb"/>
        <w:jc w:val="both"/>
      </w:pPr>
      <w:r>
        <w:t>Flame responds that:</w:t>
      </w:r>
    </w:p>
    <w:p w:rsidR="007F498B" w:rsidRDefault="00D11385">
      <w:pPr>
        <w:pStyle w:val="NormalWeb"/>
        <w:numPr>
          <w:ilvl w:val="0"/>
          <w:numId w:val="2"/>
        </w:numPr>
        <w:jc w:val="both"/>
      </w:pPr>
      <w:r>
        <w:t>The 14-day delivery clause was not a condition, just a guideline.</w:t>
      </w:r>
    </w:p>
    <w:p w:rsidR="007F498B" w:rsidRDefault="00D11385">
      <w:pPr>
        <w:pStyle w:val="NormalWeb"/>
        <w:numPr>
          <w:ilvl w:val="0"/>
          <w:numId w:val="2"/>
        </w:numPr>
        <w:jc w:val="both"/>
      </w:pPr>
      <w:r>
        <w:t>There was no express warranty in the contract document.</w:t>
      </w:r>
    </w:p>
    <w:p w:rsidR="007F498B" w:rsidRDefault="00D11385">
      <w:pPr>
        <w:pStyle w:val="NormalWeb"/>
        <w:numPr>
          <w:ilvl w:val="0"/>
          <w:numId w:val="2"/>
        </w:numPr>
        <w:jc w:val="both"/>
      </w:pPr>
      <w:r>
        <w:t>The buyer accepted delivery and use of the phones.</w:t>
      </w:r>
    </w:p>
    <w:p w:rsidR="007F498B" w:rsidRDefault="00D1138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Advise Tasha Traders on whether they are </w:t>
      </w:r>
      <w:r>
        <w:rPr>
          <w:rFonts w:ascii="Times New Roman" w:eastAsia="Times New Roman" w:hAnsi="Times New Roman" w:cs="Times New Roman"/>
          <w:b/>
          <w:bCs/>
          <w:sz w:val="24"/>
          <w:szCs w:val="24"/>
        </w:rPr>
        <w:t>entitled to compensation for the late delivery and faulty smartphones.</w:t>
      </w:r>
    </w:p>
    <w:p w:rsidR="007F498B" w:rsidRDefault="00D1138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your answer, explain the legal distinction between conditions, warranties, and innominate terms, and discuss whether any terms may be implied under Kenyan law, particularly regarding</w:t>
      </w:r>
      <w:r>
        <w:rPr>
          <w:rFonts w:ascii="Times New Roman" w:eastAsia="Times New Roman" w:hAnsi="Times New Roman" w:cs="Times New Roman"/>
          <w:sz w:val="24"/>
          <w:szCs w:val="24"/>
        </w:rPr>
        <w:t xml:space="preserve"> the quality and fitness of the goods. Support your answer with relevant legal principles and case law.</w:t>
      </w:r>
    </w:p>
    <w:p w:rsidR="007F498B" w:rsidRDefault="007F498B">
      <w:pPr>
        <w:spacing w:line="360" w:lineRule="auto"/>
        <w:jc w:val="both"/>
        <w:rPr>
          <w:rFonts w:ascii="Times New Roman" w:hAnsi="Times New Roman" w:cs="Times New Roman"/>
        </w:rPr>
      </w:pPr>
    </w:p>
    <w:sectPr w:rsidR="007F498B">
      <w:headerReference w:type="default" r:id="rId9"/>
      <w:footerReference w:type="default" r:id="rId10"/>
      <w:pgSz w:w="12240" w:h="15840"/>
      <w:pgMar w:top="122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1385" w:rsidRDefault="00D11385">
      <w:pPr>
        <w:spacing w:line="240" w:lineRule="auto"/>
      </w:pPr>
      <w:r>
        <w:separator/>
      </w:r>
    </w:p>
  </w:endnote>
  <w:endnote w:type="continuationSeparator" w:id="0">
    <w:p w:rsidR="00D11385" w:rsidRDefault="00D11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Light">
    <w:altName w:val="Segoe Print"/>
    <w:charset w:val="00"/>
    <w:family w:val="auto"/>
    <w:pitch w:val="default"/>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498B" w:rsidRDefault="00D11385">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7F498B" w:rsidRDefault="00D11385">
                          <w:pPr>
                            <w:pStyle w:val="Footer"/>
                          </w:pPr>
                          <w:r>
                            <w:t xml:space="preserve">Page </w:t>
                          </w:r>
                          <w:r>
                            <w:fldChar w:fldCharType="begin"/>
                          </w:r>
                          <w:r>
                            <w:instrText xml:space="preserve"> PAGE  \* MERGEFORMAT </w:instrText>
                          </w:r>
                          <w:r>
                            <w:fldChar w:fldCharType="separate"/>
                          </w:r>
                          <w:r w:rsidR="00012012">
                            <w:rPr>
                              <w:noProof/>
                            </w:rPr>
                            <w:t>3</w:t>
                          </w:r>
                          <w:r>
                            <w:fldChar w:fldCharType="end"/>
                          </w:r>
                          <w:r>
                            <w:t xml:space="preserve"> of </w:t>
                          </w:r>
                          <w:r>
                            <w:fldChar w:fldCharType="begin"/>
                          </w:r>
                          <w:r>
                            <w:instrText xml:space="preserve"> NUMPAGES  \* MERGEFORMAT </w:instrText>
                          </w:r>
                          <w:r>
                            <w:fldChar w:fldCharType="separate"/>
                          </w:r>
                          <w:r w:rsidR="00012012">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7F498B" w:rsidRDefault="00D11385">
                    <w:pPr>
                      <w:pStyle w:val="Footer"/>
                    </w:pPr>
                    <w:r>
                      <w:t xml:space="preserve">Page </w:t>
                    </w:r>
                    <w:r>
                      <w:fldChar w:fldCharType="begin"/>
                    </w:r>
                    <w:r>
                      <w:instrText xml:space="preserve"> PAGE  \* MERGEFORMAT </w:instrText>
                    </w:r>
                    <w:r>
                      <w:fldChar w:fldCharType="separate"/>
                    </w:r>
                    <w:r w:rsidR="00012012">
                      <w:rPr>
                        <w:noProof/>
                      </w:rPr>
                      <w:t>3</w:t>
                    </w:r>
                    <w:r>
                      <w:fldChar w:fldCharType="end"/>
                    </w:r>
                    <w:r>
                      <w:t xml:space="preserve"> of </w:t>
                    </w:r>
                    <w:r>
                      <w:fldChar w:fldCharType="begin"/>
                    </w:r>
                    <w:r>
                      <w:instrText xml:space="preserve"> NUMPAGES  \* MERGEFORMAT </w:instrText>
                    </w:r>
                    <w:r>
                      <w:fldChar w:fldCharType="separate"/>
                    </w:r>
                    <w:r w:rsidR="00012012">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1385" w:rsidRDefault="00D11385">
      <w:pPr>
        <w:spacing w:after="0"/>
      </w:pPr>
      <w:r>
        <w:separator/>
      </w:r>
    </w:p>
  </w:footnote>
  <w:footnote w:type="continuationSeparator" w:id="0">
    <w:p w:rsidR="00D11385" w:rsidRDefault="00D11385">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498B" w:rsidRDefault="007F49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D55FC7"/>
    <w:multiLevelType w:val="multilevel"/>
    <w:tmpl w:val="10D55FC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C48"/>
    <w:rsid w:val="00012012"/>
    <w:rsid w:val="00023805"/>
    <w:rsid w:val="00197395"/>
    <w:rsid w:val="00253C48"/>
    <w:rsid w:val="00261439"/>
    <w:rsid w:val="0031301C"/>
    <w:rsid w:val="003C2DD9"/>
    <w:rsid w:val="003E5DAF"/>
    <w:rsid w:val="0042510B"/>
    <w:rsid w:val="00456B6F"/>
    <w:rsid w:val="00474DDE"/>
    <w:rsid w:val="00487C7B"/>
    <w:rsid w:val="0054750D"/>
    <w:rsid w:val="00611685"/>
    <w:rsid w:val="00775DCE"/>
    <w:rsid w:val="007A49FF"/>
    <w:rsid w:val="007F498B"/>
    <w:rsid w:val="00891000"/>
    <w:rsid w:val="008B438D"/>
    <w:rsid w:val="009147D1"/>
    <w:rsid w:val="009F66CF"/>
    <w:rsid w:val="00AD3AF2"/>
    <w:rsid w:val="00C6146A"/>
    <w:rsid w:val="00D11385"/>
    <w:rsid w:val="00D72550"/>
    <w:rsid w:val="00DA70FE"/>
    <w:rsid w:val="00DB51BB"/>
    <w:rsid w:val="00E24708"/>
    <w:rsid w:val="00EC22F0"/>
    <w:rsid w:val="00F33437"/>
    <w:rsid w:val="4CD826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61542D-6C0D-4637-B542-27374B78F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E74B5" w:themeColor="accent1" w:themeShade="BF"/>
    </w:rPr>
  </w:style>
  <w:style w:type="paragraph" w:styleId="IntenseQuote">
    <w:name w:val="Intense Quote"/>
    <w:basedOn w:val="Normal"/>
    <w:next w:val="Normal"/>
    <w:link w:val="IntenseQuoteChar"/>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qFormat/>
    <w:rPr>
      <w:i/>
      <w:iCs/>
      <w:color w:val="2E74B5" w:themeColor="accent1" w:themeShade="BF"/>
    </w:rPr>
  </w:style>
  <w:style w:type="character" w:customStyle="1" w:styleId="IntenseReference1">
    <w:name w:val="Intense Reference1"/>
    <w:basedOn w:val="DefaultParagraphFont"/>
    <w:uiPriority w:val="32"/>
    <w:qFormat/>
    <w:rPr>
      <w:b/>
      <w:bCs/>
      <w:smallCaps/>
      <w:color w:val="2E74B5" w:themeColor="accent1" w:themeShade="BF"/>
      <w:spacing w:val="5"/>
    </w:rPr>
  </w:style>
  <w:style w:type="character" w:customStyle="1" w:styleId="sr-only">
    <w:name w:val="sr-only"/>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1007</Words>
  <Characters>5745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Chege Waitara</dc:creator>
  <cp:lastModifiedBy>user</cp:lastModifiedBy>
  <cp:revision>5</cp:revision>
  <dcterms:created xsi:type="dcterms:W3CDTF">2025-07-24T17:52:00Z</dcterms:created>
  <dcterms:modified xsi:type="dcterms:W3CDTF">2025-11-13T05:37:00Z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A8549E81113D4B799F548D7068EC15D5_12</vt:lpwstr>
  </property>
</Properties>
</file>