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E95A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3BC6F19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- AUGUST 2024 TRIMESTER EXAMINATIONS</w:t>
      </w:r>
    </w:p>
    <w:p w14:paraId="30E86F8B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FFFFFF" w:themeFill="background1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  <w:highlight w:val="none"/>
          <w:shd w:val="clear" w:fill="FFFFFF" w:themeFill="background1"/>
        </w:rPr>
        <w:t>D</w:t>
      </w:r>
      <w:r>
        <w:rPr>
          <w:rFonts w:hint="default" w:ascii="Times New Roman" w:hAnsi="Times New Roman"/>
          <w:color w:val="auto"/>
          <w:sz w:val="24"/>
          <w:szCs w:val="24"/>
          <w:highlight w:val="none"/>
          <w:shd w:val="clear" w:fill="FFFFFF" w:themeFill="background1"/>
          <w:lang w:val="en-US"/>
        </w:rPr>
        <w:t>E</w:t>
      </w:r>
      <w:bookmarkStart w:id="1" w:name="_GoBack"/>
      <w:bookmarkEnd w:id="1"/>
      <w:r>
        <w:rPr>
          <w:rFonts w:hint="default" w:ascii="Times New Roman" w:hAnsi="Times New Roman"/>
          <w:color w:val="auto"/>
          <w:sz w:val="24"/>
          <w:szCs w:val="24"/>
          <w:highlight w:val="none"/>
          <w:shd w:val="clear" w:fill="FFFFFF" w:themeFill="background1"/>
          <w:lang w:val="en-US"/>
        </w:rPr>
        <w:t xml:space="preserve">GREE </w:t>
      </w:r>
      <w:r>
        <w:rPr>
          <w:rFonts w:ascii="Times New Roman" w:hAnsi="Times New Roman"/>
          <w:color w:val="auto"/>
          <w:sz w:val="24"/>
          <w:szCs w:val="24"/>
          <w:highlight w:val="none"/>
          <w:shd w:val="clear" w:fill="FFFFFF" w:themeFill="background1"/>
        </w:rPr>
        <w:t>IN BUSINESS ADMINISTRATION (FINANCE)</w:t>
      </w:r>
      <w:bookmarkStart w:id="0" w:name="_Toc306263693"/>
    </w:p>
    <w:p w14:paraId="3A33CEDA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RFN 405: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REAL ESTATE FINANCE AND INVESTMENT ANALYSIS  </w:t>
      </w:r>
    </w:p>
    <w:p w14:paraId="7093673F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>12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3491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closed-book examination. Textbooks/Reference books/notes are not permitted. </w:t>
      </w:r>
    </w:p>
    <w:p w14:paraId="1228C2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0B26CA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17FFC985">
      <w:pPr>
        <w:autoSpaceDE w:val="0"/>
        <w:autoSpaceDN w:val="0"/>
        <w:adjustRightInd w:val="0"/>
        <w:spacing w:after="228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>
      <w:pPr>
        <w:spacing w:after="0" w:line="360" w:lineRule="auto"/>
        <w:ind w:left="270" w:hanging="270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</w:rPr>
        <w:t>Answer Question One and ANY other TWO questions.</w:t>
      </w:r>
    </w:p>
    <w:p w14:paraId="7544FE7B">
      <w:pPr>
        <w:autoSpaceDE w:val="0"/>
        <w:autoSpaceDN w:val="0"/>
        <w:adjustRightInd w:val="0"/>
        <w:spacing w:after="228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the answer booklet(s). </w:t>
      </w:r>
    </w:p>
    <w:p w14:paraId="72E3BE53">
      <w:pPr>
        <w:autoSpaceDE w:val="0"/>
        <w:autoSpaceDN w:val="0"/>
        <w:adjustRightInd w:val="0"/>
        <w:spacing w:after="228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>
      <w:pPr>
        <w:autoSpaceDE w:val="0"/>
        <w:autoSpaceDN w:val="0"/>
        <w:adjustRightInd w:val="0"/>
        <w:spacing w:after="228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52312846">
      <w:pPr>
        <w:autoSpaceDE w:val="0"/>
        <w:autoSpaceDN w:val="0"/>
        <w:adjustRightInd w:val="0"/>
        <w:spacing w:after="228" w:line="360" w:lineRule="auto"/>
        <w:ind w:left="270" w:hanging="270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>
      <w:pPr>
        <w:autoSpaceDE w:val="0"/>
        <w:autoSpaceDN w:val="0"/>
        <w:adjustRightInd w:val="0"/>
        <w:spacing w:after="228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Show your workings and clearly indicate the answer to the problems provided. </w:t>
      </w:r>
    </w:p>
    <w:p w14:paraId="149F0B9D">
      <w:pPr>
        <w:autoSpaceDE w:val="0"/>
        <w:autoSpaceDN w:val="0"/>
        <w:adjustRightInd w:val="0"/>
        <w:spacing w:after="0" w:line="360" w:lineRule="auto"/>
        <w:ind w:left="180" w:hanging="180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>
      <w:pPr>
        <w:autoSpaceDE w:val="0"/>
        <w:autoSpaceDN w:val="0"/>
        <w:adjustRightInd w:val="0"/>
        <w:spacing w:after="0" w:line="360" w:lineRule="auto"/>
        <w:ind w:left="180" w:hanging="180"/>
        <w:rPr>
          <w:rFonts w:ascii="Times New Roman" w:hAnsi="Times New Roman" w:eastAsia="Calibri" w:cs="Times New Roman"/>
          <w:sz w:val="24"/>
          <w:szCs w:val="24"/>
        </w:rPr>
      </w:pPr>
    </w:p>
    <w:p w14:paraId="2834D027">
      <w:pPr>
        <w:autoSpaceDE w:val="0"/>
        <w:autoSpaceDN w:val="0"/>
        <w:adjustRightInd w:val="0"/>
        <w:spacing w:after="211" w:line="360" w:lineRule="auto"/>
        <w:ind w:left="180" w:hanging="180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>
      <w:pPr>
        <w:autoSpaceDE w:val="0"/>
        <w:autoSpaceDN w:val="0"/>
        <w:adjustRightInd w:val="0"/>
        <w:spacing w:after="0" w:line="360" w:lineRule="auto"/>
        <w:ind w:left="270" w:hanging="270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 minutes to the end of the Examination. </w:t>
      </w:r>
    </w:p>
    <w:p w14:paraId="7F50A623">
      <w:pPr>
        <w:autoSpaceDE w:val="0"/>
        <w:autoSpaceDN w:val="0"/>
        <w:adjustRightInd w:val="0"/>
        <w:spacing w:after="0" w:line="360" w:lineRule="auto"/>
        <w:ind w:left="27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11. Be guided by the marks allocation for each question. For instance, if a 5-Marks question requires you to state and explain 5 points, listing a point will give you half a mark, and explaining the point gives you another half-mark.</w:t>
      </w:r>
    </w:p>
    <w:p w14:paraId="54027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AF2DEB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</w:t>
      </w:r>
    </w:p>
    <w:p w14:paraId="5318CD8E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Identify any five key factors to consider when analyzing a real estate investment opportunity.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  <w:t xml:space="preserve">   </w:t>
      </w:r>
      <w:r>
        <w:rPr>
          <w:rFonts w:ascii="Times New Roman" w:hAnsi="Times New Roman" w:cs="Times New Roman"/>
          <w:b/>
          <w:bCs w:val="0"/>
          <w:sz w:val="24"/>
          <w:szCs w:val="24"/>
          <w:lang w:val="en-GB"/>
        </w:rPr>
        <w:t>(5 marks)</w:t>
      </w:r>
    </w:p>
    <w:p w14:paraId="1624821E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Analyze the role of property condition assessments in the valuation process.</w:t>
      </w:r>
      <w:r>
        <w:rPr>
          <w:b/>
          <w:bCs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14:paraId="6988F147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Discuss the importance of the three financial statements in real estate financial analysis.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4"/>
          <w:szCs w:val="24"/>
          <w:lang w:val="en-GB"/>
        </w:rPr>
        <w:t xml:space="preserve"> (6 marks)</w:t>
      </w:r>
    </w:p>
    <w:p w14:paraId="2DB9E812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the different costs associated with a mortgage.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4"/>
          <w:szCs w:val="24"/>
          <w:lang w:val="en-GB"/>
        </w:rPr>
        <w:t>(6 marks)</w:t>
      </w:r>
    </w:p>
    <w:p w14:paraId="3F4F9877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Describe the importance of accurately forecasting a property’s income-generating capacity in real estate valuation.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</w:r>
      <w:r>
        <w:rPr>
          <w:b/>
          <w:bCs w:val="0"/>
        </w:rPr>
        <w:t xml:space="preserve"> </w:t>
      </w:r>
      <w:r>
        <w:rPr>
          <w:rFonts w:ascii="Times New Roman" w:hAnsi="Times New Roman" w:cs="Times New Roman"/>
          <w:b/>
          <w:bCs w:val="0"/>
          <w:sz w:val="24"/>
          <w:szCs w:val="24"/>
          <w:lang w:val="en-GB"/>
        </w:rPr>
        <w:t>(5 marks)</w:t>
      </w:r>
    </w:p>
    <w:p w14:paraId="63A0C5C9">
      <w:pPr>
        <w:pStyle w:val="12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Discuss the taxation of commercial properties in relation to real estate valuation, development, and land use.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4"/>
          <w:szCs w:val="24"/>
          <w:lang w:val="en-GB"/>
        </w:rPr>
        <w:t>(3 marks)</w:t>
      </w:r>
    </w:p>
    <w:p w14:paraId="6DC4F4E2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51A41978">
      <w:pPr>
        <w:pStyle w:val="12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any five factors that can influence the value of a property.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6311CF8D">
      <w:pPr>
        <w:pStyle w:val="12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concept of a balance sheet and its role in real estate financial analysis.    </w:t>
      </w:r>
    </w:p>
    <w:p w14:paraId="0BCAE1CA">
      <w:pPr>
        <w:pStyle w:val="12"/>
        <w:numPr>
          <w:numId w:val="0"/>
        </w:numPr>
        <w:spacing w:line="480" w:lineRule="auto"/>
        <w:ind w:firstLine="7994" w:firstLineChars="332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CCF23D0">
      <w:pPr>
        <w:pStyle w:val="12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criteria used in real estate valuation.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1E20F09">
      <w:pPr>
        <w:pStyle w:val="12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the importance of having a comprehensive risk management strategy in place to address challenges in real estate businesses and properties.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(5 marks)</w:t>
      </w:r>
    </w:p>
    <w:p w14:paraId="57B4B85D">
      <w:pPr>
        <w:pStyle w:val="9"/>
        <w:spacing w:before="0" w:beforeAutospacing="0" w:after="0" w:afterAutospacing="0" w:line="480" w:lineRule="auto"/>
        <w:rPr>
          <w:b/>
        </w:rPr>
      </w:pPr>
      <w:r>
        <w:rPr>
          <w:b/>
        </w:rPr>
        <w:t>QUESTION THREE (20 MARKS)</w:t>
      </w:r>
    </w:p>
    <w:p w14:paraId="445AB2E6">
      <w:pPr>
        <w:pStyle w:val="9"/>
        <w:numPr>
          <w:ilvl w:val="0"/>
          <w:numId w:val="3"/>
        </w:numPr>
        <w:spacing w:before="0" w:beforeAutospacing="0" w:after="0" w:afterAutospacing="0" w:line="480" w:lineRule="auto"/>
      </w:pPr>
      <w:r>
        <w:t>Describe the role of market research in identifying emerging trends and opportunities in the real estate market.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  <w:lang w:val="en-US"/>
        </w:rPr>
        <w:tab/>
      </w:r>
      <w:r>
        <w:rPr>
          <w:b/>
          <w:bCs/>
        </w:rPr>
        <w:t xml:space="preserve"> (5 marks)</w:t>
      </w:r>
    </w:p>
    <w:p w14:paraId="2B53B314">
      <w:pPr>
        <w:pStyle w:val="9"/>
        <w:numPr>
          <w:ilvl w:val="0"/>
          <w:numId w:val="3"/>
        </w:numPr>
        <w:spacing w:before="0" w:beforeAutospacing="0" w:after="0" w:afterAutospacing="0" w:line="480" w:lineRule="auto"/>
      </w:pPr>
      <w:r>
        <w:t>Discuss the key components of an income statement in a real estate investment or business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rFonts w:hint="default"/>
          <w:b/>
          <w:bCs/>
          <w:lang w:val="en-US"/>
        </w:rPr>
        <w:tab/>
      </w:r>
      <w:r>
        <w:rPr>
          <w:b/>
          <w:bCs/>
        </w:rPr>
        <w:t xml:space="preserve"> (5 marks)</w:t>
      </w:r>
    </w:p>
    <w:p w14:paraId="37D53555">
      <w:pPr>
        <w:pStyle w:val="9"/>
        <w:numPr>
          <w:ilvl w:val="0"/>
          <w:numId w:val="3"/>
        </w:numPr>
        <w:spacing w:before="0" w:beforeAutospacing="0" w:after="0" w:afterAutospacing="0" w:line="480" w:lineRule="auto"/>
      </w:pPr>
      <w:r>
        <w:t xml:space="preserve">Discuss the key factors that impact international project finance in real estate </w:t>
      </w:r>
    </w:p>
    <w:p w14:paraId="56D690E8">
      <w:pPr>
        <w:pStyle w:val="9"/>
        <w:numPr>
          <w:numId w:val="0"/>
        </w:numPr>
        <w:spacing w:before="0" w:beforeAutospacing="0" w:after="0" w:afterAutospacing="0" w:line="480" w:lineRule="auto"/>
        <w:ind w:left="360" w:leftChars="0" w:firstLine="7167" w:firstLineChars="0"/>
      </w:pPr>
      <w:r>
        <w:rPr>
          <w:b/>
          <w:bCs/>
        </w:rPr>
        <w:t>(5 marks)</w:t>
      </w:r>
    </w:p>
    <w:p w14:paraId="6C85A622">
      <w:pPr>
        <w:pStyle w:val="9"/>
        <w:numPr>
          <w:numId w:val="0"/>
        </w:numPr>
        <w:spacing w:before="0" w:beforeAutospacing="0" w:after="0" w:afterAutospacing="0" w:line="480" w:lineRule="auto"/>
        <w:ind w:left="360" w:leftChars="0"/>
      </w:pPr>
    </w:p>
    <w:p w14:paraId="23372E76">
      <w:pPr>
        <w:pStyle w:val="9"/>
        <w:numPr>
          <w:ilvl w:val="0"/>
          <w:numId w:val="3"/>
        </w:numPr>
        <w:spacing w:before="0" w:beforeAutospacing="0" w:after="0" w:afterAutospacing="0" w:line="480" w:lineRule="auto"/>
      </w:pPr>
      <w:r>
        <w:t xml:space="preserve">Discuss the tax implications of owning income properties in real estate investments in Kenya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</w:rPr>
        <w:t>(5 marks)</w:t>
      </w:r>
    </w:p>
    <w:p w14:paraId="305D0BA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0B1A76A8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0C7FD294">
      <w:pPr>
        <w:pStyle w:val="12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importance of financial planning in real estate investing.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(5 marks)</w:t>
      </w:r>
    </w:p>
    <w:p w14:paraId="57EC3F6E">
      <w:pPr>
        <w:pStyle w:val="12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factors that influence the demand for commercial properties.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49895BB7">
      <w:pPr>
        <w:pStyle w:val="12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Analyze the importance of risk assessment and risk management in international project finance.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44013567">
      <w:pPr>
        <w:pStyle w:val="12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role of petty cash management in the development of a real estate project's cash flow management.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32748497">
      <w:pPr>
        <w:pStyle w:val="12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1D581A5">
      <w:pPr>
        <w:pStyle w:val="12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>
      <w:footerReference r:id="rId5" w:type="default"/>
      <w:pgSz w:w="11907" w:h="16839"/>
      <w:pgMar w:top="36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150DF0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23EBFC">
                          <w:pPr>
                            <w:pStyle w:val="7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923EBFC">
                    <w:pPr>
                      <w:pStyle w:val="7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463C5A"/>
    <w:multiLevelType w:val="multilevel"/>
    <w:tmpl w:val="1D463C5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9F60FC"/>
    <w:multiLevelType w:val="multilevel"/>
    <w:tmpl w:val="229F60F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2B3BEB"/>
    <w:multiLevelType w:val="multilevel"/>
    <w:tmpl w:val="5F2B3BE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A17875"/>
    <w:multiLevelType w:val="multilevel"/>
    <w:tmpl w:val="78A1787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9706E"/>
    <w:rsid w:val="000A4F6A"/>
    <w:rsid w:val="000B0EEB"/>
    <w:rsid w:val="00112910"/>
    <w:rsid w:val="00114AEA"/>
    <w:rsid w:val="00122C4B"/>
    <w:rsid w:val="001379AE"/>
    <w:rsid w:val="00156C7A"/>
    <w:rsid w:val="0015753D"/>
    <w:rsid w:val="00157747"/>
    <w:rsid w:val="00157F2A"/>
    <w:rsid w:val="0016737C"/>
    <w:rsid w:val="00170DD8"/>
    <w:rsid w:val="0017511E"/>
    <w:rsid w:val="00183650"/>
    <w:rsid w:val="001A4C8C"/>
    <w:rsid w:val="001B7F41"/>
    <w:rsid w:val="001C2601"/>
    <w:rsid w:val="001C314C"/>
    <w:rsid w:val="001C7FCA"/>
    <w:rsid w:val="001D12D2"/>
    <w:rsid w:val="001E3916"/>
    <w:rsid w:val="001E7898"/>
    <w:rsid w:val="001F28F9"/>
    <w:rsid w:val="00204927"/>
    <w:rsid w:val="00206A71"/>
    <w:rsid w:val="0022486B"/>
    <w:rsid w:val="00227756"/>
    <w:rsid w:val="0023255B"/>
    <w:rsid w:val="00232950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15996"/>
    <w:rsid w:val="0032115B"/>
    <w:rsid w:val="00324D33"/>
    <w:rsid w:val="00331EC1"/>
    <w:rsid w:val="00340781"/>
    <w:rsid w:val="0035180D"/>
    <w:rsid w:val="003617C2"/>
    <w:rsid w:val="00387A31"/>
    <w:rsid w:val="00397ED5"/>
    <w:rsid w:val="003A5705"/>
    <w:rsid w:val="003C1B02"/>
    <w:rsid w:val="003E6903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E3E7D"/>
    <w:rsid w:val="004F73C3"/>
    <w:rsid w:val="00501909"/>
    <w:rsid w:val="00502734"/>
    <w:rsid w:val="00515133"/>
    <w:rsid w:val="0053239F"/>
    <w:rsid w:val="00537957"/>
    <w:rsid w:val="00537A62"/>
    <w:rsid w:val="00543154"/>
    <w:rsid w:val="0054739D"/>
    <w:rsid w:val="00550E0F"/>
    <w:rsid w:val="005720E1"/>
    <w:rsid w:val="005879F7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46DB2"/>
    <w:rsid w:val="006858F7"/>
    <w:rsid w:val="00692FBB"/>
    <w:rsid w:val="00694DDC"/>
    <w:rsid w:val="006E28D7"/>
    <w:rsid w:val="006E4722"/>
    <w:rsid w:val="006E6C3E"/>
    <w:rsid w:val="006E78AD"/>
    <w:rsid w:val="006F058D"/>
    <w:rsid w:val="006F1A1F"/>
    <w:rsid w:val="00700200"/>
    <w:rsid w:val="00720242"/>
    <w:rsid w:val="007234E9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DDB"/>
    <w:rsid w:val="008E0B46"/>
    <w:rsid w:val="008F3DBF"/>
    <w:rsid w:val="00913D63"/>
    <w:rsid w:val="0092287E"/>
    <w:rsid w:val="00933834"/>
    <w:rsid w:val="00942BFE"/>
    <w:rsid w:val="009505C9"/>
    <w:rsid w:val="009508F0"/>
    <w:rsid w:val="00951241"/>
    <w:rsid w:val="00964D3B"/>
    <w:rsid w:val="00967F09"/>
    <w:rsid w:val="00985EB6"/>
    <w:rsid w:val="009910F8"/>
    <w:rsid w:val="0099252A"/>
    <w:rsid w:val="009A276A"/>
    <w:rsid w:val="009B43C0"/>
    <w:rsid w:val="009D7B4B"/>
    <w:rsid w:val="009E28C0"/>
    <w:rsid w:val="009F100F"/>
    <w:rsid w:val="009F489A"/>
    <w:rsid w:val="00A019CD"/>
    <w:rsid w:val="00A22DE1"/>
    <w:rsid w:val="00A254B4"/>
    <w:rsid w:val="00A33673"/>
    <w:rsid w:val="00A460F4"/>
    <w:rsid w:val="00A5394B"/>
    <w:rsid w:val="00A57551"/>
    <w:rsid w:val="00A64363"/>
    <w:rsid w:val="00A7177E"/>
    <w:rsid w:val="00A76778"/>
    <w:rsid w:val="00A9101F"/>
    <w:rsid w:val="00A9525A"/>
    <w:rsid w:val="00AA15C7"/>
    <w:rsid w:val="00AC2DBE"/>
    <w:rsid w:val="00AD1CCC"/>
    <w:rsid w:val="00B130E3"/>
    <w:rsid w:val="00B139E7"/>
    <w:rsid w:val="00B260F0"/>
    <w:rsid w:val="00B34C67"/>
    <w:rsid w:val="00B4743C"/>
    <w:rsid w:val="00B55649"/>
    <w:rsid w:val="00B60021"/>
    <w:rsid w:val="00BA137C"/>
    <w:rsid w:val="00BA3161"/>
    <w:rsid w:val="00BA6D58"/>
    <w:rsid w:val="00BB07E0"/>
    <w:rsid w:val="00BB3A40"/>
    <w:rsid w:val="00BB4D6A"/>
    <w:rsid w:val="00BC6E16"/>
    <w:rsid w:val="00BD607D"/>
    <w:rsid w:val="00BE217E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D1453"/>
    <w:rsid w:val="00CE00BE"/>
    <w:rsid w:val="00CE1964"/>
    <w:rsid w:val="00CE4A5F"/>
    <w:rsid w:val="00CE7AF8"/>
    <w:rsid w:val="00CF4B87"/>
    <w:rsid w:val="00D44AE3"/>
    <w:rsid w:val="00D45264"/>
    <w:rsid w:val="00D50419"/>
    <w:rsid w:val="00D5381B"/>
    <w:rsid w:val="00D7006A"/>
    <w:rsid w:val="00D90235"/>
    <w:rsid w:val="00DB7C5E"/>
    <w:rsid w:val="00DD705C"/>
    <w:rsid w:val="00DE638D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1F4A"/>
    <w:rsid w:val="00E74DCA"/>
    <w:rsid w:val="00E81A0E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85D7D"/>
    <w:rsid w:val="00F93924"/>
    <w:rsid w:val="00F94BCA"/>
    <w:rsid w:val="00F973A5"/>
    <w:rsid w:val="00FA0F57"/>
    <w:rsid w:val="00FB1699"/>
    <w:rsid w:val="00FB2208"/>
    <w:rsid w:val="00FC3797"/>
    <w:rsid w:val="00FE4EC9"/>
    <w:rsid w:val="247B17E7"/>
    <w:rsid w:val="36966E9D"/>
    <w:rsid w:val="53383B95"/>
    <w:rsid w:val="587A6C75"/>
    <w:rsid w:val="59D2663D"/>
    <w:rsid w:val="5B98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basedOn w:val="1"/>
    <w:next w:val="1"/>
    <w:link w:val="13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7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0">
    <w:name w:val="Table Grid"/>
    <w:basedOn w:val="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Title"/>
    <w:basedOn w:val="1"/>
    <w:link w:val="14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Heading 3 Char"/>
    <w:basedOn w:val="4"/>
    <w:link w:val="3"/>
    <w:semiHidden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4">
    <w:name w:val="Title Char"/>
    <w:basedOn w:val="4"/>
    <w:link w:val="11"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5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6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  <w:style w:type="character" w:customStyle="1" w:styleId="17">
    <w:name w:val="Balloon Text Char"/>
    <w:basedOn w:val="4"/>
    <w:link w:val="6"/>
    <w:semiHidden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566</Words>
  <Characters>2921</Characters>
  <Lines>71</Lines>
  <Paragraphs>49</Paragraphs>
  <TotalTime>163</TotalTime>
  <ScaleCrop>false</ScaleCrop>
  <LinksUpToDate>false</LinksUpToDate>
  <CharactersWithSpaces>3438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2024-06-07T22:09:00Z</dcterms:created>
  <dc:creator>Windows User</dc:creator>
  <cp:lastModifiedBy>Hillary Ochieng</cp:lastModifiedBy>
  <cp:lastPrinted>2024-08-02T08:11:29Z</cp:lastPrinted>
  <dcterms:modified xsi:type="dcterms:W3CDTF">2024-08-02T08:19:26Z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  <property fmtid="{D5CDD505-2E9C-101B-9397-08002B2CF9AE}" pid="3" name="KSOProductBuildVer">
    <vt:lpwstr>1033-12.2.0.17153</vt:lpwstr>
  </property>
  <property fmtid="{D5CDD505-2E9C-101B-9397-08002B2CF9AE}" pid="4" name="ICV">
    <vt:lpwstr>2B096966039B4FDFA03E3AAB5D318314_13</vt:lpwstr>
  </property>
</Properties>
</file>