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C860C5" w14:textId="77777777" w:rsidR="002320F7" w:rsidRDefault="002320F7">
      <w:pPr>
        <w:pStyle w:val="Body"/>
        <w:spacing w:before="40" w:after="40" w:line="288" w:lineRule="auto"/>
        <w:rPr>
          <w:rFonts w:ascii="Times New Roman" w:hAnsi="Times New Roman"/>
          <w:sz w:val="24"/>
          <w:szCs w:val="24"/>
        </w:rPr>
      </w:pPr>
    </w:p>
    <w:p w14:paraId="2A351E97" w14:textId="77777777" w:rsidR="002320F7" w:rsidRDefault="007140A8">
      <w:pPr>
        <w:spacing w:after="200"/>
        <w:jc w:val="center"/>
        <w:rPr>
          <w:rFonts w:cs="Arial Unicode MS"/>
          <w:color w:val="000000"/>
          <w:u w:color="000000"/>
        </w:rPr>
      </w:pPr>
      <w:r>
        <w:rPr>
          <w:rFonts w:cs="Arial Unicode MS"/>
          <w:noProof/>
          <w:color w:val="000000"/>
          <w:u w:color="000000"/>
        </w:rPr>
        <w:drawing>
          <wp:inline distT="0" distB="0" distL="0" distR="0" wp14:anchorId="05CEDB14" wp14:editId="6BB74F73">
            <wp:extent cx="1584960" cy="1076960"/>
            <wp:effectExtent l="0" t="0" r="0" b="0"/>
            <wp:docPr id="1073741825" name="officeArt object"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officeArt object" descr="RU LOGO PNG"/>
                    <pic:cNvPicPr>
                      <a:picLocks noChangeAspect="1"/>
                    </pic:cNvPicPr>
                  </pic:nvPicPr>
                  <pic:blipFill>
                    <a:blip r:embed="rId8"/>
                    <a:stretch>
                      <a:fillRect/>
                    </a:stretch>
                  </pic:blipFill>
                  <pic:spPr>
                    <a:xfrm>
                      <a:off x="0" y="0"/>
                      <a:ext cx="1584960" cy="1076960"/>
                    </a:xfrm>
                    <a:prstGeom prst="rect">
                      <a:avLst/>
                    </a:prstGeom>
                    <a:ln w="12700" cap="flat">
                      <a:noFill/>
                      <a:miter lim="400000"/>
                      <a:headEnd/>
                      <a:tailEnd/>
                    </a:ln>
                    <a:effectLst/>
                  </pic:spPr>
                </pic:pic>
              </a:graphicData>
            </a:graphic>
          </wp:inline>
        </w:drawing>
      </w:r>
    </w:p>
    <w:p w14:paraId="52E34319" w14:textId="77777777" w:rsidR="002320F7" w:rsidRDefault="007140A8">
      <w:pPr>
        <w:pStyle w:val="Heading"/>
        <w:keepLines/>
        <w:jc w:val="center"/>
        <w:rPr>
          <w:rFonts w:ascii="Times New Roman" w:eastAsia="Times New Roman" w:hAnsi="Times New Roman" w:cs="Times New Roman"/>
          <w:sz w:val="24"/>
          <w:szCs w:val="24"/>
          <w:u w:color="000000"/>
        </w:rPr>
      </w:pPr>
      <w:r>
        <w:rPr>
          <w:rFonts w:ascii="Times New Roman" w:hAnsi="Times New Roman"/>
          <w:sz w:val="24"/>
          <w:szCs w:val="24"/>
          <w:u w:color="000000"/>
        </w:rPr>
        <w:t>RIARA LAW SCHOOL</w:t>
      </w:r>
    </w:p>
    <w:p w14:paraId="7391F16B" w14:textId="77777777" w:rsidR="002320F7" w:rsidRDefault="007140A8">
      <w:pPr>
        <w:pStyle w:val="Heading"/>
        <w:keepLines/>
        <w:spacing w:before="240"/>
        <w:jc w:val="center"/>
        <w:rPr>
          <w:rFonts w:ascii="Times New Roman" w:eastAsia="Times New Roman" w:hAnsi="Times New Roman" w:cs="Times New Roman"/>
          <w:sz w:val="24"/>
          <w:szCs w:val="24"/>
          <w:u w:color="000000"/>
        </w:rPr>
      </w:pPr>
      <w:r>
        <w:rPr>
          <w:rFonts w:ascii="Times New Roman" w:hAnsi="Times New Roman"/>
          <w:sz w:val="24"/>
          <w:szCs w:val="24"/>
          <w:u w:color="000000"/>
        </w:rPr>
        <w:t>UNIVERSITY EXAMINATION FOR BACHELOR OF LAWS (LLB) DEGREE</w:t>
      </w:r>
    </w:p>
    <w:p w14:paraId="40E77FD2" w14:textId="77777777" w:rsidR="002320F7" w:rsidRDefault="007140A8">
      <w:pPr>
        <w:pStyle w:val="Heading"/>
        <w:keepLines/>
        <w:spacing w:before="240"/>
        <w:jc w:val="center"/>
        <w:rPr>
          <w:rFonts w:ascii="Times New Roman" w:eastAsia="Times New Roman" w:hAnsi="Times New Roman" w:cs="Times New Roman"/>
          <w:sz w:val="24"/>
          <w:szCs w:val="24"/>
          <w:u w:color="000000"/>
          <w:lang w:val="en-US"/>
        </w:rPr>
      </w:pPr>
      <w:r>
        <w:rPr>
          <w:rFonts w:ascii="Times New Roman" w:hAnsi="Times New Roman"/>
          <w:sz w:val="24"/>
          <w:szCs w:val="24"/>
          <w:u w:color="000000"/>
          <w:lang w:val="en-US"/>
        </w:rPr>
        <w:t>AND</w:t>
      </w:r>
    </w:p>
    <w:p w14:paraId="0C1F6F23" w14:textId="77777777" w:rsidR="002320F7" w:rsidRDefault="007140A8">
      <w:pPr>
        <w:pStyle w:val="Heading"/>
        <w:keepLines/>
        <w:spacing w:before="240"/>
        <w:jc w:val="center"/>
        <w:rPr>
          <w:rFonts w:ascii="Times New Roman" w:eastAsia="Times New Roman" w:hAnsi="Times New Roman" w:cs="Times New Roman"/>
          <w:sz w:val="24"/>
          <w:szCs w:val="24"/>
          <w:u w:color="000000"/>
          <w:lang w:val="en-US"/>
        </w:rPr>
      </w:pPr>
      <w:r>
        <w:rPr>
          <w:rFonts w:ascii="Times New Roman" w:hAnsi="Times New Roman"/>
          <w:sz w:val="24"/>
          <w:szCs w:val="24"/>
          <w:u w:color="000000"/>
          <w:lang w:val="en-US"/>
        </w:rPr>
        <w:t>PRE-KENYA SCHOOL OF LAW CORE COURSES COMPLIANCE PROGRAMME</w:t>
      </w:r>
    </w:p>
    <w:p w14:paraId="2CF74F02" w14:textId="628B7913" w:rsidR="002320F7" w:rsidRDefault="00CA183A">
      <w:pPr>
        <w:pStyle w:val="Heading"/>
        <w:keepLines/>
        <w:spacing w:before="240"/>
        <w:jc w:val="center"/>
        <w:rPr>
          <w:rFonts w:ascii="Times New Roman" w:eastAsia="Times New Roman" w:hAnsi="Times New Roman" w:cs="Times New Roman"/>
          <w:sz w:val="24"/>
          <w:szCs w:val="24"/>
          <w:u w:color="000000"/>
          <w:lang w:val="en-US"/>
        </w:rPr>
      </w:pPr>
      <w:r>
        <w:rPr>
          <w:rFonts w:ascii="Times New Roman" w:hAnsi="Times New Roman"/>
          <w:sz w:val="24"/>
          <w:szCs w:val="24"/>
          <w:u w:color="000000"/>
          <w:lang w:val="en-US"/>
        </w:rPr>
        <w:t>JANUARY – APRIL 2026</w:t>
      </w:r>
    </w:p>
    <w:p w14:paraId="269EC988" w14:textId="77777777" w:rsidR="002320F7" w:rsidRDefault="007140A8">
      <w:pPr>
        <w:pStyle w:val="Heading"/>
        <w:keepLines/>
        <w:spacing w:before="240"/>
        <w:jc w:val="center"/>
        <w:rPr>
          <w:rFonts w:ascii="Times New Roman" w:eastAsia="Times New Roman" w:hAnsi="Times New Roman" w:cs="Times New Roman"/>
          <w:sz w:val="24"/>
          <w:szCs w:val="24"/>
          <w:u w:color="000000"/>
          <w:lang w:val="en-US"/>
        </w:rPr>
      </w:pPr>
      <w:r>
        <w:rPr>
          <w:rFonts w:ascii="Times New Roman" w:hAnsi="Times New Roman"/>
          <w:sz w:val="24"/>
          <w:szCs w:val="24"/>
          <w:u w:color="000000"/>
          <w:lang w:val="en-US"/>
        </w:rPr>
        <w:t>RLB 305: EDUCATION LAW AND POLICY</w:t>
      </w:r>
    </w:p>
    <w:p w14:paraId="34A63D06" w14:textId="556088CB" w:rsidR="002320F7" w:rsidRDefault="007140A8">
      <w:pPr>
        <w:pStyle w:val="Heading"/>
        <w:keepLines/>
        <w:spacing w:before="240"/>
        <w:jc w:val="center"/>
        <w:rPr>
          <w:rFonts w:ascii="Times New Roman" w:eastAsia="Times New Roman" w:hAnsi="Times New Roman" w:cs="Times New Roman"/>
          <w:sz w:val="24"/>
          <w:szCs w:val="24"/>
          <w:u w:color="000000"/>
          <w:lang w:val="en-US"/>
        </w:rPr>
      </w:pPr>
      <w:r>
        <w:rPr>
          <w:rFonts w:ascii="Times New Roman" w:hAnsi="Times New Roman"/>
          <w:sz w:val="24"/>
          <w:szCs w:val="24"/>
          <w:u w:color="000000"/>
          <w:lang w:val="en-US"/>
        </w:rPr>
        <w:t xml:space="preserve">INSTRUCTOR: </w:t>
      </w:r>
      <w:r w:rsidR="00CA183A">
        <w:rPr>
          <w:rFonts w:ascii="Times New Roman" w:hAnsi="Times New Roman"/>
          <w:sz w:val="24"/>
          <w:szCs w:val="24"/>
          <w:u w:color="000000"/>
          <w:lang w:val="en-US"/>
        </w:rPr>
        <w:t>MS. JULIET N GACHANJA</w:t>
      </w:r>
    </w:p>
    <w:p w14:paraId="687FE81E" w14:textId="77777777" w:rsidR="002320F7" w:rsidRDefault="002320F7">
      <w:pPr>
        <w:spacing w:after="120"/>
        <w:jc w:val="right"/>
        <w:rPr>
          <w:rFonts w:eastAsia="Times New Roman"/>
          <w:b/>
          <w:bCs/>
          <w:color w:val="000000"/>
          <w:u w:val="single" w:color="000000"/>
        </w:rPr>
      </w:pPr>
    </w:p>
    <w:p w14:paraId="0DF8B80B" w14:textId="77777777" w:rsidR="002320F7" w:rsidRDefault="007140A8">
      <w:pPr>
        <w:spacing w:after="120"/>
        <w:jc w:val="center"/>
        <w:rPr>
          <w:rFonts w:eastAsia="Times New Roman"/>
          <w:color w:val="000000"/>
          <w:u w:color="000000"/>
        </w:rPr>
      </w:pPr>
      <w:r>
        <w:rPr>
          <w:rFonts w:cs="Arial Unicode MS"/>
          <w:b/>
          <w:bCs/>
          <w:color w:val="000000"/>
          <w:u w:val="single" w:color="000000"/>
        </w:rPr>
        <w:t>INSTRUCTIONS</w:t>
      </w:r>
    </w:p>
    <w:p w14:paraId="19B93C1D" w14:textId="77777777" w:rsidR="002320F7" w:rsidRDefault="007140A8">
      <w:pPr>
        <w:pStyle w:val="Default"/>
        <w:numPr>
          <w:ilvl w:val="0"/>
          <w:numId w:val="1"/>
        </w:numPr>
        <w:spacing w:before="0" w:after="120" w:line="240" w:lineRule="auto"/>
        <w:jc w:val="both"/>
        <w:rPr>
          <w:rFonts w:ascii="Times New Roman" w:hAnsi="Times New Roman"/>
          <w:u w:color="000000"/>
        </w:rPr>
      </w:pPr>
      <w:r>
        <w:rPr>
          <w:rFonts w:ascii="Times New Roman" w:hAnsi="Times New Roman"/>
          <w:u w:color="000000"/>
        </w:rPr>
        <w:t>This is the final examination in Education Law and Policy. You will earn 70% of your final grade from this final examination and 30% from Continuous Assessment Assignments.</w:t>
      </w:r>
    </w:p>
    <w:p w14:paraId="7243EE43" w14:textId="66A3E7F0" w:rsidR="002320F7" w:rsidRPr="00CA183A" w:rsidRDefault="007140A8">
      <w:pPr>
        <w:pStyle w:val="Default"/>
        <w:numPr>
          <w:ilvl w:val="0"/>
          <w:numId w:val="1"/>
        </w:numPr>
        <w:spacing w:before="0" w:after="120" w:line="240" w:lineRule="auto"/>
        <w:jc w:val="both"/>
        <w:rPr>
          <w:rFonts w:ascii="Times New Roman" w:hAnsi="Times New Roman"/>
          <w:b/>
          <w:bCs/>
          <w:u w:val="single" w:color="000000"/>
        </w:rPr>
      </w:pPr>
      <w:r>
        <w:rPr>
          <w:rFonts w:ascii="Times New Roman" w:hAnsi="Times New Roman"/>
          <w:u w:color="000000"/>
        </w:rPr>
        <w:t xml:space="preserve">This examination has </w:t>
      </w:r>
      <w:r w:rsidR="00CA183A">
        <w:rPr>
          <w:rFonts w:ascii="Times New Roman" w:hAnsi="Times New Roman"/>
          <w:b/>
          <w:bCs/>
          <w:u w:val="single" w:color="000000"/>
        </w:rPr>
        <w:t>FOUR</w:t>
      </w:r>
      <w:r>
        <w:rPr>
          <w:rFonts w:ascii="Times New Roman" w:hAnsi="Times New Roman"/>
          <w:b/>
          <w:bCs/>
          <w:u w:color="000000"/>
        </w:rPr>
        <w:t xml:space="preserve"> </w:t>
      </w:r>
      <w:r>
        <w:rPr>
          <w:rFonts w:ascii="Times New Roman" w:hAnsi="Times New Roman"/>
          <w:u w:color="000000"/>
        </w:rPr>
        <w:t>questions.  Please answer</w:t>
      </w:r>
      <w:r w:rsidR="00CA183A">
        <w:rPr>
          <w:rFonts w:ascii="Times New Roman" w:hAnsi="Times New Roman"/>
          <w:u w:color="000000"/>
        </w:rPr>
        <w:t xml:space="preserve"> </w:t>
      </w:r>
      <w:r w:rsidR="00CA183A" w:rsidRPr="00CA183A">
        <w:rPr>
          <w:rFonts w:ascii="Times New Roman" w:hAnsi="Times New Roman"/>
          <w:b/>
          <w:bCs/>
          <w:u w:val="single" w:color="000000"/>
        </w:rPr>
        <w:t>QUESTION</w:t>
      </w:r>
      <w:r w:rsidRPr="00CA183A">
        <w:rPr>
          <w:rFonts w:ascii="Times New Roman" w:hAnsi="Times New Roman"/>
          <w:b/>
          <w:bCs/>
          <w:u w:val="single" w:color="000000"/>
        </w:rPr>
        <w:t xml:space="preserve"> </w:t>
      </w:r>
      <w:r w:rsidR="00CA183A" w:rsidRPr="00CA183A">
        <w:rPr>
          <w:rFonts w:ascii="Times New Roman" w:hAnsi="Times New Roman"/>
          <w:b/>
          <w:bCs/>
          <w:u w:val="single" w:color="000000"/>
        </w:rPr>
        <w:t xml:space="preserve">ONE AND </w:t>
      </w:r>
      <w:proofErr w:type="spellStart"/>
      <w:r w:rsidR="00CA183A" w:rsidRPr="00CA183A">
        <w:rPr>
          <w:rFonts w:ascii="Times New Roman" w:hAnsi="Times New Roman"/>
          <w:b/>
          <w:bCs/>
          <w:u w:val="single" w:color="000000"/>
        </w:rPr>
        <w:t>AND</w:t>
      </w:r>
      <w:proofErr w:type="spellEnd"/>
      <w:r w:rsidR="00CA183A" w:rsidRPr="00CA183A">
        <w:rPr>
          <w:rFonts w:ascii="Times New Roman" w:hAnsi="Times New Roman"/>
          <w:b/>
          <w:bCs/>
          <w:u w:val="single" w:color="000000"/>
        </w:rPr>
        <w:t xml:space="preserve"> ANY TWO QUESTIONS</w:t>
      </w:r>
    </w:p>
    <w:p w14:paraId="3318765A" w14:textId="3DADFB7C" w:rsidR="002320F7" w:rsidRDefault="007140A8">
      <w:pPr>
        <w:pStyle w:val="Default"/>
        <w:numPr>
          <w:ilvl w:val="0"/>
          <w:numId w:val="1"/>
        </w:numPr>
        <w:spacing w:before="0" w:after="120" w:line="240" w:lineRule="auto"/>
        <w:jc w:val="both"/>
        <w:rPr>
          <w:rFonts w:ascii="Times New Roman" w:hAnsi="Times New Roman"/>
          <w:u w:color="000000"/>
        </w:rPr>
      </w:pPr>
      <w:r>
        <w:rPr>
          <w:rFonts w:ascii="Times New Roman" w:hAnsi="Times New Roman"/>
          <w:u w:color="000000"/>
        </w:rPr>
        <w:t xml:space="preserve">This examination has </w:t>
      </w:r>
      <w:r w:rsidR="000F1431">
        <w:rPr>
          <w:rFonts w:ascii="Times New Roman" w:hAnsi="Times New Roman"/>
          <w:u w:color="000000"/>
        </w:rPr>
        <w:t>2</w:t>
      </w:r>
      <w:r>
        <w:rPr>
          <w:rFonts w:ascii="Times New Roman" w:hAnsi="Times New Roman"/>
          <w:u w:color="000000"/>
        </w:rPr>
        <w:t xml:space="preserve"> pages, including this one.</w:t>
      </w:r>
    </w:p>
    <w:p w14:paraId="4C8137D5" w14:textId="77777777" w:rsidR="002320F7" w:rsidRDefault="007140A8">
      <w:pPr>
        <w:pStyle w:val="Default"/>
        <w:numPr>
          <w:ilvl w:val="0"/>
          <w:numId w:val="1"/>
        </w:numPr>
        <w:spacing w:before="0" w:after="120" w:line="240" w:lineRule="auto"/>
        <w:jc w:val="both"/>
        <w:rPr>
          <w:rFonts w:ascii="Times New Roman" w:hAnsi="Times New Roman"/>
          <w:u w:color="000000"/>
        </w:rPr>
      </w:pPr>
      <w:r>
        <w:rPr>
          <w:rFonts w:ascii="Times New Roman" w:hAnsi="Times New Roman"/>
          <w:u w:color="000000"/>
        </w:rPr>
        <w:t xml:space="preserve">Time allocated for this examination is </w:t>
      </w:r>
      <w:r>
        <w:rPr>
          <w:rFonts w:ascii="Times New Roman" w:hAnsi="Times New Roman"/>
          <w:b/>
          <w:bCs/>
          <w:u w:val="single" w:color="000000"/>
        </w:rPr>
        <w:t xml:space="preserve">TWO </w:t>
      </w:r>
      <w:r>
        <w:rPr>
          <w:rFonts w:ascii="Times New Roman" w:hAnsi="Times New Roman"/>
          <w:u w:color="000000"/>
        </w:rPr>
        <w:t>(2) hours.  You must stop writing when time is called.</w:t>
      </w:r>
    </w:p>
    <w:p w14:paraId="1447B7C1" w14:textId="77777777" w:rsidR="002320F7" w:rsidRDefault="007140A8">
      <w:pPr>
        <w:pStyle w:val="Default"/>
        <w:numPr>
          <w:ilvl w:val="0"/>
          <w:numId w:val="1"/>
        </w:numPr>
        <w:spacing w:before="0" w:after="120" w:line="240" w:lineRule="auto"/>
        <w:jc w:val="both"/>
        <w:rPr>
          <w:rFonts w:ascii="Times New Roman" w:hAnsi="Times New Roman"/>
          <w:u w:color="000000"/>
        </w:rPr>
      </w:pPr>
      <w:r>
        <w:rPr>
          <w:rFonts w:ascii="Times New Roman" w:hAnsi="Times New Roman"/>
          <w:u w:color="000000"/>
        </w:rPr>
        <w:t>Please sign the roll sheet when you turn in your answer sheet.  If you fail to sign the roll sheet, we shall have no way of establishing that you sat for this examination and your marks will not be reported.</w:t>
      </w:r>
    </w:p>
    <w:p w14:paraId="1E6124A2" w14:textId="77777777" w:rsidR="002320F7" w:rsidRDefault="007140A8">
      <w:pPr>
        <w:pStyle w:val="Default"/>
        <w:numPr>
          <w:ilvl w:val="0"/>
          <w:numId w:val="1"/>
        </w:numPr>
        <w:spacing w:before="0" w:after="120" w:line="240" w:lineRule="auto"/>
        <w:jc w:val="both"/>
        <w:rPr>
          <w:rFonts w:ascii="Times New Roman" w:hAnsi="Times New Roman"/>
          <w:u w:color="000000"/>
        </w:rPr>
      </w:pPr>
      <w:r>
        <w:rPr>
          <w:rFonts w:ascii="Times New Roman" w:hAnsi="Times New Roman"/>
          <w:u w:color="000000"/>
        </w:rPr>
        <w:t xml:space="preserve">This is a </w:t>
      </w:r>
      <w:r>
        <w:rPr>
          <w:rFonts w:ascii="Times New Roman" w:hAnsi="Times New Roman"/>
          <w:b/>
          <w:bCs/>
          <w:u w:val="single" w:color="000000"/>
        </w:rPr>
        <w:t>CLOSED BOOK</w:t>
      </w:r>
      <w:r>
        <w:rPr>
          <w:rFonts w:ascii="Times New Roman" w:hAnsi="Times New Roman"/>
          <w:u w:color="000000"/>
        </w:rPr>
        <w:t xml:space="preserve"> examination.  This means you are not permitted to bring ANY hard or soft materials to the examination room. You are also not allowed to access materials stored in computers, electronic gadgets or the internet.  You should not bring to the examination room any of the following: cell phones, tablets, computers, statutes, notes, outlines, or books.  Neither should you bring to the examination room books or materials unrelated to this course.  If you need to have medicine or food items with you, please let the invigilator know before the examination begins.</w:t>
      </w:r>
    </w:p>
    <w:p w14:paraId="0FC71333" w14:textId="77777777" w:rsidR="002320F7" w:rsidRDefault="007140A8">
      <w:pPr>
        <w:pStyle w:val="Default"/>
        <w:numPr>
          <w:ilvl w:val="0"/>
          <w:numId w:val="1"/>
        </w:numPr>
        <w:spacing w:before="0" w:after="120" w:line="240" w:lineRule="auto"/>
        <w:jc w:val="both"/>
        <w:rPr>
          <w:rFonts w:ascii="Times New Roman" w:hAnsi="Times New Roman"/>
          <w:u w:color="000000"/>
        </w:rPr>
      </w:pPr>
      <w:r>
        <w:rPr>
          <w:rFonts w:ascii="Times New Roman" w:hAnsi="Times New Roman"/>
          <w:u w:color="000000"/>
        </w:rPr>
        <w:t xml:space="preserve">This examination is governed by </w:t>
      </w:r>
      <w:proofErr w:type="spellStart"/>
      <w:r>
        <w:rPr>
          <w:rFonts w:ascii="Times New Roman" w:hAnsi="Times New Roman"/>
          <w:b/>
          <w:bCs/>
          <w:u w:val="single" w:color="000000"/>
        </w:rPr>
        <w:t>Riara</w:t>
      </w:r>
      <w:proofErr w:type="spellEnd"/>
      <w:r>
        <w:rPr>
          <w:rFonts w:ascii="Times New Roman" w:hAnsi="Times New Roman"/>
          <w:b/>
          <w:bCs/>
          <w:u w:val="single" w:color="000000"/>
        </w:rPr>
        <w:t xml:space="preserve"> University Academic Honesty Regulations</w:t>
      </w:r>
      <w:r>
        <w:rPr>
          <w:rFonts w:ascii="Times New Roman" w:hAnsi="Times New Roman"/>
          <w:u w:color="000000"/>
        </w:rPr>
        <w:t>.  Students who violate those regulations will be penalized.  Students have an obligation to report to the invigilator any incidences of academic dishonesty compromising the integrity of this examination.</w:t>
      </w:r>
    </w:p>
    <w:p w14:paraId="633855C8" w14:textId="77777777" w:rsidR="002320F7" w:rsidRDefault="002320F7">
      <w:pPr>
        <w:pStyle w:val="Body"/>
        <w:spacing w:before="40" w:after="40" w:line="288" w:lineRule="auto"/>
        <w:jc w:val="both"/>
        <w:rPr>
          <w:rFonts w:ascii="Times New Roman" w:eastAsia="Times New Roman" w:hAnsi="Times New Roman" w:cs="Times New Roman"/>
          <w:b/>
          <w:bCs/>
          <w:sz w:val="24"/>
          <w:szCs w:val="24"/>
        </w:rPr>
      </w:pPr>
    </w:p>
    <w:p w14:paraId="033FB3B9" w14:textId="77777777" w:rsidR="002320F7" w:rsidRDefault="002320F7">
      <w:pPr>
        <w:pStyle w:val="Body"/>
        <w:spacing w:before="40" w:after="40" w:line="288" w:lineRule="auto"/>
        <w:jc w:val="both"/>
        <w:rPr>
          <w:rFonts w:ascii="Times New Roman" w:eastAsia="Times New Roman" w:hAnsi="Times New Roman" w:cs="Times New Roman"/>
          <w:b/>
          <w:bCs/>
          <w:sz w:val="24"/>
          <w:szCs w:val="24"/>
        </w:rPr>
      </w:pPr>
    </w:p>
    <w:p w14:paraId="3DDE806C" w14:textId="77777777" w:rsidR="002320F7" w:rsidRDefault="002320F7">
      <w:pPr>
        <w:pStyle w:val="Body"/>
        <w:spacing w:before="40" w:after="40" w:line="288" w:lineRule="auto"/>
        <w:jc w:val="both"/>
        <w:rPr>
          <w:rFonts w:ascii="Times New Roman" w:eastAsia="Times New Roman" w:hAnsi="Times New Roman" w:cs="Times New Roman"/>
          <w:b/>
          <w:bCs/>
          <w:sz w:val="24"/>
          <w:szCs w:val="24"/>
        </w:rPr>
      </w:pPr>
    </w:p>
    <w:p w14:paraId="1BF17C44" w14:textId="77777777" w:rsidR="002320F7" w:rsidRDefault="002320F7">
      <w:pPr>
        <w:pStyle w:val="Body"/>
        <w:spacing w:before="40" w:after="40" w:line="288" w:lineRule="auto"/>
        <w:jc w:val="both"/>
        <w:rPr>
          <w:rFonts w:ascii="Times New Roman" w:hAnsi="Times New Roman"/>
          <w:b/>
          <w:bCs/>
          <w:sz w:val="24"/>
          <w:szCs w:val="24"/>
          <w:lang w:val="en-US"/>
        </w:rPr>
      </w:pPr>
    </w:p>
    <w:p w14:paraId="1A38FCB2" w14:textId="51BDA587" w:rsidR="002320F7" w:rsidRPr="0045311F" w:rsidRDefault="005341AA" w:rsidP="000F1431">
      <w:pPr>
        <w:pStyle w:val="Default"/>
        <w:spacing w:before="0" w:after="120" w:line="240" w:lineRule="auto"/>
        <w:ind w:left="360" w:firstLine="360"/>
        <w:jc w:val="both"/>
        <w:rPr>
          <w:rFonts w:ascii="Times New Roman" w:hAnsi="Times New Roman"/>
          <w:b/>
          <w:bCs/>
          <w:u w:color="000000"/>
        </w:rPr>
      </w:pPr>
      <w:r>
        <w:rPr>
          <w:rFonts w:ascii="Times New Roman" w:hAnsi="Times New Roman"/>
          <w:b/>
          <w:bCs/>
          <w:u w:color="000000"/>
        </w:rPr>
        <w:lastRenderedPageBreak/>
        <w:t>QUESTION ONE</w:t>
      </w:r>
      <w:r w:rsidRPr="0045311F">
        <w:rPr>
          <w:rFonts w:ascii="Times New Roman" w:hAnsi="Times New Roman"/>
          <w:b/>
          <w:bCs/>
          <w:u w:color="000000"/>
        </w:rPr>
        <w:t xml:space="preserve"> (30 MARKS)</w:t>
      </w:r>
    </w:p>
    <w:p w14:paraId="5FC4451F" w14:textId="1B3B7A1E" w:rsidR="0045311F" w:rsidRDefault="001B4F36" w:rsidP="005341AA">
      <w:pPr>
        <w:pStyle w:val="Default"/>
        <w:numPr>
          <w:ilvl w:val="0"/>
          <w:numId w:val="3"/>
        </w:numPr>
        <w:spacing w:before="0" w:after="120" w:line="240" w:lineRule="auto"/>
        <w:jc w:val="both"/>
        <w:rPr>
          <w:rFonts w:ascii="Times New Roman" w:hAnsi="Times New Roman"/>
          <w:u w:color="000000"/>
        </w:rPr>
      </w:pPr>
      <w:r w:rsidRPr="0045311F">
        <w:rPr>
          <w:rFonts w:ascii="Times New Roman" w:hAnsi="Times New Roman"/>
          <w:u w:color="000000"/>
        </w:rPr>
        <w:t xml:space="preserve">Bella and Nick are students at a public secondary school in Nairobi. </w:t>
      </w:r>
      <w:r w:rsidR="009C496F" w:rsidRPr="0045311F">
        <w:rPr>
          <w:rFonts w:ascii="Times New Roman" w:hAnsi="Times New Roman"/>
          <w:u w:color="000000"/>
        </w:rPr>
        <w:t>Nick</w:t>
      </w:r>
      <w:r w:rsidRPr="0045311F">
        <w:rPr>
          <w:rFonts w:ascii="Times New Roman" w:hAnsi="Times New Roman"/>
          <w:u w:color="000000"/>
        </w:rPr>
        <w:t xml:space="preserve"> is excluded from school for wearing dreadlocks, which the school claims </w:t>
      </w:r>
      <w:r w:rsidR="006D581C" w:rsidRPr="0045311F">
        <w:rPr>
          <w:rFonts w:ascii="Times New Roman" w:hAnsi="Times New Roman"/>
          <w:u w:color="000000"/>
        </w:rPr>
        <w:t>violate</w:t>
      </w:r>
      <w:r w:rsidR="006D581C">
        <w:rPr>
          <w:rFonts w:ascii="Times New Roman" w:hAnsi="Times New Roman"/>
          <w:u w:color="000000"/>
        </w:rPr>
        <w:t>s</w:t>
      </w:r>
      <w:r w:rsidRPr="0045311F">
        <w:rPr>
          <w:rFonts w:ascii="Times New Roman" w:hAnsi="Times New Roman"/>
          <w:u w:color="000000"/>
        </w:rPr>
        <w:t xml:space="preserve"> its code of conduct. </w:t>
      </w:r>
      <w:r w:rsidR="009C496F" w:rsidRPr="0045311F">
        <w:rPr>
          <w:rFonts w:ascii="Times New Roman" w:hAnsi="Times New Roman"/>
          <w:u w:color="000000"/>
        </w:rPr>
        <w:t>Bella</w:t>
      </w:r>
      <w:r w:rsidRPr="0045311F">
        <w:rPr>
          <w:rFonts w:ascii="Times New Roman" w:hAnsi="Times New Roman"/>
          <w:u w:color="000000"/>
        </w:rPr>
        <w:t xml:space="preserve"> is suspended for insisting on wearing religious attire. </w:t>
      </w:r>
      <w:r w:rsidR="009C496F" w:rsidRPr="0045311F">
        <w:rPr>
          <w:rFonts w:ascii="Times New Roman" w:hAnsi="Times New Roman"/>
          <w:u w:color="000000"/>
        </w:rPr>
        <w:t>As an advocate in a c</w:t>
      </w:r>
      <w:r w:rsidRPr="0045311F">
        <w:rPr>
          <w:rFonts w:ascii="Times New Roman" w:hAnsi="Times New Roman"/>
          <w:u w:color="000000"/>
        </w:rPr>
        <w:t xml:space="preserve">ivil society </w:t>
      </w:r>
      <w:proofErr w:type="spellStart"/>
      <w:r w:rsidRPr="0045311F">
        <w:rPr>
          <w:rFonts w:ascii="Times New Roman" w:hAnsi="Times New Roman"/>
          <w:u w:color="000000"/>
        </w:rPr>
        <w:t>organisation</w:t>
      </w:r>
      <w:proofErr w:type="spellEnd"/>
      <w:r w:rsidR="009C496F" w:rsidRPr="0045311F">
        <w:rPr>
          <w:rFonts w:ascii="Times New Roman" w:hAnsi="Times New Roman"/>
          <w:u w:color="000000"/>
        </w:rPr>
        <w:t>, you</w:t>
      </w:r>
      <w:r w:rsidRPr="0045311F">
        <w:rPr>
          <w:rFonts w:ascii="Times New Roman" w:hAnsi="Times New Roman"/>
          <w:u w:color="000000"/>
        </w:rPr>
        <w:t xml:space="preserve"> file a petition challenging </w:t>
      </w:r>
      <w:r w:rsidR="009C496F" w:rsidRPr="0045311F">
        <w:rPr>
          <w:rFonts w:ascii="Times New Roman" w:hAnsi="Times New Roman"/>
          <w:u w:color="000000"/>
        </w:rPr>
        <w:t xml:space="preserve">the </w:t>
      </w:r>
      <w:r w:rsidR="000A5C37" w:rsidRPr="0045311F">
        <w:rPr>
          <w:rFonts w:ascii="Times New Roman" w:hAnsi="Times New Roman"/>
          <w:u w:color="000000"/>
        </w:rPr>
        <w:t>schools’</w:t>
      </w:r>
      <w:r w:rsidR="009C496F" w:rsidRPr="0045311F">
        <w:rPr>
          <w:rFonts w:ascii="Times New Roman" w:hAnsi="Times New Roman"/>
          <w:u w:color="000000"/>
        </w:rPr>
        <w:t xml:space="preserve"> actions. Prepare a legal opinion, advising Bella and Nick on their rights and protections under the Constitution of Kenya, </w:t>
      </w:r>
      <w:r w:rsidR="006D581C">
        <w:rPr>
          <w:rFonts w:ascii="Times New Roman" w:hAnsi="Times New Roman"/>
          <w:u w:color="000000"/>
        </w:rPr>
        <w:t xml:space="preserve">, Basic Education Act, </w:t>
      </w:r>
      <w:r w:rsidR="009C496F" w:rsidRPr="0045311F">
        <w:rPr>
          <w:rFonts w:ascii="Times New Roman" w:hAnsi="Times New Roman"/>
          <w:u w:color="000000"/>
        </w:rPr>
        <w:t>and internation</w:t>
      </w:r>
      <w:r w:rsidR="006D581C">
        <w:rPr>
          <w:rFonts w:ascii="Times New Roman" w:hAnsi="Times New Roman"/>
          <w:u w:color="000000"/>
        </w:rPr>
        <w:t xml:space="preserve">al and </w:t>
      </w:r>
      <w:r w:rsidR="00D043C6" w:rsidRPr="0045311F">
        <w:rPr>
          <w:rFonts w:ascii="Times New Roman" w:hAnsi="Times New Roman"/>
          <w:u w:color="000000"/>
        </w:rPr>
        <w:t>regional</w:t>
      </w:r>
      <w:r w:rsidR="009C496F" w:rsidRPr="0045311F">
        <w:rPr>
          <w:rFonts w:ascii="Times New Roman" w:hAnsi="Times New Roman"/>
          <w:u w:color="000000"/>
        </w:rPr>
        <w:t xml:space="preserve"> legal instruments </w:t>
      </w:r>
      <w:r w:rsidR="005341AA">
        <w:rPr>
          <w:rFonts w:ascii="Times New Roman" w:hAnsi="Times New Roman"/>
          <w:u w:color="000000"/>
        </w:rPr>
        <w:tab/>
      </w:r>
      <w:r w:rsidR="005341AA">
        <w:rPr>
          <w:rFonts w:ascii="Times New Roman" w:hAnsi="Times New Roman"/>
          <w:u w:color="000000"/>
        </w:rPr>
        <w:tab/>
      </w:r>
      <w:r w:rsidR="005341AA">
        <w:rPr>
          <w:rFonts w:ascii="Times New Roman" w:hAnsi="Times New Roman"/>
          <w:u w:color="000000"/>
        </w:rPr>
        <w:tab/>
      </w:r>
      <w:r w:rsidR="005341AA">
        <w:rPr>
          <w:rFonts w:ascii="Times New Roman" w:hAnsi="Times New Roman"/>
          <w:u w:color="000000"/>
        </w:rPr>
        <w:tab/>
      </w:r>
      <w:r w:rsidR="005341AA">
        <w:rPr>
          <w:rFonts w:ascii="Times New Roman" w:hAnsi="Times New Roman"/>
          <w:u w:color="000000"/>
        </w:rPr>
        <w:tab/>
      </w:r>
      <w:r w:rsidR="005341AA">
        <w:rPr>
          <w:rFonts w:ascii="Times New Roman" w:hAnsi="Times New Roman"/>
          <w:u w:color="000000"/>
        </w:rPr>
        <w:tab/>
      </w:r>
      <w:r w:rsidR="005341AA">
        <w:rPr>
          <w:rFonts w:ascii="Times New Roman" w:hAnsi="Times New Roman"/>
          <w:u w:color="000000"/>
        </w:rPr>
        <w:tab/>
      </w:r>
      <w:r w:rsidR="005341AA">
        <w:rPr>
          <w:rFonts w:ascii="Times New Roman" w:hAnsi="Times New Roman"/>
          <w:u w:color="000000"/>
        </w:rPr>
        <w:tab/>
      </w:r>
      <w:r w:rsidR="009C496F" w:rsidRPr="005341AA">
        <w:rPr>
          <w:rFonts w:ascii="Times New Roman" w:hAnsi="Times New Roman"/>
          <w:b/>
          <w:u w:color="000000"/>
        </w:rPr>
        <w:t>(</w:t>
      </w:r>
      <w:r w:rsidR="00D043C6" w:rsidRPr="005341AA">
        <w:rPr>
          <w:rFonts w:ascii="Times New Roman" w:hAnsi="Times New Roman"/>
          <w:b/>
          <w:u w:color="000000"/>
        </w:rPr>
        <w:t>20</w:t>
      </w:r>
      <w:r w:rsidR="009C496F" w:rsidRPr="005341AA">
        <w:rPr>
          <w:rFonts w:ascii="Times New Roman" w:hAnsi="Times New Roman"/>
          <w:b/>
          <w:u w:color="000000"/>
        </w:rPr>
        <w:t xml:space="preserve"> marks)</w:t>
      </w:r>
    </w:p>
    <w:p w14:paraId="0C50246A" w14:textId="260FA471" w:rsidR="0045311F" w:rsidRPr="0045311F" w:rsidRDefault="0045311F" w:rsidP="005341AA">
      <w:pPr>
        <w:pStyle w:val="Default"/>
        <w:numPr>
          <w:ilvl w:val="0"/>
          <w:numId w:val="3"/>
        </w:numPr>
        <w:spacing w:before="0" w:after="120" w:line="240" w:lineRule="auto"/>
        <w:jc w:val="both"/>
        <w:rPr>
          <w:rFonts w:ascii="Times New Roman" w:hAnsi="Times New Roman"/>
          <w:u w:color="000000"/>
        </w:rPr>
      </w:pPr>
      <w:r w:rsidRPr="0045311F">
        <w:rPr>
          <w:rFonts w:ascii="Times New Roman" w:hAnsi="Times New Roman"/>
          <w:u w:color="000000"/>
        </w:rPr>
        <w:t>Civil society groups argue that many recommendations from past commissions and task forces have not been fully implemented, while others claim that recent reforms are aligned with national development goals under Kenya Vision 2030.</w:t>
      </w:r>
      <w:r w:rsidR="006D581C">
        <w:rPr>
          <w:rFonts w:ascii="Times New Roman" w:hAnsi="Times New Roman"/>
          <w:u w:color="000000"/>
        </w:rPr>
        <w:t xml:space="preserve"> </w:t>
      </w:r>
      <w:r w:rsidRPr="0045311F">
        <w:rPr>
          <w:rFonts w:ascii="Times New Roman" w:hAnsi="Times New Roman"/>
          <w:u w:color="000000"/>
        </w:rPr>
        <w:t xml:space="preserve">Discuss the role of </w:t>
      </w:r>
      <w:r w:rsidRPr="006D581C">
        <w:rPr>
          <w:rFonts w:ascii="Times New Roman" w:hAnsi="Times New Roman"/>
          <w:b/>
          <w:bCs/>
          <w:u w:color="000000"/>
        </w:rPr>
        <w:t>at least two</w:t>
      </w:r>
      <w:r w:rsidRPr="0045311F">
        <w:rPr>
          <w:rFonts w:ascii="Times New Roman" w:hAnsi="Times New Roman"/>
          <w:u w:color="000000"/>
        </w:rPr>
        <w:t xml:space="preserve"> education commissions, committees, or task forces in shaping education reforms in Kenya. </w:t>
      </w:r>
      <w:r w:rsidR="005341AA">
        <w:rPr>
          <w:rFonts w:ascii="Times New Roman" w:hAnsi="Times New Roman"/>
          <w:u w:color="000000"/>
        </w:rPr>
        <w:tab/>
      </w:r>
      <w:r w:rsidR="005341AA">
        <w:rPr>
          <w:rFonts w:ascii="Times New Roman" w:hAnsi="Times New Roman"/>
          <w:u w:color="000000"/>
        </w:rPr>
        <w:tab/>
      </w:r>
      <w:r w:rsidR="005341AA">
        <w:rPr>
          <w:rFonts w:ascii="Times New Roman" w:hAnsi="Times New Roman"/>
          <w:u w:color="000000"/>
        </w:rPr>
        <w:tab/>
      </w:r>
      <w:r w:rsidR="005341AA">
        <w:rPr>
          <w:rFonts w:ascii="Times New Roman" w:hAnsi="Times New Roman"/>
          <w:u w:color="000000"/>
        </w:rPr>
        <w:tab/>
      </w:r>
      <w:r w:rsidR="005341AA">
        <w:rPr>
          <w:rFonts w:ascii="Times New Roman" w:hAnsi="Times New Roman"/>
          <w:u w:color="000000"/>
        </w:rPr>
        <w:tab/>
      </w:r>
      <w:r w:rsidR="005341AA" w:rsidRPr="005341AA">
        <w:rPr>
          <w:rFonts w:ascii="Times New Roman" w:hAnsi="Times New Roman"/>
          <w:b/>
          <w:u w:color="000000"/>
        </w:rPr>
        <w:tab/>
      </w:r>
      <w:r w:rsidRPr="005341AA">
        <w:rPr>
          <w:rFonts w:ascii="Times New Roman" w:hAnsi="Times New Roman"/>
          <w:b/>
          <w:u w:color="000000"/>
        </w:rPr>
        <w:t>(10 marks)</w:t>
      </w:r>
    </w:p>
    <w:p w14:paraId="311F64F3" w14:textId="77777777" w:rsidR="002320F7" w:rsidRPr="0045311F" w:rsidRDefault="002320F7" w:rsidP="0045311F">
      <w:pPr>
        <w:pStyle w:val="Default"/>
        <w:spacing w:before="0" w:after="120" w:line="240" w:lineRule="auto"/>
        <w:ind w:left="720"/>
        <w:jc w:val="both"/>
        <w:rPr>
          <w:rFonts w:ascii="Times New Roman" w:hAnsi="Times New Roman"/>
          <w:b/>
          <w:bCs/>
          <w:u w:color="000000"/>
        </w:rPr>
      </w:pPr>
    </w:p>
    <w:p w14:paraId="1C709CD7" w14:textId="2AF3D0B9" w:rsidR="002320F7" w:rsidRPr="0045311F" w:rsidRDefault="005341AA" w:rsidP="0045311F">
      <w:pPr>
        <w:pStyle w:val="Default"/>
        <w:spacing w:before="0" w:after="120" w:line="240" w:lineRule="auto"/>
        <w:ind w:left="720"/>
        <w:jc w:val="both"/>
        <w:rPr>
          <w:rFonts w:ascii="Times New Roman" w:hAnsi="Times New Roman"/>
          <w:b/>
          <w:bCs/>
          <w:u w:color="000000"/>
        </w:rPr>
      </w:pPr>
      <w:r w:rsidRPr="0045311F">
        <w:rPr>
          <w:rFonts w:ascii="Times New Roman" w:hAnsi="Times New Roman"/>
          <w:b/>
          <w:bCs/>
          <w:u w:color="000000"/>
        </w:rPr>
        <w:t xml:space="preserve">QUESTION </w:t>
      </w:r>
      <w:r>
        <w:rPr>
          <w:rFonts w:ascii="Times New Roman" w:hAnsi="Times New Roman"/>
          <w:b/>
          <w:bCs/>
          <w:u w:color="000000"/>
        </w:rPr>
        <w:t>TWO</w:t>
      </w:r>
      <w:r w:rsidRPr="0045311F">
        <w:rPr>
          <w:rFonts w:ascii="Times New Roman" w:hAnsi="Times New Roman"/>
          <w:b/>
          <w:bCs/>
          <w:u w:color="000000"/>
        </w:rPr>
        <w:t xml:space="preserve"> (20 MARKS)</w:t>
      </w:r>
    </w:p>
    <w:p w14:paraId="0240318B" w14:textId="46CF3E98" w:rsidR="002320F7" w:rsidRPr="0045311F" w:rsidRDefault="00A160D0" w:rsidP="0045311F">
      <w:pPr>
        <w:pStyle w:val="Default"/>
        <w:spacing w:before="0" w:after="120" w:line="240" w:lineRule="auto"/>
        <w:ind w:left="720"/>
        <w:jc w:val="both"/>
        <w:rPr>
          <w:rFonts w:ascii="Times New Roman" w:hAnsi="Times New Roman"/>
          <w:u w:color="000000"/>
        </w:rPr>
      </w:pPr>
      <w:r w:rsidRPr="0045311F">
        <w:rPr>
          <w:rFonts w:ascii="Times New Roman" w:hAnsi="Times New Roman"/>
          <w:u w:color="000000"/>
        </w:rPr>
        <w:t>Atieno Weru</w:t>
      </w:r>
      <w:r w:rsidR="007140A8" w:rsidRPr="0045311F">
        <w:rPr>
          <w:rFonts w:ascii="Times New Roman" w:hAnsi="Times New Roman"/>
          <w:u w:color="000000"/>
        </w:rPr>
        <w:t xml:space="preserve"> is a successful entrepreneur with large investments in tourism, manufacturing and ICT. </w:t>
      </w:r>
      <w:r w:rsidR="006D581C">
        <w:rPr>
          <w:rFonts w:ascii="Times New Roman" w:hAnsi="Times New Roman"/>
          <w:u w:color="000000"/>
        </w:rPr>
        <w:t xml:space="preserve">She is thinking of </w:t>
      </w:r>
      <w:r w:rsidR="007140A8" w:rsidRPr="0045311F">
        <w:rPr>
          <w:rFonts w:ascii="Times New Roman" w:hAnsi="Times New Roman"/>
          <w:u w:color="000000"/>
        </w:rPr>
        <w:t xml:space="preserve">setting up a Private University in Kenya, to set the gold standard for Higher Education in Kenya. </w:t>
      </w:r>
      <w:r w:rsidR="006F278C" w:rsidRPr="0045311F">
        <w:rPr>
          <w:rFonts w:ascii="Times New Roman" w:hAnsi="Times New Roman"/>
          <w:u w:color="000000"/>
        </w:rPr>
        <w:t xml:space="preserve"> </w:t>
      </w:r>
      <w:r w:rsidRPr="0045311F">
        <w:rPr>
          <w:rFonts w:ascii="Times New Roman" w:hAnsi="Times New Roman"/>
          <w:u w:color="000000"/>
        </w:rPr>
        <w:t xml:space="preserve">Atieno </w:t>
      </w:r>
      <w:r w:rsidR="007140A8" w:rsidRPr="0045311F">
        <w:rPr>
          <w:rFonts w:ascii="Times New Roman" w:hAnsi="Times New Roman"/>
          <w:u w:color="000000"/>
        </w:rPr>
        <w:t>has approached you to provide h</w:t>
      </w:r>
      <w:r w:rsidRPr="0045311F">
        <w:rPr>
          <w:rFonts w:ascii="Times New Roman" w:hAnsi="Times New Roman"/>
          <w:u w:color="000000"/>
        </w:rPr>
        <w:t>er</w:t>
      </w:r>
      <w:r w:rsidR="007140A8" w:rsidRPr="0045311F">
        <w:rPr>
          <w:rFonts w:ascii="Times New Roman" w:hAnsi="Times New Roman"/>
          <w:u w:color="000000"/>
        </w:rPr>
        <w:t xml:space="preserve"> with a brief legal opinion on the key requirements for the establishment of a Private University in Kenya</w:t>
      </w:r>
      <w:r w:rsidRPr="0045311F">
        <w:rPr>
          <w:rFonts w:ascii="Times New Roman" w:hAnsi="Times New Roman"/>
          <w:u w:color="000000"/>
        </w:rPr>
        <w:t>, and particularly</w:t>
      </w:r>
      <w:r w:rsidR="007140A8" w:rsidRPr="0045311F">
        <w:rPr>
          <w:rFonts w:ascii="Times New Roman" w:hAnsi="Times New Roman"/>
          <w:u w:color="000000"/>
        </w:rPr>
        <w:t xml:space="preserve"> the governance framework for Private Universities under the Universities Act.</w:t>
      </w:r>
    </w:p>
    <w:p w14:paraId="73B960F5" w14:textId="58E91206" w:rsidR="002320F7" w:rsidRPr="0045311F" w:rsidRDefault="007140A8" w:rsidP="0045311F">
      <w:pPr>
        <w:pStyle w:val="Default"/>
        <w:spacing w:before="0" w:after="120" w:line="240" w:lineRule="auto"/>
        <w:ind w:left="720"/>
        <w:jc w:val="both"/>
        <w:rPr>
          <w:rFonts w:ascii="Times New Roman" w:hAnsi="Times New Roman"/>
          <w:u w:color="000000"/>
        </w:rPr>
      </w:pPr>
      <w:r w:rsidRPr="0045311F">
        <w:rPr>
          <w:rFonts w:ascii="Times New Roman" w:hAnsi="Times New Roman"/>
          <w:u w:color="000000"/>
        </w:rPr>
        <w:t xml:space="preserve">Draft a concise legal opinion for </w:t>
      </w:r>
      <w:r w:rsidR="00A160D0" w:rsidRPr="0045311F">
        <w:rPr>
          <w:rFonts w:ascii="Times New Roman" w:hAnsi="Times New Roman"/>
          <w:u w:color="000000"/>
        </w:rPr>
        <w:t>Atieno</w:t>
      </w:r>
      <w:r w:rsidRPr="0045311F">
        <w:rPr>
          <w:rFonts w:ascii="Times New Roman" w:hAnsi="Times New Roman"/>
          <w:u w:color="000000"/>
        </w:rPr>
        <w:t xml:space="preserve">, Highlighting the main governance organs of a private university including their functions under the Act. </w:t>
      </w:r>
      <w:r w:rsidR="005341AA">
        <w:rPr>
          <w:rFonts w:ascii="Times New Roman" w:hAnsi="Times New Roman"/>
          <w:u w:color="000000"/>
        </w:rPr>
        <w:tab/>
      </w:r>
      <w:r w:rsidR="005341AA">
        <w:rPr>
          <w:rFonts w:ascii="Times New Roman" w:hAnsi="Times New Roman"/>
          <w:u w:color="000000"/>
        </w:rPr>
        <w:tab/>
      </w:r>
      <w:r w:rsidR="005341AA">
        <w:rPr>
          <w:rFonts w:ascii="Times New Roman" w:hAnsi="Times New Roman"/>
          <w:u w:color="000000"/>
        </w:rPr>
        <w:tab/>
      </w:r>
      <w:r w:rsidR="005341AA">
        <w:rPr>
          <w:rFonts w:ascii="Times New Roman" w:hAnsi="Times New Roman"/>
          <w:u w:color="000000"/>
        </w:rPr>
        <w:tab/>
      </w:r>
      <w:r w:rsidRPr="005341AA">
        <w:rPr>
          <w:rFonts w:ascii="Times New Roman" w:hAnsi="Times New Roman"/>
          <w:b/>
          <w:u w:color="000000"/>
        </w:rPr>
        <w:t>(20 Marks)</w:t>
      </w:r>
    </w:p>
    <w:p w14:paraId="34DD5EF6" w14:textId="77777777" w:rsidR="002320F7" w:rsidRPr="0045311F" w:rsidRDefault="002320F7" w:rsidP="0045311F">
      <w:pPr>
        <w:pStyle w:val="Default"/>
        <w:spacing w:before="0" w:after="120" w:line="240" w:lineRule="auto"/>
        <w:ind w:left="720"/>
        <w:jc w:val="both"/>
        <w:rPr>
          <w:rFonts w:ascii="Times New Roman" w:hAnsi="Times New Roman"/>
          <w:u w:color="000000"/>
        </w:rPr>
      </w:pPr>
    </w:p>
    <w:p w14:paraId="4C4ECB02" w14:textId="29A8F375" w:rsidR="002320F7" w:rsidRPr="0045311F" w:rsidRDefault="005341AA" w:rsidP="0045311F">
      <w:pPr>
        <w:pStyle w:val="Default"/>
        <w:spacing w:before="0" w:after="120" w:line="240" w:lineRule="auto"/>
        <w:ind w:left="720"/>
        <w:jc w:val="both"/>
        <w:rPr>
          <w:rFonts w:ascii="Times New Roman" w:hAnsi="Times New Roman"/>
          <w:b/>
          <w:bCs/>
          <w:u w:color="000000"/>
        </w:rPr>
      </w:pPr>
      <w:r w:rsidRPr="0045311F">
        <w:rPr>
          <w:rFonts w:ascii="Times New Roman" w:hAnsi="Times New Roman"/>
          <w:b/>
          <w:bCs/>
          <w:u w:color="000000"/>
        </w:rPr>
        <w:t xml:space="preserve">QUESTION </w:t>
      </w:r>
      <w:r>
        <w:rPr>
          <w:rFonts w:ascii="Times New Roman" w:hAnsi="Times New Roman"/>
          <w:b/>
          <w:bCs/>
          <w:u w:color="000000"/>
        </w:rPr>
        <w:t>THREE</w:t>
      </w:r>
      <w:r w:rsidRPr="0045311F">
        <w:rPr>
          <w:rFonts w:ascii="Times New Roman" w:hAnsi="Times New Roman"/>
          <w:b/>
          <w:bCs/>
          <w:u w:color="000000"/>
        </w:rPr>
        <w:t xml:space="preserve"> (20 MARKS)</w:t>
      </w:r>
    </w:p>
    <w:p w14:paraId="51F374EA" w14:textId="77777777" w:rsidR="0045311F" w:rsidRPr="0045311F" w:rsidRDefault="006F278C" w:rsidP="0045311F">
      <w:pPr>
        <w:pStyle w:val="Default"/>
        <w:spacing w:before="0" w:after="120" w:line="240" w:lineRule="auto"/>
        <w:ind w:left="720"/>
        <w:jc w:val="both"/>
        <w:rPr>
          <w:rFonts w:ascii="Times New Roman" w:hAnsi="Times New Roman"/>
          <w:i/>
          <w:iCs/>
          <w:u w:color="000000"/>
        </w:rPr>
      </w:pPr>
      <w:r w:rsidRPr="0045311F">
        <w:rPr>
          <w:rFonts w:ascii="Times New Roman" w:hAnsi="Times New Roman"/>
          <w:i/>
          <w:iCs/>
          <w:u w:color="000000"/>
        </w:rPr>
        <w:t xml:space="preserve">“The Ministry of Education has promoted ICT integration, but implementation remains inconsistent across schools.” </w:t>
      </w:r>
      <w:r w:rsidRPr="0045311F">
        <w:rPr>
          <w:rFonts w:ascii="Times New Roman" w:hAnsi="Times New Roman"/>
          <w:u w:color="000000"/>
        </w:rPr>
        <w:t>Concerned parent</w:t>
      </w:r>
    </w:p>
    <w:p w14:paraId="330C5230" w14:textId="34DA7322" w:rsidR="004F4E24" w:rsidRPr="0045311F" w:rsidRDefault="006F278C" w:rsidP="0045311F">
      <w:pPr>
        <w:pStyle w:val="Default"/>
        <w:spacing w:before="0" w:after="120" w:line="240" w:lineRule="auto"/>
        <w:ind w:left="720"/>
        <w:jc w:val="both"/>
        <w:rPr>
          <w:rFonts w:ascii="Times New Roman" w:hAnsi="Times New Roman"/>
          <w:u w:color="000000"/>
        </w:rPr>
      </w:pPr>
      <w:r w:rsidRPr="0045311F">
        <w:rPr>
          <w:rFonts w:ascii="Times New Roman" w:hAnsi="Times New Roman"/>
          <w:u w:color="000000"/>
        </w:rPr>
        <w:t>In response to the above sentiment expound the role of Information Communication Technology (ICT) in the education sector in Kenya within the existing legal and policy framework. Noting to identify key ICT services and initiatives implemented in schools, analyze the challenges affecting their implementation</w:t>
      </w:r>
      <w:r w:rsidR="00CC0553" w:rsidRPr="0045311F">
        <w:rPr>
          <w:rFonts w:ascii="Times New Roman" w:hAnsi="Times New Roman"/>
          <w:u w:color="000000"/>
        </w:rPr>
        <w:t>.</w:t>
      </w:r>
      <w:r w:rsidRPr="0045311F">
        <w:rPr>
          <w:rFonts w:ascii="Times New Roman" w:hAnsi="Times New Roman"/>
          <w:u w:color="000000"/>
        </w:rPr>
        <w:t xml:space="preserve"> </w:t>
      </w:r>
      <w:r w:rsidR="005341AA">
        <w:rPr>
          <w:rFonts w:ascii="Times New Roman" w:hAnsi="Times New Roman"/>
          <w:u w:color="000000"/>
        </w:rPr>
        <w:tab/>
      </w:r>
      <w:r w:rsidR="005341AA">
        <w:rPr>
          <w:rFonts w:ascii="Times New Roman" w:hAnsi="Times New Roman"/>
          <w:u w:color="000000"/>
        </w:rPr>
        <w:tab/>
      </w:r>
      <w:r w:rsidR="005341AA">
        <w:rPr>
          <w:rFonts w:ascii="Times New Roman" w:hAnsi="Times New Roman"/>
          <w:u w:color="000000"/>
        </w:rPr>
        <w:tab/>
      </w:r>
      <w:bookmarkStart w:id="0" w:name="_GoBack"/>
      <w:bookmarkEnd w:id="0"/>
      <w:r w:rsidR="00CC0553" w:rsidRPr="005341AA">
        <w:rPr>
          <w:rFonts w:ascii="Times New Roman" w:hAnsi="Times New Roman"/>
          <w:b/>
          <w:u w:color="000000"/>
        </w:rPr>
        <w:t>(20 marks)</w:t>
      </w:r>
    </w:p>
    <w:p w14:paraId="4D180388" w14:textId="77777777" w:rsidR="006F278C" w:rsidRPr="0045311F" w:rsidRDefault="006F278C" w:rsidP="0045311F">
      <w:pPr>
        <w:pStyle w:val="Default"/>
        <w:spacing w:before="0" w:after="120" w:line="240" w:lineRule="auto"/>
        <w:ind w:left="720"/>
        <w:jc w:val="both"/>
        <w:rPr>
          <w:rFonts w:ascii="Times New Roman" w:hAnsi="Times New Roman"/>
          <w:u w:color="000000"/>
        </w:rPr>
      </w:pPr>
    </w:p>
    <w:p w14:paraId="3504BFCF" w14:textId="67CB8E5F" w:rsidR="004F4E24" w:rsidRPr="0045311F" w:rsidRDefault="005341AA" w:rsidP="0045311F">
      <w:pPr>
        <w:pStyle w:val="Default"/>
        <w:spacing w:before="0" w:after="120" w:line="240" w:lineRule="auto"/>
        <w:ind w:left="709"/>
        <w:jc w:val="both"/>
        <w:rPr>
          <w:rFonts w:ascii="Times New Roman" w:hAnsi="Times New Roman"/>
          <w:b/>
          <w:bCs/>
          <w:u w:color="000000"/>
        </w:rPr>
      </w:pPr>
      <w:r w:rsidRPr="0045311F">
        <w:rPr>
          <w:rFonts w:ascii="Times New Roman" w:hAnsi="Times New Roman"/>
          <w:b/>
          <w:bCs/>
          <w:u w:color="000000"/>
        </w:rPr>
        <w:t xml:space="preserve">QUESTION </w:t>
      </w:r>
      <w:r>
        <w:rPr>
          <w:rFonts w:ascii="Times New Roman" w:hAnsi="Times New Roman"/>
          <w:b/>
          <w:bCs/>
          <w:u w:color="000000"/>
        </w:rPr>
        <w:t>FOUR</w:t>
      </w:r>
      <w:r w:rsidRPr="0045311F">
        <w:rPr>
          <w:rFonts w:ascii="Times New Roman" w:hAnsi="Times New Roman"/>
          <w:b/>
          <w:bCs/>
          <w:u w:color="000000"/>
        </w:rPr>
        <w:t xml:space="preserve"> (20 MARKS)</w:t>
      </w:r>
    </w:p>
    <w:p w14:paraId="34CF1A2D" w14:textId="65524468" w:rsidR="006D581C" w:rsidRPr="005341AA" w:rsidRDefault="004F4E24" w:rsidP="005341AA">
      <w:pPr>
        <w:pStyle w:val="Default"/>
        <w:numPr>
          <w:ilvl w:val="0"/>
          <w:numId w:val="4"/>
        </w:numPr>
        <w:spacing w:before="0" w:after="120" w:line="240" w:lineRule="auto"/>
        <w:jc w:val="both"/>
        <w:rPr>
          <w:rFonts w:ascii="Times New Roman" w:hAnsi="Times New Roman"/>
          <w:b/>
          <w:u w:color="000000"/>
        </w:rPr>
      </w:pPr>
      <w:r w:rsidRPr="0045311F">
        <w:rPr>
          <w:rFonts w:ascii="Times New Roman" w:hAnsi="Times New Roman"/>
          <w:u w:color="000000"/>
        </w:rPr>
        <w:t xml:space="preserve">A public secondary school in Nairobi has recently been at the </w:t>
      </w:r>
      <w:r w:rsidR="00A160D0" w:rsidRPr="0045311F">
        <w:rPr>
          <w:rFonts w:ascii="Times New Roman" w:hAnsi="Times New Roman"/>
          <w:u w:color="000000"/>
        </w:rPr>
        <w:t>center</w:t>
      </w:r>
      <w:r w:rsidRPr="0045311F">
        <w:rPr>
          <w:rFonts w:ascii="Times New Roman" w:hAnsi="Times New Roman"/>
          <w:u w:color="000000"/>
        </w:rPr>
        <w:t xml:space="preserve"> of controversy following the implementation of the Competency Based Curriculum (CBC). Parents complain that the school has introduced additional levies to support CBC activities, while teachers argue that they have not received adequate training or support from the State. At the same time, several students have been excluded from school for failure to comply with new requirements linked to CBC </w:t>
      </w:r>
      <w:r w:rsidR="0045311F" w:rsidRPr="0045311F">
        <w:rPr>
          <w:rFonts w:ascii="Times New Roman" w:hAnsi="Times New Roman"/>
          <w:u w:color="000000"/>
        </w:rPr>
        <w:t>implementation. Referencing</w:t>
      </w:r>
      <w:r w:rsidRPr="0045311F">
        <w:rPr>
          <w:rFonts w:ascii="Times New Roman" w:hAnsi="Times New Roman"/>
          <w:u w:color="000000"/>
        </w:rPr>
        <w:t xml:space="preserve"> </w:t>
      </w:r>
      <w:r w:rsidR="0045311F">
        <w:rPr>
          <w:rFonts w:ascii="Times New Roman" w:hAnsi="Times New Roman"/>
          <w:u w:color="000000"/>
        </w:rPr>
        <w:t xml:space="preserve">the </w:t>
      </w:r>
      <w:r w:rsidRPr="0045311F">
        <w:rPr>
          <w:rFonts w:ascii="Times New Roman" w:hAnsi="Times New Roman"/>
          <w:u w:color="000000"/>
        </w:rPr>
        <w:t xml:space="preserve">case </w:t>
      </w:r>
      <w:r w:rsidR="00A160D0" w:rsidRPr="0045311F">
        <w:rPr>
          <w:rFonts w:ascii="Times New Roman" w:hAnsi="Times New Roman"/>
          <w:i/>
          <w:iCs/>
          <w:u w:color="000000"/>
        </w:rPr>
        <w:t xml:space="preserve">Havi v Cabinet Secretary, Responsible </w:t>
      </w:r>
      <w:proofErr w:type="gramStart"/>
      <w:r w:rsidR="00A160D0" w:rsidRPr="0045311F">
        <w:rPr>
          <w:rFonts w:ascii="Times New Roman" w:hAnsi="Times New Roman"/>
          <w:i/>
          <w:iCs/>
          <w:u w:color="000000"/>
        </w:rPr>
        <w:t>For</w:t>
      </w:r>
      <w:proofErr w:type="gramEnd"/>
      <w:r w:rsidR="00A160D0" w:rsidRPr="0045311F">
        <w:rPr>
          <w:rFonts w:ascii="Times New Roman" w:hAnsi="Times New Roman"/>
          <w:i/>
          <w:iCs/>
          <w:u w:color="000000"/>
        </w:rPr>
        <w:t xml:space="preserve"> Matters Relating to Basic Education &amp; 7 others</w:t>
      </w:r>
      <w:r w:rsidRPr="0045311F">
        <w:rPr>
          <w:rFonts w:ascii="Times New Roman" w:hAnsi="Times New Roman"/>
          <w:i/>
          <w:iCs/>
          <w:u w:color="000000"/>
        </w:rPr>
        <w:t>,</w:t>
      </w:r>
      <w:r w:rsidRPr="0045311F">
        <w:rPr>
          <w:rFonts w:ascii="Times New Roman" w:hAnsi="Times New Roman"/>
          <w:u w:color="000000"/>
        </w:rPr>
        <w:t xml:space="preserve"> </w:t>
      </w:r>
      <w:r w:rsidR="00CC0553" w:rsidRPr="0045311F">
        <w:rPr>
          <w:rFonts w:ascii="Times New Roman" w:hAnsi="Times New Roman"/>
          <w:u w:color="000000"/>
        </w:rPr>
        <w:t xml:space="preserve">and the Education policies promoting </w:t>
      </w:r>
      <w:r w:rsidR="000A5C37" w:rsidRPr="0045311F">
        <w:rPr>
          <w:rFonts w:ascii="Times New Roman" w:hAnsi="Times New Roman"/>
          <w:u w:color="000000"/>
        </w:rPr>
        <w:t>CBC, critically</w:t>
      </w:r>
      <w:r w:rsidR="00CC0553" w:rsidRPr="0045311F">
        <w:rPr>
          <w:rFonts w:ascii="Times New Roman" w:hAnsi="Times New Roman"/>
          <w:u w:color="000000"/>
        </w:rPr>
        <w:t xml:space="preserve"> analyze the roles, powers, and limitations of key actors in </w:t>
      </w:r>
      <w:r w:rsidR="000A5C37" w:rsidRPr="0045311F">
        <w:rPr>
          <w:rFonts w:ascii="Times New Roman" w:hAnsi="Times New Roman"/>
          <w:u w:color="000000"/>
        </w:rPr>
        <w:t>education towards</w:t>
      </w:r>
      <w:r w:rsidRPr="0045311F">
        <w:rPr>
          <w:rFonts w:ascii="Times New Roman" w:hAnsi="Times New Roman"/>
          <w:u w:color="000000"/>
        </w:rPr>
        <w:t xml:space="preserve"> management and implementation of education reforms in Kenya. </w:t>
      </w:r>
      <w:r w:rsidR="000A5C37" w:rsidRPr="0045311F">
        <w:rPr>
          <w:rFonts w:ascii="Times New Roman" w:hAnsi="Times New Roman"/>
          <w:u w:color="000000"/>
        </w:rPr>
        <w:t>Specifically,</w:t>
      </w:r>
      <w:r w:rsidR="00CC0553" w:rsidRPr="0045311F">
        <w:rPr>
          <w:rFonts w:ascii="Times New Roman" w:hAnsi="Times New Roman"/>
          <w:u w:color="000000"/>
        </w:rPr>
        <w:t xml:space="preserve"> </w:t>
      </w:r>
      <w:r w:rsidRPr="0045311F">
        <w:rPr>
          <w:rFonts w:ascii="Times New Roman" w:hAnsi="Times New Roman"/>
          <w:u w:color="000000"/>
        </w:rPr>
        <w:t xml:space="preserve">the Ministry of Education, the Teachers Service Commission, Boards of Management, and County Education Boards. </w:t>
      </w:r>
      <w:r w:rsidR="00A160D0" w:rsidRPr="0045311F">
        <w:rPr>
          <w:rFonts w:ascii="Times New Roman" w:hAnsi="Times New Roman"/>
          <w:u w:color="000000"/>
        </w:rPr>
        <w:t xml:space="preserve"> </w:t>
      </w:r>
      <w:r w:rsidR="005341AA">
        <w:rPr>
          <w:rFonts w:ascii="Times New Roman" w:hAnsi="Times New Roman"/>
          <w:u w:color="000000"/>
        </w:rPr>
        <w:tab/>
      </w:r>
      <w:r w:rsidR="005341AA">
        <w:rPr>
          <w:rFonts w:ascii="Times New Roman" w:hAnsi="Times New Roman"/>
          <w:u w:color="000000"/>
        </w:rPr>
        <w:tab/>
      </w:r>
      <w:r w:rsidR="005341AA">
        <w:rPr>
          <w:rFonts w:ascii="Times New Roman" w:hAnsi="Times New Roman"/>
          <w:u w:color="000000"/>
        </w:rPr>
        <w:tab/>
      </w:r>
      <w:r w:rsidR="005341AA">
        <w:rPr>
          <w:rFonts w:ascii="Times New Roman" w:hAnsi="Times New Roman"/>
          <w:u w:color="000000"/>
        </w:rPr>
        <w:tab/>
      </w:r>
      <w:r w:rsidR="005341AA">
        <w:rPr>
          <w:rFonts w:ascii="Times New Roman" w:hAnsi="Times New Roman"/>
          <w:u w:color="000000"/>
        </w:rPr>
        <w:tab/>
      </w:r>
      <w:r w:rsidR="00A160D0" w:rsidRPr="005341AA">
        <w:rPr>
          <w:rFonts w:ascii="Times New Roman" w:hAnsi="Times New Roman"/>
          <w:b/>
          <w:u w:color="000000"/>
        </w:rPr>
        <w:t>(1</w:t>
      </w:r>
      <w:r w:rsidR="00507F58" w:rsidRPr="005341AA">
        <w:rPr>
          <w:rFonts w:ascii="Times New Roman" w:hAnsi="Times New Roman"/>
          <w:b/>
          <w:u w:color="000000"/>
        </w:rPr>
        <w:t xml:space="preserve">6 </w:t>
      </w:r>
      <w:r w:rsidR="00A160D0" w:rsidRPr="005341AA">
        <w:rPr>
          <w:rFonts w:ascii="Times New Roman" w:hAnsi="Times New Roman"/>
          <w:b/>
          <w:u w:color="000000"/>
        </w:rPr>
        <w:t>marks)</w:t>
      </w:r>
    </w:p>
    <w:p w14:paraId="60710548" w14:textId="1B447D87" w:rsidR="004F4E24" w:rsidRPr="0045311F" w:rsidRDefault="00B44A31" w:rsidP="005341AA">
      <w:pPr>
        <w:pStyle w:val="Default"/>
        <w:numPr>
          <w:ilvl w:val="0"/>
          <w:numId w:val="4"/>
        </w:numPr>
        <w:spacing w:before="0" w:after="120" w:line="240" w:lineRule="auto"/>
        <w:jc w:val="both"/>
        <w:rPr>
          <w:rFonts w:ascii="Times New Roman" w:hAnsi="Times New Roman"/>
          <w:u w:color="000000"/>
        </w:rPr>
      </w:pPr>
      <w:r w:rsidRPr="0045311F">
        <w:rPr>
          <w:rFonts w:ascii="Times New Roman" w:hAnsi="Times New Roman"/>
          <w:u w:color="000000"/>
        </w:rPr>
        <w:t>Briefly describe</w:t>
      </w:r>
      <w:r w:rsidR="000A5C37" w:rsidRPr="0045311F">
        <w:rPr>
          <w:rFonts w:ascii="Times New Roman" w:hAnsi="Times New Roman"/>
          <w:u w:color="000000"/>
        </w:rPr>
        <w:t xml:space="preserve"> </w:t>
      </w:r>
      <w:r w:rsidR="00507F58" w:rsidRPr="00507F58">
        <w:rPr>
          <w:rFonts w:ascii="Times New Roman" w:hAnsi="Times New Roman"/>
          <w:b/>
          <w:bCs/>
          <w:u w:color="000000"/>
        </w:rPr>
        <w:t>any two</w:t>
      </w:r>
      <w:r w:rsidR="00507F58">
        <w:rPr>
          <w:rFonts w:ascii="Times New Roman" w:hAnsi="Times New Roman"/>
          <w:u w:color="000000"/>
        </w:rPr>
        <w:t xml:space="preserve"> </w:t>
      </w:r>
      <w:r w:rsidR="000A5C37" w:rsidRPr="0045311F">
        <w:rPr>
          <w:rFonts w:ascii="Times New Roman" w:hAnsi="Times New Roman"/>
          <w:u w:color="000000"/>
        </w:rPr>
        <w:t xml:space="preserve">key competencies </w:t>
      </w:r>
      <w:r w:rsidRPr="0045311F">
        <w:rPr>
          <w:rFonts w:ascii="Times New Roman" w:hAnsi="Times New Roman"/>
          <w:u w:color="000000"/>
        </w:rPr>
        <w:t xml:space="preserve">of the </w:t>
      </w:r>
      <w:r w:rsidR="0045311F" w:rsidRPr="0045311F">
        <w:rPr>
          <w:rFonts w:ascii="Times New Roman" w:hAnsi="Times New Roman"/>
          <w:u w:color="000000"/>
        </w:rPr>
        <w:t>competency-based</w:t>
      </w:r>
      <w:r w:rsidRPr="0045311F">
        <w:rPr>
          <w:rFonts w:ascii="Times New Roman" w:hAnsi="Times New Roman"/>
          <w:u w:color="000000"/>
        </w:rPr>
        <w:t xml:space="preserve"> education curriculum. </w:t>
      </w:r>
      <w:r w:rsidR="005341AA">
        <w:rPr>
          <w:rFonts w:ascii="Times New Roman" w:hAnsi="Times New Roman"/>
          <w:u w:color="000000"/>
        </w:rPr>
        <w:tab/>
      </w:r>
      <w:r w:rsidR="005341AA">
        <w:rPr>
          <w:rFonts w:ascii="Times New Roman" w:hAnsi="Times New Roman"/>
          <w:u w:color="000000"/>
        </w:rPr>
        <w:tab/>
      </w:r>
      <w:r w:rsidR="005341AA">
        <w:rPr>
          <w:rFonts w:ascii="Times New Roman" w:hAnsi="Times New Roman"/>
          <w:u w:color="000000"/>
        </w:rPr>
        <w:tab/>
      </w:r>
      <w:r w:rsidR="005341AA">
        <w:rPr>
          <w:rFonts w:ascii="Times New Roman" w:hAnsi="Times New Roman"/>
          <w:u w:color="000000"/>
        </w:rPr>
        <w:tab/>
      </w:r>
      <w:r w:rsidR="005341AA">
        <w:rPr>
          <w:rFonts w:ascii="Times New Roman" w:hAnsi="Times New Roman"/>
          <w:u w:color="000000"/>
        </w:rPr>
        <w:tab/>
      </w:r>
      <w:r w:rsidR="005341AA">
        <w:rPr>
          <w:rFonts w:ascii="Times New Roman" w:hAnsi="Times New Roman"/>
          <w:u w:color="000000"/>
        </w:rPr>
        <w:tab/>
      </w:r>
      <w:r w:rsidR="005341AA">
        <w:rPr>
          <w:rFonts w:ascii="Times New Roman" w:hAnsi="Times New Roman"/>
          <w:u w:color="000000"/>
        </w:rPr>
        <w:tab/>
      </w:r>
      <w:r w:rsidR="005341AA">
        <w:rPr>
          <w:rFonts w:ascii="Times New Roman" w:hAnsi="Times New Roman"/>
          <w:u w:color="000000"/>
        </w:rPr>
        <w:tab/>
      </w:r>
      <w:r w:rsidRPr="005341AA">
        <w:rPr>
          <w:rFonts w:ascii="Times New Roman" w:hAnsi="Times New Roman"/>
          <w:b/>
          <w:u w:color="000000"/>
        </w:rPr>
        <w:t>(</w:t>
      </w:r>
      <w:r w:rsidR="00507F58" w:rsidRPr="005341AA">
        <w:rPr>
          <w:rFonts w:ascii="Times New Roman" w:hAnsi="Times New Roman"/>
          <w:b/>
          <w:u w:color="000000"/>
        </w:rPr>
        <w:t>4</w:t>
      </w:r>
      <w:r w:rsidRPr="005341AA">
        <w:rPr>
          <w:rFonts w:ascii="Times New Roman" w:hAnsi="Times New Roman"/>
          <w:b/>
          <w:u w:color="000000"/>
        </w:rPr>
        <w:t xml:space="preserve"> marks)</w:t>
      </w:r>
    </w:p>
    <w:sectPr w:rsidR="004F4E24" w:rsidRPr="0045311F">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96EFD0" w14:textId="77777777" w:rsidR="004E460D" w:rsidRDefault="004E460D">
      <w:r>
        <w:separator/>
      </w:r>
    </w:p>
  </w:endnote>
  <w:endnote w:type="continuationSeparator" w:id="0">
    <w:p w14:paraId="2C542A08" w14:textId="77777777" w:rsidR="004E460D" w:rsidRDefault="004E4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5DA13" w14:textId="77777777" w:rsidR="002320F7" w:rsidRDefault="007140A8">
    <w:r>
      <w:rPr>
        <w:noProof/>
      </w:rPr>
      <mc:AlternateContent>
        <mc:Choice Requires="wps">
          <w:drawing>
            <wp:anchor distT="0" distB="0" distL="114300" distR="114300" simplePos="0" relativeHeight="251659264" behindDoc="0" locked="0" layoutInCell="1" allowOverlap="1" wp14:anchorId="40D5675F" wp14:editId="55EB7AD5">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cap="flat">
                        <a:noFill/>
                        <a:miter lim="400000"/>
                      </a:ln>
                    </wps:spPr>
                    <wps:style>
                      <a:lnRef idx="0">
                        <a:scrgbClr r="0" g="0" b="0"/>
                      </a:lnRef>
                      <a:fillRef idx="0">
                        <a:scrgbClr r="0" g="0" b="0"/>
                      </a:fillRef>
                      <a:effectRef idx="0">
                        <a:scrgbClr r="0" g="0" b="0"/>
                      </a:effectRef>
                      <a:fontRef idx="none"/>
                    </wps:style>
                    <wps:txbx>
                      <w:txbxContent>
                        <w:p w14:paraId="45D4169E" w14:textId="77777777" w:rsidR="002320F7" w:rsidRDefault="007140A8">
                          <w:pPr>
                            <w:pStyle w:val="Footer"/>
                          </w:pPr>
                          <w:r>
                            <w:t xml:space="preserve">Page </w:t>
                          </w:r>
                          <w:r>
                            <w:fldChar w:fldCharType="begin"/>
                          </w:r>
                          <w:r>
                            <w:instrText xml:space="preserve"> PAGE  \* MERGEFORMAT </w:instrText>
                          </w:r>
                          <w:r>
                            <w:fldChar w:fldCharType="separate"/>
                          </w:r>
                          <w:r w:rsidR="005341AA">
                            <w:rPr>
                              <w:noProof/>
                            </w:rPr>
                            <w:t>2</w:t>
                          </w:r>
                          <w:r>
                            <w:fldChar w:fldCharType="end"/>
                          </w:r>
                          <w:r>
                            <w:t xml:space="preserve"> of </w:t>
                          </w:r>
                          <w:r w:rsidR="004E460D">
                            <w:fldChar w:fldCharType="begin"/>
                          </w:r>
                          <w:r w:rsidR="004E460D">
                            <w:instrText xml:space="preserve"> NUMPAGES  \* MERGEFORMAT </w:instrText>
                          </w:r>
                          <w:r w:rsidR="004E460D">
                            <w:fldChar w:fldCharType="separate"/>
                          </w:r>
                          <w:r w:rsidR="005341AA">
                            <w:rPr>
                              <w:noProof/>
                            </w:rPr>
                            <w:t>2</w:t>
                          </w:r>
                          <w:r w:rsidR="004E460D">
                            <w:rPr>
                              <w:noProof/>
                            </w:rPr>
                            <w:fldChar w:fldCharType="end"/>
                          </w:r>
                        </w:p>
                      </w:txbxContent>
                    </wps:txbx>
                    <wps:bodyPr rot="0" spcFirstLastPara="0" vertOverflow="overflow" horzOverflow="overflow" vert="horz" wrap="none" lIns="0" tIns="0" rIns="0" bIns="0" numCol="1" spcCol="38100" rtlCol="0" fromWordArt="0" anchor="t" anchorCtr="0" forceAA="0" compatLnSpc="1">
                      <a:spAutoFit/>
                    </wps:bodyPr>
                  </wps:wsp>
                </a:graphicData>
              </a:graphic>
            </wp:anchor>
          </w:drawing>
        </mc:Choice>
        <mc:Fallback>
          <w:pict>
            <v:shapetype w14:anchorId="40D5675F" id="_x0000_t202" coordsize="21600,21600" o:spt="202" path="m,l,21600r21600,l21600,xe">
              <v:stroke joinstyle="miter"/>
              <v:path gradientshapeok="t" o:connecttype="rect"/>
            </v:shapetype>
            <v:shape id="Text Box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" filled="f" stroked="f" strokeweight="1pt">
              <v:stroke miterlimit="4"/>
              <v:textbox style="mso-fit-shape-to-text:t" inset="0,0,0,0">
                <w:txbxContent>
                  <w:p w14:paraId="45D4169E" w14:textId="77777777" w:rsidR="002320F7" w:rsidRDefault="007140A8">
                    <w:pPr>
                      <w:pStyle w:val="Footer"/>
                    </w:pPr>
                    <w:r>
                      <w:t xml:space="preserve">Page </w:t>
                    </w:r>
                    <w:r>
                      <w:fldChar w:fldCharType="begin"/>
                    </w:r>
                    <w:r>
                      <w:instrText xml:space="preserve"> PAGE  \* MERGEFORMAT </w:instrText>
                    </w:r>
                    <w:r>
                      <w:fldChar w:fldCharType="separate"/>
                    </w:r>
                    <w:r w:rsidR="005341AA">
                      <w:rPr>
                        <w:noProof/>
                      </w:rPr>
                      <w:t>2</w:t>
                    </w:r>
                    <w:r>
                      <w:fldChar w:fldCharType="end"/>
                    </w:r>
                    <w:r>
                      <w:t xml:space="preserve"> of </w:t>
                    </w:r>
                    <w:r w:rsidR="004E460D">
                      <w:fldChar w:fldCharType="begin"/>
                    </w:r>
                    <w:r w:rsidR="004E460D">
                      <w:instrText xml:space="preserve"> NUMPAGES  \* MERGEFORMAT </w:instrText>
                    </w:r>
                    <w:r w:rsidR="004E460D">
                      <w:fldChar w:fldCharType="separate"/>
                    </w:r>
                    <w:r w:rsidR="005341AA">
                      <w:rPr>
                        <w:noProof/>
                      </w:rPr>
                      <w:t>2</w:t>
                    </w:r>
                    <w:r w:rsidR="004E460D">
                      <w:rPr>
                        <w:noProof/>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2D5D1E" w14:textId="77777777" w:rsidR="004E460D" w:rsidRDefault="004E460D">
      <w:r>
        <w:separator/>
      </w:r>
    </w:p>
  </w:footnote>
  <w:footnote w:type="continuationSeparator" w:id="0">
    <w:p w14:paraId="33CB4686" w14:textId="77777777" w:rsidR="004E460D" w:rsidRDefault="004E46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B8401F"/>
    <w:multiLevelType w:val="multilevel"/>
    <w:tmpl w:val="2CB8401F"/>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2187" w:hanging="31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633" w:hanging="39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4347" w:hanging="31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5073" w:hanging="39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793" w:hanging="39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507" w:hanging="3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533B3E9F"/>
    <w:multiLevelType w:val="multilevel"/>
    <w:tmpl w:val="2CB8401F"/>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2187" w:hanging="31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633" w:hanging="39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4347" w:hanging="31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5073" w:hanging="39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793" w:hanging="39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507" w:hanging="3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63190CDE"/>
    <w:multiLevelType w:val="hybridMultilevel"/>
    <w:tmpl w:val="BA409DC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64E15049"/>
    <w:multiLevelType w:val="hybridMultilevel"/>
    <w:tmpl w:val="6F822882"/>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BBF"/>
    <w:rsid w:val="000A5C37"/>
    <w:rsid w:val="000F1431"/>
    <w:rsid w:val="00130F47"/>
    <w:rsid w:val="001B4F36"/>
    <w:rsid w:val="002320F7"/>
    <w:rsid w:val="0045311F"/>
    <w:rsid w:val="004D41F0"/>
    <w:rsid w:val="004E460D"/>
    <w:rsid w:val="004F4E24"/>
    <w:rsid w:val="00507F58"/>
    <w:rsid w:val="005341AA"/>
    <w:rsid w:val="0056211A"/>
    <w:rsid w:val="006D581C"/>
    <w:rsid w:val="006F278C"/>
    <w:rsid w:val="007140A8"/>
    <w:rsid w:val="008D3AAA"/>
    <w:rsid w:val="009C496F"/>
    <w:rsid w:val="00A160D0"/>
    <w:rsid w:val="00AE7430"/>
    <w:rsid w:val="00B44A31"/>
    <w:rsid w:val="00B86B73"/>
    <w:rsid w:val="00CA183A"/>
    <w:rsid w:val="00CC0553"/>
    <w:rsid w:val="00CF3C3F"/>
    <w:rsid w:val="00D043C6"/>
    <w:rsid w:val="00DB39B4"/>
    <w:rsid w:val="00F23BBF"/>
    <w:rsid w:val="00F40152"/>
    <w:rsid w:val="511238D4"/>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EF057"/>
  <w15:docId w15:val="{17586F52-A544-4A42-887E-16422B3CE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semiHidden/>
    <w:unhideWhenUsed/>
    <w:pPr>
      <w:tabs>
        <w:tab w:val="center" w:pos="4153"/>
        <w:tab w:val="right" w:pos="8306"/>
      </w:tabs>
      <w:snapToGrid w:val="0"/>
    </w:pPr>
    <w:rPr>
      <w:sz w:val="18"/>
      <w:szCs w:val="18"/>
    </w:rPr>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lang w:val="zh-CN" w:eastAsia="en-GB"/>
    </w:rPr>
  </w:style>
  <w:style w:type="paragraph" w:customStyle="1" w:styleId="Heading">
    <w:name w:val="Heading"/>
    <w:next w:val="Body"/>
    <w:qFormat/>
    <w:pPr>
      <w:keepNext/>
      <w:outlineLvl w:val="0"/>
    </w:pPr>
    <w:rPr>
      <w:rFonts w:ascii="Helvetica Neue" w:hAnsi="Helvetica Neue" w:cs="Arial Unicode MS"/>
      <w:b/>
      <w:bCs/>
      <w:color w:val="000000"/>
      <w:sz w:val="36"/>
      <w:szCs w:val="36"/>
      <w:lang w:val="de-DE" w:eastAsia="en-GB"/>
    </w:rPr>
  </w:style>
  <w:style w:type="paragraph" w:customStyle="1" w:styleId="Default">
    <w:name w:val="Default"/>
    <w:qFormat/>
    <w:pPr>
      <w:spacing w:before="160" w:line="288" w:lineRule="auto"/>
    </w:pPr>
    <w:rPr>
      <w:rFonts w:ascii="Helvetica Neue" w:hAnsi="Helvetica Neue" w:cs="Arial Unicode MS"/>
      <w:color w:val="000000"/>
      <w:sz w:val="24"/>
      <w:szCs w:val="24"/>
      <w:lang w:eastAsia="en-GB"/>
    </w:rPr>
  </w:style>
  <w:style w:type="paragraph" w:styleId="NormalWeb">
    <w:name w:val="Normal (Web)"/>
    <w:basedOn w:val="Normal"/>
    <w:uiPriority w:val="99"/>
    <w:semiHidden/>
    <w:unhideWhenUsed/>
    <w:rsid w:val="004531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spPr>
      <a:bodyPr rot="0" spcFirstLastPara="1" vertOverflow="overflow" horzOverflow="overflow" vert="horz" wrap="square" lIns="50800" tIns="50800" rIns="50800" bIns="50800" numCol="1" spcCol="38100" rtlCol="0" anchor="ctr">
        <a:spAutoFit/>
      </a:body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50800" tIns="50800" rIns="50800" bIns="50800" numCol="1" spcCol="38100" rtlCol="0" anchor="t">
        <a:spAutoFit/>
      </a:body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725</Words>
  <Characters>4133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hochieng</dc:creator>
  <cp:lastModifiedBy>Hillary Ochieng</cp:lastModifiedBy>
  <cp:revision>3</cp:revision>
  <dcterms:created xsi:type="dcterms:W3CDTF">2026-03-18T18:34:00Z</dcterms:created>
  <dcterms:modified xsi:type="dcterms:W3CDTF">2026-04-22T09:57:00Z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83AB624855694FC09A7FCFEC5AA7DCB0_12</vt:lpwstr>
  </property>
</Properties>
</file>