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F95" w:rsidRPr="00157F1B" w:rsidRDefault="00E51F95" w:rsidP="00E51F95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5357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F95" w:rsidRPr="00B53579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E51F95" w:rsidRPr="00B53579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53579">
        <w:rPr>
          <w:rFonts w:ascii="Times New Roman" w:eastAsia="Calibri" w:hAnsi="Times New Roman" w:cs="Times New Roman"/>
          <w:b/>
          <w:bCs/>
          <w:sz w:val="24"/>
          <w:szCs w:val="24"/>
        </w:rPr>
        <w:t>DEPARTMENT OF COMMUNICATION AND MULTIMEDIA JOURNALISM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–DECEMBER 2021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357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 FOR DIPLOMA IN COMMUNICATION AND MULTIMEDIA JOURNALISM DAY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E51F95" w:rsidRDefault="00E51F95" w:rsidP="00E51F9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51F95">
        <w:rPr>
          <w:rFonts w:ascii="Times New Roman" w:hAnsi="Times New Roman"/>
          <w:b/>
          <w:bCs/>
          <w:sz w:val="24"/>
          <w:szCs w:val="24"/>
        </w:rPr>
        <w:t>RJN 018: FUNDAMENTALS OF COMMUNICATION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t>30</w:t>
      </w:r>
      <w:r w:rsidRPr="00E51F95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NOV 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TIME: </w:t>
      </w:r>
      <w:r w:rsidR="00BF796E">
        <w:rPr>
          <w:rFonts w:ascii="Times New Roman" w:hAnsi="Times New Roman"/>
          <w:b/>
          <w:bCs/>
          <w:spacing w:val="-15"/>
          <w:sz w:val="24"/>
          <w:szCs w:val="24"/>
        </w:rPr>
        <w:t>2.00 PM-4.0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0 PM: </w:t>
      </w:r>
      <w:r w:rsidR="00BF796E">
        <w:rPr>
          <w:rFonts w:ascii="Times New Roman" w:hAnsi="Times New Roman"/>
          <w:b/>
          <w:bCs/>
          <w:spacing w:val="-15"/>
          <w:sz w:val="24"/>
          <w:szCs w:val="24"/>
        </w:rPr>
        <w:t>2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HOURS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/>
          <w:b/>
          <w:bCs/>
          <w:sz w:val="24"/>
          <w:szCs w:val="24"/>
          <w:u w:val="single"/>
        </w:rPr>
        <w:t>______________________________________________________________________________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E51F95" w:rsidRPr="00195E61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E51F95" w:rsidRPr="00195E61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E51F95" w:rsidRPr="00157F1B" w:rsidRDefault="00E51F95" w:rsidP="00E51F9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E51F95" w:rsidRPr="00195E61" w:rsidRDefault="00E51F95" w:rsidP="00E51F95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53579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B53579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B53579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B53579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E51F95" w:rsidRPr="00195E61" w:rsidRDefault="00E51F95" w:rsidP="00E51F95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E51F95" w:rsidRPr="00195E61" w:rsidRDefault="00E51F95" w:rsidP="00E51F9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E51F95" w:rsidRPr="00195E61" w:rsidRDefault="00E51F95" w:rsidP="00E51F95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51F95" w:rsidRPr="00195E61" w:rsidRDefault="00E51F95" w:rsidP="00E51F95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9F388B" w:rsidRDefault="00E51F95" w:rsidP="00E51F95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E51F95" w:rsidRPr="00E51F95" w:rsidRDefault="00E51F95" w:rsidP="00E51F95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3043D0" w:rsidRPr="00E51F95" w:rsidRDefault="00217BB8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ONE (COMPULSORY)</w:t>
      </w:r>
      <w:bookmarkStart w:id="0" w:name="_GoBack"/>
      <w:bookmarkEnd w:id="0"/>
    </w:p>
    <w:p w:rsidR="007E2A9F" w:rsidRPr="00E51F95" w:rsidRDefault="007E2A9F" w:rsidP="00E51F95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1F95">
        <w:rPr>
          <w:rFonts w:ascii="Times New Roman" w:hAnsi="Times New Roman" w:cs="Times New Roman"/>
          <w:sz w:val="24"/>
          <w:szCs w:val="24"/>
        </w:rPr>
        <w:t>Clearly define the term</w:t>
      </w:r>
      <w:r w:rsidR="004D4F69" w:rsidRPr="00E51F95">
        <w:rPr>
          <w:rFonts w:ascii="Times New Roman" w:hAnsi="Times New Roman" w:cs="Times New Roman"/>
          <w:sz w:val="24"/>
          <w:szCs w:val="24"/>
        </w:rPr>
        <w:t xml:space="preserve"> communication</w:t>
      </w:r>
      <w:r w:rsidRPr="00E51F95">
        <w:rPr>
          <w:rFonts w:ascii="Times New Roman" w:hAnsi="Times New Roman" w:cs="Times New Roman"/>
          <w:sz w:val="24"/>
          <w:szCs w:val="24"/>
        </w:rPr>
        <w:t xml:space="preserve"> </w:t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Pr="00E51F95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BD7894" w:rsidRPr="00E51F95" w:rsidRDefault="007E2A9F" w:rsidP="00E51F9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Explain five elements of </w:t>
      </w:r>
      <w:r w:rsidR="00BD7894"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E51F95">
        <w:rPr>
          <w:rFonts w:ascii="Times New Roman" w:hAnsi="Times New Roman" w:cs="Times New Roman"/>
          <w:sz w:val="24"/>
          <w:szCs w:val="24"/>
          <w:lang w:val="en-GB"/>
        </w:rPr>
        <w:t>communication</w:t>
      </w:r>
      <w:r w:rsidR="00BD7894"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 process</w:t>
      </w: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:rsidR="004D4F69" w:rsidRPr="00E51F95" w:rsidRDefault="007E2A9F" w:rsidP="00E51F95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1F95">
        <w:rPr>
          <w:rFonts w:ascii="Times New Roman" w:hAnsi="Times New Roman" w:cs="Times New Roman"/>
          <w:sz w:val="24"/>
          <w:szCs w:val="24"/>
        </w:rPr>
        <w:t xml:space="preserve">Describe five </w:t>
      </w:r>
      <w:r w:rsidR="004D4F69" w:rsidRPr="00E51F95">
        <w:rPr>
          <w:rFonts w:ascii="Times New Roman" w:hAnsi="Times New Roman" w:cs="Times New Roman"/>
          <w:sz w:val="24"/>
          <w:szCs w:val="24"/>
        </w:rPr>
        <w:t xml:space="preserve">characteristics of communication. </w:t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4D4F69" w:rsidRPr="00E51F95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D7894" w:rsidRPr="00E51F95" w:rsidRDefault="00BD7894" w:rsidP="00E51F95">
      <w:pPr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51F95">
        <w:rPr>
          <w:rFonts w:ascii="Times New Roman" w:hAnsi="Times New Roman" w:cs="Times New Roman"/>
          <w:sz w:val="24"/>
          <w:szCs w:val="24"/>
        </w:rPr>
        <w:t>Highlight</w:t>
      </w:r>
      <w:r w:rsidRPr="00E51F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51F95">
        <w:rPr>
          <w:rFonts w:ascii="Times New Roman" w:hAnsi="Times New Roman" w:cs="Times New Roman"/>
          <w:sz w:val="24"/>
          <w:szCs w:val="24"/>
        </w:rPr>
        <w:t>two barriers to verbal communication</w:t>
      </w:r>
      <w:r w:rsidRPr="00E51F9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7BB8">
        <w:rPr>
          <w:rFonts w:ascii="Times New Roman" w:hAnsi="Times New Roman" w:cs="Times New Roman"/>
          <w:b/>
          <w:sz w:val="24"/>
          <w:szCs w:val="24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</w:rPr>
        <w:tab/>
      </w:r>
      <w:r w:rsidRPr="00E51F95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3043D0" w:rsidRPr="00E51F95" w:rsidRDefault="003043D0" w:rsidP="00E51F9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3043D0" w:rsidRPr="00E51F95" w:rsidRDefault="00217BB8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TWO</w:t>
      </w:r>
    </w:p>
    <w:p w:rsidR="00217BB8" w:rsidRDefault="003043D0" w:rsidP="00E51F9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>Expound on</w:t>
      </w:r>
      <w:r w:rsidR="00BF796E">
        <w:rPr>
          <w:rFonts w:ascii="Times New Roman" w:hAnsi="Times New Roman" w:cs="Times New Roman"/>
          <w:sz w:val="24"/>
          <w:szCs w:val="24"/>
          <w:lang w:val="en-GB"/>
        </w:rPr>
        <w:t xml:space="preserve"> any three</w:t>
      </w: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 levels of awareness and disclosure as detailed by the Johari window </w:t>
      </w:r>
    </w:p>
    <w:p w:rsidR="007636FF" w:rsidRPr="00217BB8" w:rsidRDefault="003043D0" w:rsidP="00217BB8">
      <w:pPr>
        <w:spacing w:line="360" w:lineRule="auto"/>
        <w:ind w:left="6480" w:firstLine="720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BF796E">
        <w:rPr>
          <w:rFonts w:ascii="Times New Roman" w:hAnsi="Times New Roman" w:cs="Times New Roman"/>
          <w:b/>
          <w:sz w:val="24"/>
          <w:szCs w:val="24"/>
          <w:lang w:val="en-GB"/>
        </w:rPr>
        <w:t xml:space="preserve">15 </w:t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>m</w:t>
      </w: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:rsidR="003043D0" w:rsidRPr="00E51F95" w:rsidRDefault="00217BB8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8A5260" w:rsidRPr="00E51F95" w:rsidRDefault="008A5260" w:rsidP="00E51F95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Define the following terms as used in communication </w:t>
      </w:r>
    </w:p>
    <w:p w:rsidR="008A5260" w:rsidRPr="00E51F95" w:rsidRDefault="008A5260" w:rsidP="00E51F95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Intercultural Communication </w:t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8A5260" w:rsidRPr="00E51F95" w:rsidRDefault="008A5260" w:rsidP="00E51F95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Group Communication </w:t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8A5260" w:rsidRPr="00E51F95" w:rsidRDefault="008A5260" w:rsidP="00E51F95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Conflict management </w:t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A5B29" w:rsidRPr="00E51F9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:rsidR="003043D0" w:rsidRPr="00E51F95" w:rsidRDefault="003043D0" w:rsidP="00E51F9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043D0" w:rsidRPr="00E51F95" w:rsidRDefault="00217BB8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217BB8" w:rsidRPr="00217BB8" w:rsidRDefault="001A5B29" w:rsidP="00217BB8">
      <w:pPr>
        <w:pStyle w:val="ListParagraph"/>
        <w:numPr>
          <w:ilvl w:val="0"/>
          <w:numId w:val="7"/>
        </w:numPr>
        <w:spacing w:after="200" w:line="360" w:lineRule="auto"/>
        <w:rPr>
          <w:rFonts w:ascii="Times New Roman" w:hAnsi="Times New Roman" w:cs="Times New Roman"/>
          <w:sz w:val="24"/>
          <w:szCs w:val="24"/>
        </w:rPr>
      </w:pPr>
      <w:r w:rsidRPr="00217BB8">
        <w:rPr>
          <w:rFonts w:ascii="Times New Roman" w:hAnsi="Times New Roman" w:cs="Times New Roman"/>
          <w:sz w:val="24"/>
          <w:szCs w:val="24"/>
        </w:rPr>
        <w:t xml:space="preserve">What is meant by the notion that nonverbal behavior is universal?  Give examples.                                                    </w:t>
      </w:r>
    </w:p>
    <w:p w:rsidR="001A5B29" w:rsidRPr="00217BB8" w:rsidRDefault="001A5B29" w:rsidP="00217BB8">
      <w:pPr>
        <w:pStyle w:val="ListParagraph"/>
        <w:spacing w:after="200" w:line="360" w:lineRule="auto"/>
        <w:ind w:left="6480" w:firstLine="720"/>
        <w:rPr>
          <w:rFonts w:ascii="Times New Roman" w:hAnsi="Times New Roman" w:cs="Times New Roman"/>
          <w:sz w:val="24"/>
          <w:szCs w:val="24"/>
        </w:rPr>
      </w:pPr>
      <w:r w:rsidRPr="00217BB8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3043D0" w:rsidRPr="00217BB8" w:rsidRDefault="001A5B29" w:rsidP="00217BB8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17BB8">
        <w:rPr>
          <w:rFonts w:ascii="Times New Roman" w:hAnsi="Times New Roman" w:cs="Times New Roman"/>
          <w:sz w:val="24"/>
          <w:szCs w:val="24"/>
        </w:rPr>
        <w:t>Nonverbal communication can act as a barrier to effect</w:t>
      </w:r>
      <w:r w:rsidR="00BF796E" w:rsidRPr="00217BB8">
        <w:rPr>
          <w:rFonts w:ascii="Times New Roman" w:hAnsi="Times New Roman" w:cs="Times New Roman"/>
          <w:sz w:val="24"/>
          <w:szCs w:val="24"/>
        </w:rPr>
        <w:t>ive communication. Explain three</w:t>
      </w:r>
      <w:r w:rsidRPr="00217BB8">
        <w:rPr>
          <w:rFonts w:ascii="Times New Roman" w:hAnsi="Times New Roman" w:cs="Times New Roman"/>
          <w:sz w:val="24"/>
          <w:szCs w:val="24"/>
        </w:rPr>
        <w:t xml:space="preserve"> reasons that can lead to this. </w:t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217BB8">
        <w:rPr>
          <w:rFonts w:ascii="Times New Roman" w:hAnsi="Times New Roman" w:cs="Times New Roman"/>
          <w:sz w:val="24"/>
          <w:szCs w:val="24"/>
        </w:rPr>
        <w:tab/>
      </w:r>
      <w:r w:rsidR="00BF796E" w:rsidRPr="00217BB8">
        <w:rPr>
          <w:rFonts w:ascii="Times New Roman" w:hAnsi="Times New Roman" w:cs="Times New Roman"/>
          <w:b/>
          <w:sz w:val="24"/>
          <w:szCs w:val="24"/>
        </w:rPr>
        <w:t>(9</w:t>
      </w:r>
      <w:r w:rsidRPr="00217BB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043D0" w:rsidRPr="00E51F95" w:rsidRDefault="00217BB8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b/>
          <w:sz w:val="24"/>
          <w:szCs w:val="24"/>
          <w:lang w:val="en-GB"/>
        </w:rPr>
        <w:t xml:space="preserve">QUESTION FIVE: </w:t>
      </w:r>
    </w:p>
    <w:p w:rsidR="003043D0" w:rsidRPr="00E51F95" w:rsidRDefault="00BD7894" w:rsidP="00E51F95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Listening has been differentiated </w:t>
      </w:r>
      <w:r w:rsidR="009F388B" w:rsidRPr="00E51F95">
        <w:rPr>
          <w:rFonts w:ascii="Times New Roman" w:hAnsi="Times New Roman" w:cs="Times New Roman"/>
          <w:sz w:val="24"/>
          <w:szCs w:val="24"/>
          <w:lang w:val="en-GB"/>
        </w:rPr>
        <w:t>from hearin</w:t>
      </w:r>
      <w:r w:rsidRPr="00E51F95">
        <w:rPr>
          <w:rFonts w:ascii="Times New Roman" w:hAnsi="Times New Roman" w:cs="Times New Roman"/>
          <w:sz w:val="24"/>
          <w:szCs w:val="24"/>
          <w:lang w:val="en-GB"/>
        </w:rPr>
        <w:t xml:space="preserve">g. Discuss two types of listening and </w:t>
      </w:r>
      <w:r w:rsidR="009F388B" w:rsidRPr="00E51F95">
        <w:rPr>
          <w:rFonts w:ascii="Times New Roman" w:hAnsi="Times New Roman" w:cs="Times New Roman"/>
          <w:sz w:val="24"/>
          <w:szCs w:val="24"/>
          <w:lang w:val="en-GB"/>
        </w:rPr>
        <w:t>show why each is important</w:t>
      </w:r>
      <w:r w:rsidR="00BF796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217BB8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BF796E">
        <w:rPr>
          <w:rFonts w:ascii="Times New Roman" w:hAnsi="Times New Roman" w:cs="Times New Roman"/>
          <w:b/>
          <w:sz w:val="24"/>
          <w:szCs w:val="24"/>
          <w:lang w:val="en-GB"/>
        </w:rPr>
        <w:t>(15</w:t>
      </w:r>
      <w:r w:rsidR="009F388B" w:rsidRPr="00E51F9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sectPr w:rsidR="003043D0" w:rsidRPr="00E51F95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78BB" w:rsidRDefault="005E78BB" w:rsidP="00D73BF1">
      <w:pPr>
        <w:spacing w:after="0" w:line="240" w:lineRule="auto"/>
      </w:pPr>
      <w:r>
        <w:separator/>
      </w:r>
    </w:p>
  </w:endnote>
  <w:endnote w:type="continuationSeparator" w:id="0">
    <w:p w:rsidR="005E78BB" w:rsidRDefault="005E78BB" w:rsidP="00D73B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0040869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73BF1" w:rsidRDefault="00D73BF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7BB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17BB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73BF1" w:rsidRDefault="00D73B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78BB" w:rsidRDefault="005E78BB" w:rsidP="00D73BF1">
      <w:pPr>
        <w:spacing w:after="0" w:line="240" w:lineRule="auto"/>
      </w:pPr>
      <w:r>
        <w:separator/>
      </w:r>
    </w:p>
  </w:footnote>
  <w:footnote w:type="continuationSeparator" w:id="0">
    <w:p w:rsidR="005E78BB" w:rsidRDefault="005E78BB" w:rsidP="00D73B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0F17FF"/>
    <w:multiLevelType w:val="hybridMultilevel"/>
    <w:tmpl w:val="0310E4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3477FD"/>
    <w:multiLevelType w:val="hybridMultilevel"/>
    <w:tmpl w:val="722ED3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F2A39"/>
    <w:multiLevelType w:val="hybridMultilevel"/>
    <w:tmpl w:val="8AD0E4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D346B1"/>
    <w:multiLevelType w:val="hybridMultilevel"/>
    <w:tmpl w:val="C540AE9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E1169B"/>
    <w:multiLevelType w:val="hybridMultilevel"/>
    <w:tmpl w:val="D7A8C83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2370D5"/>
    <w:multiLevelType w:val="hybridMultilevel"/>
    <w:tmpl w:val="D7A8C83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E06095"/>
    <w:multiLevelType w:val="hybridMultilevel"/>
    <w:tmpl w:val="E572C7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82B"/>
    <w:rsid w:val="001A5B29"/>
    <w:rsid w:val="00217BB8"/>
    <w:rsid w:val="00255B22"/>
    <w:rsid w:val="002B4B14"/>
    <w:rsid w:val="003043D0"/>
    <w:rsid w:val="004D4F69"/>
    <w:rsid w:val="00502403"/>
    <w:rsid w:val="0058382B"/>
    <w:rsid w:val="005E78BB"/>
    <w:rsid w:val="007636FF"/>
    <w:rsid w:val="007E2A9F"/>
    <w:rsid w:val="008A5260"/>
    <w:rsid w:val="009F388B"/>
    <w:rsid w:val="00B760E5"/>
    <w:rsid w:val="00BD7894"/>
    <w:rsid w:val="00BF796E"/>
    <w:rsid w:val="00D73BF1"/>
    <w:rsid w:val="00E51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977AB3-41BD-487A-BD47-D556190F79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43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43D0"/>
    <w:pPr>
      <w:ind w:left="720"/>
      <w:contextualSpacing/>
    </w:pPr>
  </w:style>
  <w:style w:type="paragraph" w:styleId="NoSpacing">
    <w:name w:val="No Spacing"/>
    <w:uiPriority w:val="1"/>
    <w:qFormat/>
    <w:rsid w:val="009F388B"/>
    <w:pPr>
      <w:spacing w:after="0" w:line="240" w:lineRule="auto"/>
    </w:pPr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D73B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3BF1"/>
  </w:style>
  <w:style w:type="paragraph" w:styleId="Footer">
    <w:name w:val="footer"/>
    <w:basedOn w:val="Normal"/>
    <w:link w:val="FooterChar"/>
    <w:uiPriority w:val="99"/>
    <w:unhideWhenUsed/>
    <w:rsid w:val="00D73B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3B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361</Words>
  <Characters>2063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Joy Mueni</dc:creator>
  <cp:keywords/>
  <dc:description/>
  <cp:lastModifiedBy>Hillary Ochieng</cp:lastModifiedBy>
  <cp:revision>4</cp:revision>
  <dcterms:created xsi:type="dcterms:W3CDTF">2021-11-18T15:13:00Z</dcterms:created>
  <dcterms:modified xsi:type="dcterms:W3CDTF">2021-11-24T10:09:00Z</dcterms:modified>
</cp:coreProperties>
</file>