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481641">
      <w:pPr>
        <w:pStyle w:val="6"/>
        <w:ind w:left="720"/>
        <w:jc w:val="center"/>
        <w:rPr>
          <w:b/>
          <w:lang w:val="en-GB"/>
        </w:rPr>
      </w:pPr>
      <w:bookmarkStart w:id="0" w:name="_Hlk148007384"/>
    </w:p>
    <w:p w14:paraId="4F8A76A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1" name="Picture 1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F6E9F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487D14E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JANUARY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APRIL 2024/2025 FOR </w:t>
      </w:r>
    </w:p>
    <w:p w14:paraId="547A87E3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BACHELOR OF SCIENCE IN COMPUTER SCIENCE</w:t>
      </w:r>
      <w:bookmarkStart w:id="9" w:name="_GoBack"/>
      <w:bookmarkEnd w:id="9"/>
    </w:p>
    <w:p w14:paraId="7BBC0387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76E039BE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COURSE CODE RCS 302: COURSE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UNIT COMPILER CONSTRUCTION </w:t>
      </w:r>
    </w:p>
    <w:p w14:paraId="131416DA">
      <w:pPr>
        <w:tabs>
          <w:tab w:val="left" w:pos="6795"/>
        </w:tabs>
        <w:spacing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   _______________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14:paraId="04BD612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70457C6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14:paraId="34C21D5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15ED373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86B85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 w14:paraId="5FDF288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14:paraId="0F222E8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14:paraId="2D5F3A46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sz w:val="24"/>
          <w:szCs w:val="24"/>
        </w:rPr>
      </w:pPr>
      <w:r>
        <w:rPr>
          <w:sz w:val="24"/>
          <w:szCs w:val="24"/>
        </w:rPr>
        <w:t xml:space="preserve">PLEASE start the answer to EACH question on a NEW PAGE. </w:t>
      </w:r>
    </w:p>
    <w:p w14:paraId="394B4B60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sz w:val="24"/>
          <w:szCs w:val="24"/>
        </w:rPr>
      </w:pPr>
      <w:r>
        <w:rPr>
          <w:sz w:val="24"/>
          <w:szCs w:val="24"/>
        </w:rPr>
        <w:t>Keep your phone(s) switched off at the front of the examination room.</w:t>
      </w:r>
    </w:p>
    <w:p w14:paraId="18976158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sz w:val="24"/>
          <w:szCs w:val="24"/>
        </w:rPr>
      </w:pPr>
      <w:r>
        <w:rPr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027E1AAE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sz w:val="24"/>
          <w:szCs w:val="24"/>
        </w:rPr>
      </w:pPr>
      <w:r>
        <w:rPr>
          <w:sz w:val="24"/>
          <w:szCs w:val="24"/>
        </w:rPr>
        <w:t>ALWAYS show your working.</w:t>
      </w:r>
    </w:p>
    <w:p w14:paraId="3AD2310B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sz w:val="24"/>
          <w:szCs w:val="24"/>
        </w:rPr>
      </w:pPr>
      <w:r>
        <w:rPr>
          <w:sz w:val="24"/>
          <w:szCs w:val="24"/>
        </w:rPr>
        <w:t>Marks indicated in parenthesis i.e. ( ) will be awarded for clear and logical answers.</w:t>
      </w:r>
    </w:p>
    <w:p w14:paraId="2CB056CE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sz w:val="24"/>
          <w:szCs w:val="24"/>
        </w:rPr>
      </w:pPr>
      <w:r>
        <w:rPr>
          <w:sz w:val="24"/>
          <w:szCs w:val="24"/>
        </w:rPr>
        <w:t>Write your REGISTRATION No. clearly on the answer booklet(s).</w:t>
      </w:r>
    </w:p>
    <w:p w14:paraId="03FEE538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sz w:val="24"/>
          <w:szCs w:val="24"/>
        </w:rPr>
      </w:pPr>
      <w:r>
        <w:rPr>
          <w:sz w:val="24"/>
          <w:szCs w:val="24"/>
        </w:rPr>
        <w:t xml:space="preserve">For the Questions, write the number of the question on the answer booklet(s) in the order you answered them.  </w:t>
      </w:r>
    </w:p>
    <w:p w14:paraId="64AC5AA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31E93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070135B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772C33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t>SECTION A (Compulsory)</w:t>
      </w:r>
      <w:bookmarkEnd w:id="0"/>
    </w:p>
    <w:p w14:paraId="58B7525E">
      <w:pPr>
        <w:spacing w:after="0" w:line="240" w:lineRule="auto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Question #1 [30 Marks]</w:t>
      </w:r>
    </w:p>
    <w:p w14:paraId="0BDFCDFF">
      <w:pPr>
        <w:spacing w:after="0" w:line="240" w:lineRule="auto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23EE6E0E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  <w:bookmarkStart w:id="1" w:name="_Hlk149250012"/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The table below is a fragment of the compilation process. Give the respective phase as per the output described.                                                   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           (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4 Marks)</w:t>
      </w:r>
    </w:p>
    <w:tbl>
      <w:tblPr>
        <w:tblStyle w:val="10"/>
        <w:tblW w:w="0" w:type="auto"/>
        <w:tblInd w:w="720" w:type="dxa"/>
        <w:tblBorders>
          <w:top w:val="single" w:color="00006A" w:sz="4" w:space="0"/>
          <w:left w:val="single" w:color="00006A" w:sz="4" w:space="0"/>
          <w:bottom w:val="single" w:color="00006A" w:sz="4" w:space="0"/>
          <w:right w:val="single" w:color="00006A" w:sz="4" w:space="0"/>
          <w:insideH w:val="single" w:color="00006A" w:sz="4" w:space="0"/>
          <w:insideV w:val="single" w:color="00006A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2"/>
        <w:gridCol w:w="6378"/>
      </w:tblGrid>
      <w:tr w14:paraId="35B090C5">
        <w:tblPrEx>
          <w:tblBorders>
            <w:top w:val="single" w:color="00006A" w:sz="4" w:space="0"/>
            <w:left w:val="single" w:color="00006A" w:sz="4" w:space="0"/>
            <w:bottom w:val="single" w:color="00006A" w:sz="4" w:space="0"/>
            <w:right w:val="single" w:color="00006A" w:sz="4" w:space="0"/>
            <w:insideH w:val="single" w:color="00006A" w:sz="4" w:space="0"/>
            <w:insideV w:val="single" w:color="00006A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2" w:type="dxa"/>
          </w:tcPr>
          <w:p w14:paraId="0D00CE54">
            <w:pPr>
              <w:spacing w:after="0" w:line="480" w:lineRule="auto"/>
              <w:jc w:val="both"/>
              <w:rPr>
                <w:rFonts w:ascii="Times New Roman" w:hAnsi="Times New Roman" w:eastAsia="Times New Roman" w:cs="Times New Roman"/>
                <w:b/>
                <w:sz w:val="24"/>
                <w:szCs w:val="24"/>
                <w:lang w:val="en-GB" w:eastAsia="en-GB"/>
              </w:rPr>
            </w:pPr>
            <w:r>
              <w:rPr>
                <w:rFonts w:ascii="Times New Roman" w:hAnsi="Times New Roman" w:eastAsia="Times New Roman" w:cs="Times New Roman"/>
                <w:b/>
                <w:sz w:val="24"/>
                <w:szCs w:val="24"/>
                <w:lang w:val="en-GB" w:eastAsia="en-GB"/>
              </w:rPr>
              <w:t>Phase</w:t>
            </w:r>
          </w:p>
        </w:tc>
        <w:tc>
          <w:tcPr>
            <w:tcW w:w="6378" w:type="dxa"/>
          </w:tcPr>
          <w:p w14:paraId="72F82BAD">
            <w:pPr>
              <w:spacing w:after="0" w:line="480" w:lineRule="auto"/>
              <w:jc w:val="both"/>
              <w:rPr>
                <w:rFonts w:ascii="Times New Roman" w:hAnsi="Times New Roman" w:eastAsia="Times New Roman" w:cs="Times New Roman"/>
                <w:b/>
                <w:sz w:val="24"/>
                <w:szCs w:val="24"/>
                <w:lang w:val="en-GB" w:eastAsia="en-GB"/>
              </w:rPr>
            </w:pPr>
            <w:r>
              <w:rPr>
                <w:rFonts w:ascii="Times New Roman" w:hAnsi="Times New Roman" w:eastAsia="Times New Roman" w:cs="Times New Roman"/>
                <w:b/>
                <w:sz w:val="24"/>
                <w:szCs w:val="24"/>
                <w:lang w:val="en-GB" w:eastAsia="en-GB"/>
              </w:rPr>
              <w:t>Output</w:t>
            </w:r>
          </w:p>
        </w:tc>
      </w:tr>
      <w:tr w14:paraId="0715B06A">
        <w:tblPrEx>
          <w:tblBorders>
            <w:top w:val="single" w:color="00006A" w:sz="4" w:space="0"/>
            <w:left w:val="single" w:color="00006A" w:sz="4" w:space="0"/>
            <w:bottom w:val="single" w:color="00006A" w:sz="4" w:space="0"/>
            <w:right w:val="single" w:color="00006A" w:sz="4" w:space="0"/>
            <w:insideH w:val="single" w:color="00006A" w:sz="4" w:space="0"/>
            <w:insideV w:val="single" w:color="00006A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2" w:type="dxa"/>
          </w:tcPr>
          <w:p w14:paraId="51AEB865">
            <w:pPr>
              <w:spacing w:after="0" w:line="480" w:lineRule="auto"/>
              <w:jc w:val="both"/>
              <w:rPr>
                <w:rFonts w:ascii="Times New Roman" w:hAnsi="Times New Roman" w:eastAsia="Times New Roman" w:cs="Times New Roman"/>
                <w:b/>
                <w:sz w:val="24"/>
                <w:szCs w:val="24"/>
                <w:u w:val="single"/>
                <w:lang w:val="en-GB" w:eastAsia="en-GB"/>
              </w:rPr>
            </w:pPr>
            <w:r>
              <w:rPr>
                <w:rFonts w:ascii="Times New Roman" w:hAnsi="Times New Roman" w:eastAsia="Times New Roman" w:cs="Times New Roman"/>
                <w:b/>
                <w:sz w:val="24"/>
                <w:szCs w:val="24"/>
                <w:lang w:val="en-GB" w:eastAsia="en-GB"/>
              </w:rPr>
              <w:t>i)</w:t>
            </w:r>
            <w:r>
              <w:rPr>
                <w:rFonts w:ascii="Times New Roman" w:hAnsi="Times New Roman" w:eastAsia="Times New Roman" w:cs="Times New Roman"/>
                <w:b/>
                <w:sz w:val="24"/>
                <w:szCs w:val="24"/>
                <w:u w:val="single"/>
                <w:lang w:val="en-GB" w:eastAsia="en-GB"/>
              </w:rPr>
              <w:t xml:space="preserve"> ____________</w:t>
            </w:r>
          </w:p>
        </w:tc>
        <w:tc>
          <w:tcPr>
            <w:tcW w:w="6378" w:type="dxa"/>
          </w:tcPr>
          <w:p w14:paraId="36E4EAEF">
            <w:pPr>
              <w:spacing w:after="0" w:line="480" w:lineRule="auto"/>
              <w:jc w:val="both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val="en-GB" w:eastAsia="en-GB"/>
              </w:rPr>
            </w:pPr>
            <w:r>
              <w:rPr>
                <w:rFonts w:ascii="Times New Roman" w:hAnsi="Times New Roman" w:eastAsia="Times New Roman" w:cs="Times New Roman"/>
                <w:bCs/>
                <w:sz w:val="24"/>
                <w:szCs w:val="24"/>
                <w:lang w:val="en-GB" w:eastAsia="en-GB"/>
              </w:rPr>
              <w:t>Token String</w:t>
            </w:r>
          </w:p>
        </w:tc>
      </w:tr>
      <w:tr w14:paraId="5584150F">
        <w:tblPrEx>
          <w:tblBorders>
            <w:top w:val="single" w:color="00006A" w:sz="4" w:space="0"/>
            <w:left w:val="single" w:color="00006A" w:sz="4" w:space="0"/>
            <w:bottom w:val="single" w:color="00006A" w:sz="4" w:space="0"/>
            <w:right w:val="single" w:color="00006A" w:sz="4" w:space="0"/>
            <w:insideH w:val="single" w:color="00006A" w:sz="4" w:space="0"/>
            <w:insideV w:val="single" w:color="00006A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2" w:type="dxa"/>
          </w:tcPr>
          <w:p w14:paraId="661D80F6">
            <w:pPr>
              <w:spacing w:after="0" w:line="480" w:lineRule="auto"/>
              <w:jc w:val="both"/>
              <w:rPr>
                <w:rFonts w:ascii="Times New Roman" w:hAnsi="Times New Roman" w:eastAsia="Times New Roman" w:cs="Times New Roman"/>
                <w:b/>
                <w:sz w:val="24"/>
                <w:szCs w:val="24"/>
                <w:lang w:val="en-GB" w:eastAsia="en-GB"/>
              </w:rPr>
            </w:pPr>
            <w:r>
              <w:rPr>
                <w:rFonts w:ascii="Times New Roman" w:hAnsi="Times New Roman" w:eastAsia="Times New Roman" w:cs="Times New Roman"/>
                <w:b/>
                <w:sz w:val="24"/>
                <w:szCs w:val="24"/>
                <w:lang w:val="en-GB" w:eastAsia="en-GB"/>
              </w:rPr>
              <w:t>ii)____________</w:t>
            </w:r>
          </w:p>
        </w:tc>
        <w:tc>
          <w:tcPr>
            <w:tcW w:w="6378" w:type="dxa"/>
          </w:tcPr>
          <w:p w14:paraId="14E94EE3">
            <w:pPr>
              <w:spacing w:after="0" w:line="480" w:lineRule="auto"/>
              <w:jc w:val="both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val="en-GB" w:eastAsia="en-GB"/>
              </w:rPr>
            </w:pPr>
            <w:r>
              <w:rPr>
                <w:rFonts w:ascii="Times New Roman" w:hAnsi="Times New Roman" w:eastAsia="Times New Roman" w:cs="Times New Roman"/>
                <w:bCs/>
                <w:sz w:val="24"/>
                <w:szCs w:val="24"/>
                <w:lang w:val="en-GB" w:eastAsia="en-GB"/>
              </w:rPr>
              <w:t>Parse Tree or Abstract Syntax Tree</w:t>
            </w:r>
          </w:p>
        </w:tc>
      </w:tr>
      <w:tr w14:paraId="2F9A8C92">
        <w:tblPrEx>
          <w:tblBorders>
            <w:top w:val="single" w:color="00006A" w:sz="4" w:space="0"/>
            <w:left w:val="single" w:color="00006A" w:sz="4" w:space="0"/>
            <w:bottom w:val="single" w:color="00006A" w:sz="4" w:space="0"/>
            <w:right w:val="single" w:color="00006A" w:sz="4" w:space="0"/>
            <w:insideH w:val="single" w:color="00006A" w:sz="4" w:space="0"/>
            <w:insideV w:val="single" w:color="00006A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2" w:type="dxa"/>
          </w:tcPr>
          <w:p w14:paraId="4728BBF0">
            <w:pPr>
              <w:spacing w:after="0" w:line="480" w:lineRule="auto"/>
              <w:jc w:val="both"/>
              <w:rPr>
                <w:rFonts w:ascii="Times New Roman" w:hAnsi="Times New Roman" w:eastAsia="Times New Roman" w:cs="Times New Roman"/>
                <w:b/>
                <w:sz w:val="24"/>
                <w:szCs w:val="24"/>
                <w:lang w:val="en-GB" w:eastAsia="en-GB"/>
              </w:rPr>
            </w:pPr>
            <w:r>
              <w:rPr>
                <w:rFonts w:ascii="Times New Roman" w:hAnsi="Times New Roman" w:eastAsia="Times New Roman" w:cs="Times New Roman"/>
                <w:b/>
                <w:sz w:val="24"/>
                <w:szCs w:val="24"/>
                <w:lang w:val="en-GB" w:eastAsia="en-GB"/>
              </w:rPr>
              <w:t>iii)____________</w:t>
            </w:r>
          </w:p>
        </w:tc>
        <w:tc>
          <w:tcPr>
            <w:tcW w:w="6378" w:type="dxa"/>
          </w:tcPr>
          <w:p w14:paraId="00BEB7B7">
            <w:pPr>
              <w:spacing w:after="0" w:line="480" w:lineRule="auto"/>
              <w:jc w:val="both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val="en-GB" w:eastAsia="en-GB"/>
              </w:rPr>
            </w:pPr>
            <w:r>
              <w:rPr>
                <w:rFonts w:ascii="Times New Roman" w:hAnsi="Times New Roman" w:eastAsia="Times New Roman" w:cs="Times New Roman"/>
                <w:bCs/>
                <w:sz w:val="24"/>
                <w:szCs w:val="24"/>
                <w:lang w:val="en-GB" w:eastAsia="en-GB"/>
              </w:rPr>
              <w:t>Annotated syntax tree or Abstract Syntax Tree</w:t>
            </w:r>
          </w:p>
        </w:tc>
      </w:tr>
      <w:tr w14:paraId="49ADBFA4">
        <w:tblPrEx>
          <w:tblBorders>
            <w:top w:val="single" w:color="00006A" w:sz="4" w:space="0"/>
            <w:left w:val="single" w:color="00006A" w:sz="4" w:space="0"/>
            <w:bottom w:val="single" w:color="00006A" w:sz="4" w:space="0"/>
            <w:right w:val="single" w:color="00006A" w:sz="4" w:space="0"/>
            <w:insideH w:val="single" w:color="00006A" w:sz="4" w:space="0"/>
            <w:insideV w:val="single" w:color="00006A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2" w:type="dxa"/>
          </w:tcPr>
          <w:p w14:paraId="570F9382">
            <w:pPr>
              <w:spacing w:after="0" w:line="480" w:lineRule="auto"/>
              <w:jc w:val="both"/>
              <w:rPr>
                <w:rFonts w:ascii="Times New Roman" w:hAnsi="Times New Roman" w:eastAsia="Times New Roman" w:cs="Times New Roman"/>
                <w:b/>
                <w:sz w:val="24"/>
                <w:szCs w:val="24"/>
                <w:lang w:val="en-GB" w:eastAsia="en-GB"/>
              </w:rPr>
            </w:pPr>
            <w:r>
              <w:rPr>
                <w:rFonts w:ascii="Times New Roman" w:hAnsi="Times New Roman" w:eastAsia="Times New Roman" w:cs="Times New Roman"/>
                <w:b/>
                <w:sz w:val="24"/>
                <w:szCs w:val="24"/>
                <w:lang w:val="en-GB" w:eastAsia="en-GB"/>
              </w:rPr>
              <w:t>iv)____________</w:t>
            </w:r>
          </w:p>
        </w:tc>
        <w:tc>
          <w:tcPr>
            <w:tcW w:w="6378" w:type="dxa"/>
          </w:tcPr>
          <w:p w14:paraId="0B9AB8BC">
            <w:pPr>
              <w:spacing w:after="0" w:line="480" w:lineRule="auto"/>
              <w:jc w:val="both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val="en-GB" w:eastAsia="en-GB"/>
              </w:rPr>
            </w:pPr>
            <w:r>
              <w:rPr>
                <w:rFonts w:ascii="Times New Roman" w:hAnsi="Times New Roman" w:eastAsia="Times New Roman" w:cs="Times New Roman"/>
                <w:bCs/>
                <w:sz w:val="24"/>
                <w:szCs w:val="24"/>
                <w:lang w:val="en-GB" w:eastAsia="en-GB"/>
              </w:rPr>
              <w:t>Three address code or Register Transfer Language</w:t>
            </w:r>
          </w:p>
        </w:tc>
      </w:tr>
      <w:bookmarkEnd w:id="1"/>
    </w:tbl>
    <w:p w14:paraId="299DCB06">
      <w:pPr>
        <w:spacing w:after="0" w:line="480" w:lineRule="auto"/>
        <w:ind w:left="720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4FD05717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Discuss the statement: "Compiler construction is a microcosm of computer science” . Acknowledge three domains in your answer.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 xml:space="preserve">                                                        (6 Marks)</w:t>
      </w:r>
    </w:p>
    <w:p w14:paraId="06A9F07D">
      <w:pPr>
        <w:spacing w:after="0" w:line="480" w:lineRule="auto"/>
        <w:ind w:left="720"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</w:p>
    <w:p w14:paraId="407BAACD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bookmarkStart w:id="2" w:name="_Hlk149250166"/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Give a brief meaning of the following special characters as used in Regular Expressions. For each character, describe its function</w:t>
      </w:r>
    </w:p>
    <w:p w14:paraId="63544792">
      <w:pPr>
        <w:spacing w:after="0" w:line="480" w:lineRule="auto"/>
        <w:ind w:left="792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 xml:space="preserve">  (3 marks)</w:t>
      </w:r>
    </w:p>
    <w:p w14:paraId="334AA8B9">
      <w:pPr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*</w:t>
      </w:r>
    </w:p>
    <w:p w14:paraId="52377E46">
      <w:pPr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( )</w:t>
      </w:r>
    </w:p>
    <w:p w14:paraId="35F41EB1">
      <w:pPr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 xml:space="preserve"> |          </w:t>
      </w:r>
    </w:p>
    <w:bookmarkEnd w:id="2"/>
    <w:p w14:paraId="714A4F47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Describe three types of code a compiler may generate at different stages during the entire compilation process.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           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(3 Marks)</w:t>
      </w:r>
    </w:p>
    <w:p w14:paraId="4AD054F9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Identify any two general types of parsing methods in syntax analysis   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(2 marks)</w:t>
      </w:r>
    </w:p>
    <w:p w14:paraId="5248051D">
      <w:p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</w:p>
    <w:p w14:paraId="7D8D9C5B">
      <w:p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</w:p>
    <w:p w14:paraId="6C0C9230">
      <w:p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</w:p>
    <w:p w14:paraId="3558A9CD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Given the following grammar:</w:t>
      </w:r>
    </w:p>
    <w:p w14:paraId="2576F30B">
      <w:pPr>
        <w:spacing w:after="0"/>
        <w:ind w:left="1440"/>
        <w:contextualSpacing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S -&gt; A B</w:t>
      </w:r>
    </w:p>
    <w:p w14:paraId="5F56B11B">
      <w:pPr>
        <w:spacing w:after="0"/>
        <w:ind w:left="1440"/>
        <w:contextualSpacing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A -&gt; a | c A</w:t>
      </w:r>
    </w:p>
    <w:p w14:paraId="1BD536EC">
      <w:pPr>
        <w:spacing w:after="0" w:line="240" w:lineRule="auto"/>
        <w:ind w:left="144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B -&gt; b | d B</w:t>
      </w:r>
    </w:p>
    <w:p w14:paraId="5DA8B49A">
      <w:pPr>
        <w:spacing w:after="0" w:line="240" w:lineRule="auto"/>
        <w:ind w:left="720"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</w:p>
    <w:p w14:paraId="2C2572FB">
      <w:pPr>
        <w:spacing w:after="0"/>
        <w:ind w:left="72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Identify the terminals and non-terminals. 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(2 marks)</w:t>
      </w:r>
    </w:p>
    <w:p w14:paraId="33B8C467">
      <w:pPr>
        <w:spacing w:after="0"/>
        <w:ind w:left="72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</w:p>
    <w:p w14:paraId="52536641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Cs/>
          <w:sz w:val="24"/>
          <w:szCs w:val="24"/>
          <w:lang w:val="en-GB"/>
        </w:rPr>
        <w:t>Refer to the Grammar below:</w:t>
      </w:r>
    </w:p>
    <w:p w14:paraId="6486A659">
      <w:pPr>
        <w:spacing w:after="0" w:line="360" w:lineRule="auto"/>
        <w:ind w:left="714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 xml:space="preserve">   </w:t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Start -&gt; A</w:t>
      </w:r>
    </w:p>
    <w:p w14:paraId="1CA8A343">
      <w:pPr>
        <w:spacing w:after="0" w:line="360" w:lineRule="auto"/>
        <w:ind w:left="1434" w:firstLine="6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A –&gt;  bA</w:t>
      </w:r>
    </w:p>
    <w:p w14:paraId="0C8C0FA5">
      <w:pPr>
        <w:spacing w:after="0" w:line="360" w:lineRule="auto"/>
        <w:ind w:left="1428" w:firstLine="6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A -&gt; b</w:t>
      </w:r>
    </w:p>
    <w:p w14:paraId="7440D94C">
      <w:pPr>
        <w:numPr>
          <w:ilvl w:val="0"/>
          <w:numId w:val="4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4"/>
          <w:szCs w:val="24"/>
          <w:lang w:val="en-GB"/>
        </w:rPr>
        <w:t>Build the LR(1) State Machines for this grammar, clearly showing the transitions between the different states.</w:t>
      </w:r>
      <w:r>
        <w:rPr>
          <w:rFonts w:ascii="Times New Roman" w:hAnsi="Times New Roman" w:eastAsia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 xml:space="preserve">(5 Marks) </w:t>
      </w:r>
    </w:p>
    <w:p w14:paraId="76DD26D3">
      <w:pPr>
        <w:numPr>
          <w:ilvl w:val="0"/>
          <w:numId w:val="4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4"/>
          <w:szCs w:val="24"/>
          <w:lang w:val="en-GB"/>
        </w:rPr>
        <w:t>Construct the GOTO and ACTION Tables</w:t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(5 marks)</w:t>
      </w:r>
    </w:p>
    <w:p w14:paraId="1D27745A">
      <w:pPr>
        <w:spacing w:after="0"/>
        <w:ind w:left="72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</w:p>
    <w:p w14:paraId="053458E5">
      <w:pPr>
        <w:spacing w:after="0" w:line="240" w:lineRule="auto"/>
        <w:ind w:left="720"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</w:p>
    <w:p w14:paraId="44430DE7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6"/>
          <w:szCs w:val="26"/>
          <w:lang w:val="en-GB"/>
        </w:rPr>
      </w:pPr>
      <w:r>
        <w:rPr>
          <w:rFonts w:ascii="Times New Roman" w:hAnsi="Times New Roman" w:eastAsia="Times New Roman" w:cs="Times New Roman"/>
          <w:b/>
          <w:sz w:val="26"/>
          <w:szCs w:val="26"/>
          <w:lang w:val="en-GB"/>
        </w:rPr>
        <w:t>SECTION B (Answer any two options)</w:t>
      </w:r>
    </w:p>
    <w:p w14:paraId="5B79200C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50CF50FD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Question #2 [15 Marks]</w:t>
      </w:r>
    </w:p>
    <w:p w14:paraId="3C62D194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360EE22C">
      <w:pPr>
        <w:numPr>
          <w:ilvl w:val="0"/>
          <w:numId w:val="5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bookmarkStart w:id="3" w:name="_Hlk148901261"/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In the context of lexical analysis, describe 3 differences between Deterministic Finite Automata (DFA) and Nondeterministic Finite Automata</w:t>
      </w:r>
      <w:bookmarkEnd w:id="3"/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(NDFA).          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(6 Marks)</w:t>
      </w:r>
    </w:p>
    <w:p w14:paraId="74078FCB">
      <w:pPr>
        <w:numPr>
          <w:ilvl w:val="0"/>
          <w:numId w:val="5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bookmarkStart w:id="4" w:name="_Hlk149250867"/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Wh</w:t>
      </w:r>
      <w:bookmarkEnd w:id="4"/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at are three key features that should be considered during the design of a compiler?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   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             </w:t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(3 Marks)</w:t>
      </w:r>
    </w:p>
    <w:p w14:paraId="368EA8F4">
      <w:pPr>
        <w:numPr>
          <w:ilvl w:val="0"/>
          <w:numId w:val="5"/>
        </w:numPr>
        <w:spacing w:after="0" w:line="480" w:lineRule="auto"/>
        <w:contextualSpacing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Using the regular expression 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a b* c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design its corresponding Deterministic Finite Automata (DFA). Clearly showing the state transitions-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start state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and accepting state. </w:t>
      </w:r>
    </w:p>
    <w:p w14:paraId="47FD08D2">
      <w:pPr>
        <w:spacing w:after="0" w:line="480" w:lineRule="auto"/>
        <w:ind w:left="7920"/>
        <w:contextualSpacing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 xml:space="preserve">   (4 Marks)</w:t>
      </w:r>
    </w:p>
    <w:p w14:paraId="5D325B68">
      <w:pPr>
        <w:numPr>
          <w:ilvl w:val="0"/>
          <w:numId w:val="5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In one sentence, state the difference between syntax and semantics in programming languages.  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(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2 Marks)</w:t>
      </w:r>
    </w:p>
    <w:p w14:paraId="6FE98596">
      <w:pPr>
        <w:spacing w:after="0" w:line="480" w:lineRule="auto"/>
        <w:ind w:left="720"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</w:p>
    <w:p w14:paraId="6CB6BF67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Question #3 [15 Marks]</w:t>
      </w:r>
    </w:p>
    <w:p w14:paraId="39D9D29F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7471EF81">
      <w:pPr>
        <w:numPr>
          <w:ilvl w:val="0"/>
          <w:numId w:val="6"/>
        </w:numPr>
        <w:spacing w:after="0" w:line="480" w:lineRule="auto"/>
        <w:ind w:left="714" w:hanging="357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bookmarkStart w:id="5" w:name="_Hlk149125383"/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Describe three major goals of optimization in compiler construction</w:t>
      </w:r>
      <w:bookmarkEnd w:id="5"/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(3 Marks)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</w:t>
      </w:r>
    </w:p>
    <w:p w14:paraId="51FE2E95">
      <w:pPr>
        <w:numPr>
          <w:ilvl w:val="0"/>
          <w:numId w:val="6"/>
        </w:numPr>
        <w:spacing w:after="0" w:line="480" w:lineRule="auto"/>
        <w:ind w:left="714" w:hanging="357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Give two differences between a compiler and an interpreter.  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(2 Marks)</w:t>
      </w:r>
    </w:p>
    <w:p w14:paraId="1F4DFAC0">
      <w:pPr>
        <w:numPr>
          <w:ilvl w:val="0"/>
          <w:numId w:val="6"/>
        </w:numPr>
        <w:spacing w:after="0" w:line="480" w:lineRule="auto"/>
        <w:ind w:left="714" w:hanging="357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Discuss three commonly used optimization techniques during the compilation process, explaining how each technique works and the impact it has on the efficiency of the final program.</w:t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(6 Marks)</w:t>
      </w:r>
    </w:p>
    <w:p w14:paraId="4CF0615B">
      <w:pPr>
        <w:numPr>
          <w:ilvl w:val="0"/>
          <w:numId w:val="6"/>
        </w:numPr>
        <w:spacing w:after="0" w:line="480" w:lineRule="auto"/>
        <w:ind w:left="714" w:hanging="357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Identify four problems encountered in modern computing platforms due to computer Architecture and Compiler Design.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                                              </w:t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(4 Marks)</w:t>
      </w:r>
    </w:p>
    <w:p w14:paraId="2F8BC148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72E2CE75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3C23FA6B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Question #4 [15 Marks]</w:t>
      </w:r>
    </w:p>
    <w:p w14:paraId="4B4AC173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0DEC25CF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bookmarkStart w:id="6" w:name="_Hlk149124903"/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Describe two primary functions performed during the code generation phase in a compiler.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(2 Marks)</w:t>
      </w:r>
    </w:p>
    <w:p w14:paraId="37731F30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Error handling is a critical aspect of the compilation process. Explain three strategies a compiler can use to handle errors.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 </w:t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(6 Marks)</w:t>
      </w:r>
    </w:p>
    <w:bookmarkEnd w:id="6"/>
    <w:p w14:paraId="568035A0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Some experts argue that Lexical Analysis and Syntax Analysis can be combined. Discuss two reasons why modern compilers still separate the two.               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 </w:t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(4 Marks)</w:t>
      </w:r>
    </w:p>
    <w:p w14:paraId="0F961604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bookmarkStart w:id="7" w:name="_Hlk149123057"/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Bottom-up parsers use a shift-reduce parsing technique. Describe what happens during a shift action and reduce action.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 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(3 Marks)</w:t>
      </w:r>
      <w:bookmarkEnd w:id="7"/>
    </w:p>
    <w:p w14:paraId="0BD75798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53BECCEA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6A2BB676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6C5B1A2D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1B861F9C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1684C564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3FBE66AE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762FFEC6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0818B917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5F482846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</w:p>
    <w:p w14:paraId="6E3DFF43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Question #5 [15 Marks]</w:t>
      </w:r>
    </w:p>
    <w:p w14:paraId="5B769484">
      <w:pPr>
        <w:numPr>
          <w:ilvl w:val="0"/>
          <w:numId w:val="8"/>
        </w:numPr>
        <w:spacing w:after="0" w:line="480" w:lineRule="auto"/>
        <w:ind w:left="714" w:hanging="357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bookmarkStart w:id="8" w:name="_Hlk149123438"/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Given the following grammar:</w:t>
      </w:r>
    </w:p>
    <w:p w14:paraId="6F2C6A6F">
      <w:pPr>
        <w:spacing w:after="0" w:line="360" w:lineRule="auto"/>
        <w:ind w:left="10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A -&gt; id = E;</w:t>
      </w:r>
    </w:p>
    <w:p w14:paraId="15FC2667">
      <w:pPr>
        <w:spacing w:after="0" w:line="360" w:lineRule="auto"/>
        <w:ind w:left="10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E  -&gt; T E'</w:t>
      </w:r>
    </w:p>
    <w:p w14:paraId="0559FD7C">
      <w:pPr>
        <w:spacing w:after="0" w:line="360" w:lineRule="auto"/>
        <w:ind w:left="10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E' -&gt; + T E' | - T E' | ε</w:t>
      </w:r>
    </w:p>
    <w:p w14:paraId="685E3D22">
      <w:pPr>
        <w:spacing w:after="0" w:line="360" w:lineRule="auto"/>
        <w:ind w:left="10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T  -&gt; F T'</w:t>
      </w:r>
    </w:p>
    <w:p w14:paraId="025C3F4F">
      <w:pPr>
        <w:spacing w:after="0" w:line="360" w:lineRule="auto"/>
        <w:ind w:left="10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T' -&gt; * F T' | / F T' | ε</w:t>
      </w:r>
    </w:p>
    <w:p w14:paraId="27F57A24">
      <w:pPr>
        <w:spacing w:after="0" w:line="360" w:lineRule="auto"/>
        <w:ind w:left="10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F  -&gt; ( E ) | id | num</w:t>
      </w:r>
    </w:p>
    <w:p w14:paraId="0F5B72A7">
      <w:pPr>
        <w:spacing w:after="0" w:line="360" w:lineRule="auto"/>
        <w:ind w:left="10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id -&gt; a | b | c | d</w:t>
      </w:r>
    </w:p>
    <w:p w14:paraId="424A244B">
      <w:pPr>
        <w:spacing w:after="0" w:line="360" w:lineRule="auto"/>
        <w:ind w:left="10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 xml:space="preserve">num -&gt; 0 | 1 | 2 | 3 | 4 | 5 | 6 | 7 | 8 | 9  </w:t>
      </w:r>
    </w:p>
    <w:p w14:paraId="315F30DB">
      <w:pPr>
        <w:ind w:firstLine="720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Draw a parse tree using left-derivation of the following assignment statement : </w:t>
      </w:r>
    </w:p>
    <w:p w14:paraId="2BE212B5">
      <w:pPr>
        <w:ind w:left="1380"/>
        <w:contextualSpacing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8"/>
          <w:szCs w:val="28"/>
          <w:lang w:val="en-GB"/>
        </w:rPr>
        <w:t>c = a + 8 * b;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 xml:space="preserve">   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>(5 Marks)</w:t>
      </w:r>
    </w:p>
    <w:p w14:paraId="1AF478BB">
      <w:pPr>
        <w:ind w:left="1380"/>
        <w:contextualSpacing/>
        <w:jc w:val="both"/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 xml:space="preserve">   </w:t>
      </w:r>
    </w:p>
    <w:p w14:paraId="2FC862A5">
      <w:pPr>
        <w:numPr>
          <w:ilvl w:val="0"/>
          <w:numId w:val="8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>Discuss three key memory segments typically allocated by operating systems when a program starts, explaining how each segment contributes to the execution of the program.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 xml:space="preserve">                        </w:t>
      </w:r>
      <w:r>
        <w:rPr>
          <w:rFonts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>(6 marks)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/>
        </w:rPr>
        <w:t xml:space="preserve">                        </w:t>
      </w:r>
    </w:p>
    <w:bookmarkEnd w:id="8"/>
    <w:p w14:paraId="357D1D13">
      <w:pPr>
        <w:numPr>
          <w:ilvl w:val="0"/>
          <w:numId w:val="8"/>
        </w:numPr>
        <w:spacing w:after="0" w:line="480" w:lineRule="auto"/>
        <w:contextualSpacing/>
        <w:jc w:val="both"/>
        <w:rPr>
          <w:rFonts w:ascii="Times New Roman" w:hAnsi="Times New Roman" w:eastAsia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eastAsia="Times New Roman" w:cs="Times New Roman"/>
          <w:bCs/>
          <w:sz w:val="24"/>
          <w:szCs w:val="24"/>
          <w:lang w:val="en-GB"/>
        </w:rPr>
        <w:t xml:space="preserve">Register allocation is a crucial step in compiler optimization that focuses on efficiently using the limited number of CPU registers during program execution. Describe two key approaches used to optimize register usage. </w:t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lang w:val="en-GB"/>
        </w:rPr>
        <w:t xml:space="preserve">           (4 marks)</w:t>
      </w:r>
    </w:p>
    <w:p w14:paraId="183B5E7E">
      <w:pPr>
        <w:jc w:val="both"/>
        <w:rPr>
          <w:rFonts w:ascii="Times New Roman" w:hAnsi="Times New Roman" w:cs="Times New Roman"/>
          <w:sz w:val="24"/>
          <w:szCs w:val="24"/>
        </w:rPr>
      </w:pP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DejaVu Sans">
    <w:altName w:val="Yu Gothic"/>
    <w:panose1 w:val="00000000000000000000"/>
    <w:charset w:val="8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27556310"/>
      <w:docPartObj>
        <w:docPartGallery w:val="AutoText"/>
      </w:docPartObj>
    </w:sdtPr>
    <w:sdtContent>
      <w:sdt>
        <w:sdtPr>
          <w:id w:val="-1669238322"/>
          <w:docPartObj>
            <w:docPartGallery w:val="AutoText"/>
          </w:docPartObj>
        </w:sdtPr>
        <w:sdtContent>
          <w:p w14:paraId="2832510E">
            <w:pPr>
              <w:pStyle w:val="7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2D5C5B22"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68E3FC0"/>
    <w:multiLevelType w:val="multilevel"/>
    <w:tmpl w:val="268E3FC0"/>
    <w:lvl w:ilvl="0" w:tentative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D2246B"/>
    <w:multiLevelType w:val="multilevel"/>
    <w:tmpl w:val="4ED2246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8B5B84"/>
    <w:multiLevelType w:val="multilevel"/>
    <w:tmpl w:val="4F8B5B8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4">
    <w:nsid w:val="64207022"/>
    <w:multiLevelType w:val="multilevel"/>
    <w:tmpl w:val="6420702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DC6726"/>
    <w:multiLevelType w:val="multilevel"/>
    <w:tmpl w:val="69DC6726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437746"/>
    <w:multiLevelType w:val="multilevel"/>
    <w:tmpl w:val="78437746"/>
    <w:lvl w:ilvl="0" w:tentative="0">
      <w:start w:val="1"/>
      <w:numFmt w:val="lowerRoman"/>
      <w:lvlText w:val="%1)"/>
      <w:lvlJc w:val="left"/>
      <w:pPr>
        <w:ind w:left="108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>
    <w:nsid w:val="7DD655AD"/>
    <w:multiLevelType w:val="multilevel"/>
    <w:tmpl w:val="7DD655A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6"/>
  </w:num>
  <w:num w:numId="5">
    <w:abstractNumId w:val="7"/>
  </w:num>
  <w:num w:numId="6">
    <w:abstractNumId w:val="4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89B"/>
    <w:rsid w:val="00041F48"/>
    <w:rsid w:val="00051523"/>
    <w:rsid w:val="0005666D"/>
    <w:rsid w:val="00061E2F"/>
    <w:rsid w:val="00090909"/>
    <w:rsid w:val="000A78FB"/>
    <w:rsid w:val="000C21CF"/>
    <w:rsid w:val="000F0ADA"/>
    <w:rsid w:val="000F6DAD"/>
    <w:rsid w:val="001111E0"/>
    <w:rsid w:val="0011409F"/>
    <w:rsid w:val="00121E87"/>
    <w:rsid w:val="00123F2E"/>
    <w:rsid w:val="00146568"/>
    <w:rsid w:val="001606F2"/>
    <w:rsid w:val="00170635"/>
    <w:rsid w:val="00173F95"/>
    <w:rsid w:val="00187EF5"/>
    <w:rsid w:val="00190A5C"/>
    <w:rsid w:val="001954FE"/>
    <w:rsid w:val="001D76EC"/>
    <w:rsid w:val="002145F5"/>
    <w:rsid w:val="0022752F"/>
    <w:rsid w:val="002314B2"/>
    <w:rsid w:val="0023193A"/>
    <w:rsid w:val="00246E39"/>
    <w:rsid w:val="00263B74"/>
    <w:rsid w:val="00281D8C"/>
    <w:rsid w:val="0028302D"/>
    <w:rsid w:val="00297DEF"/>
    <w:rsid w:val="002F042B"/>
    <w:rsid w:val="002F6689"/>
    <w:rsid w:val="00306498"/>
    <w:rsid w:val="0030675E"/>
    <w:rsid w:val="00310D5C"/>
    <w:rsid w:val="003163E3"/>
    <w:rsid w:val="00323837"/>
    <w:rsid w:val="0033138D"/>
    <w:rsid w:val="0037781E"/>
    <w:rsid w:val="00383525"/>
    <w:rsid w:val="00383EB1"/>
    <w:rsid w:val="00387DD7"/>
    <w:rsid w:val="003F58D9"/>
    <w:rsid w:val="00414BA2"/>
    <w:rsid w:val="00414C13"/>
    <w:rsid w:val="00423E9B"/>
    <w:rsid w:val="004411D5"/>
    <w:rsid w:val="0048207A"/>
    <w:rsid w:val="004B1DA4"/>
    <w:rsid w:val="004C3F31"/>
    <w:rsid w:val="004C5F5A"/>
    <w:rsid w:val="004C73AB"/>
    <w:rsid w:val="004C73D3"/>
    <w:rsid w:val="004F16AD"/>
    <w:rsid w:val="00503DC8"/>
    <w:rsid w:val="0051762A"/>
    <w:rsid w:val="005422D3"/>
    <w:rsid w:val="00573986"/>
    <w:rsid w:val="00574D04"/>
    <w:rsid w:val="005949B1"/>
    <w:rsid w:val="005B1FEA"/>
    <w:rsid w:val="005B5BEF"/>
    <w:rsid w:val="005C6833"/>
    <w:rsid w:val="005D0C5D"/>
    <w:rsid w:val="006131DB"/>
    <w:rsid w:val="0062085D"/>
    <w:rsid w:val="00635032"/>
    <w:rsid w:val="00655575"/>
    <w:rsid w:val="006B5B5D"/>
    <w:rsid w:val="006D68A9"/>
    <w:rsid w:val="006F7A49"/>
    <w:rsid w:val="00704407"/>
    <w:rsid w:val="00704889"/>
    <w:rsid w:val="00723694"/>
    <w:rsid w:val="007277E8"/>
    <w:rsid w:val="007278CE"/>
    <w:rsid w:val="00762BB1"/>
    <w:rsid w:val="00773166"/>
    <w:rsid w:val="007742B6"/>
    <w:rsid w:val="007A5D16"/>
    <w:rsid w:val="007B6195"/>
    <w:rsid w:val="007B747D"/>
    <w:rsid w:val="007C74F1"/>
    <w:rsid w:val="007E5506"/>
    <w:rsid w:val="007E7D2A"/>
    <w:rsid w:val="007F44D8"/>
    <w:rsid w:val="00813D37"/>
    <w:rsid w:val="00822E63"/>
    <w:rsid w:val="008241F6"/>
    <w:rsid w:val="008300DA"/>
    <w:rsid w:val="00830D5E"/>
    <w:rsid w:val="00832CAF"/>
    <w:rsid w:val="008554EC"/>
    <w:rsid w:val="00870058"/>
    <w:rsid w:val="00883D8B"/>
    <w:rsid w:val="008842AC"/>
    <w:rsid w:val="00895B5C"/>
    <w:rsid w:val="008A789B"/>
    <w:rsid w:val="0090482D"/>
    <w:rsid w:val="00920FC9"/>
    <w:rsid w:val="00936CD9"/>
    <w:rsid w:val="0096007F"/>
    <w:rsid w:val="0096528F"/>
    <w:rsid w:val="009957EA"/>
    <w:rsid w:val="009C2D67"/>
    <w:rsid w:val="009E330D"/>
    <w:rsid w:val="009E42DF"/>
    <w:rsid w:val="009E7CE4"/>
    <w:rsid w:val="009F2803"/>
    <w:rsid w:val="00A62891"/>
    <w:rsid w:val="00AA044E"/>
    <w:rsid w:val="00AA3188"/>
    <w:rsid w:val="00AE2D12"/>
    <w:rsid w:val="00B318E0"/>
    <w:rsid w:val="00B3249B"/>
    <w:rsid w:val="00B41C19"/>
    <w:rsid w:val="00B431FB"/>
    <w:rsid w:val="00B45733"/>
    <w:rsid w:val="00B50614"/>
    <w:rsid w:val="00B75148"/>
    <w:rsid w:val="00B815D8"/>
    <w:rsid w:val="00B81C69"/>
    <w:rsid w:val="00B913A9"/>
    <w:rsid w:val="00BB35E0"/>
    <w:rsid w:val="00BE4318"/>
    <w:rsid w:val="00BF6D67"/>
    <w:rsid w:val="00C12FA4"/>
    <w:rsid w:val="00C146CC"/>
    <w:rsid w:val="00C22D60"/>
    <w:rsid w:val="00C356B2"/>
    <w:rsid w:val="00C4368C"/>
    <w:rsid w:val="00C66C3D"/>
    <w:rsid w:val="00C71989"/>
    <w:rsid w:val="00CB0B2B"/>
    <w:rsid w:val="00CE00C7"/>
    <w:rsid w:val="00D03271"/>
    <w:rsid w:val="00D42F83"/>
    <w:rsid w:val="00D44D79"/>
    <w:rsid w:val="00DC5BCD"/>
    <w:rsid w:val="00DC7F16"/>
    <w:rsid w:val="00DD4F7F"/>
    <w:rsid w:val="00DE33F8"/>
    <w:rsid w:val="00DE6ECF"/>
    <w:rsid w:val="00DF45C3"/>
    <w:rsid w:val="00DF7A6F"/>
    <w:rsid w:val="00E26B34"/>
    <w:rsid w:val="00E54040"/>
    <w:rsid w:val="00E5776A"/>
    <w:rsid w:val="00E6338B"/>
    <w:rsid w:val="00E745B4"/>
    <w:rsid w:val="00E906F1"/>
    <w:rsid w:val="00EA1D48"/>
    <w:rsid w:val="00F01B37"/>
    <w:rsid w:val="00F14CD2"/>
    <w:rsid w:val="00F37B64"/>
    <w:rsid w:val="00F55925"/>
    <w:rsid w:val="00F919F3"/>
    <w:rsid w:val="00F94FA9"/>
    <w:rsid w:val="00FB59FD"/>
    <w:rsid w:val="00FC3B07"/>
    <w:rsid w:val="00FC419A"/>
    <w:rsid w:val="00FF0B41"/>
    <w:rsid w:val="00FF6BD7"/>
    <w:rsid w:val="28633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link w:val="11"/>
    <w:qFormat/>
    <w:uiPriority w:val="9"/>
    <w:pPr>
      <w:spacing w:before="100" w:beforeAutospacing="1" w:after="100" w:afterAutospacing="1" w:line="240" w:lineRule="auto"/>
      <w:outlineLvl w:val="0"/>
    </w:pPr>
    <w:rPr>
      <w:rFonts w:ascii="Times New Roman" w:hAnsi="Times New Roman" w:eastAsia="Times New Roman" w:cs="Times New Roman"/>
      <w:b/>
      <w:bCs/>
      <w:kern w:val="36"/>
      <w:sz w:val="48"/>
      <w:szCs w:val="48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Body Text"/>
    <w:basedOn w:val="1"/>
    <w:link w:val="12"/>
    <w:semiHidden/>
    <w:unhideWhenUsed/>
    <w:qFormat/>
    <w:uiPriority w:val="99"/>
    <w:pPr>
      <w:tabs>
        <w:tab w:val="left" w:pos="720"/>
      </w:tabs>
      <w:suppressAutoHyphens/>
      <w:spacing w:after="120" w:line="100" w:lineRule="atLeast"/>
      <w:textAlignment w:val="baseline"/>
    </w:pPr>
    <w:rPr>
      <w:rFonts w:ascii="Times New Roman" w:hAnsi="Times New Roman" w:eastAsia="DejaVu Sans" w:cs="Times New Roman"/>
      <w:color w:val="00000A"/>
      <w:kern w:val="1"/>
      <w:sz w:val="24"/>
      <w:szCs w:val="24"/>
      <w:lang w:eastAsia="ar-SA"/>
    </w:rPr>
  </w:style>
  <w:style w:type="paragraph" w:styleId="7">
    <w:name w:val="footer"/>
    <w:basedOn w:val="1"/>
    <w:link w:val="15"/>
    <w:uiPriority w:val="99"/>
    <w:pPr>
      <w:tabs>
        <w:tab w:val="center" w:pos="4320"/>
        <w:tab w:val="right" w:pos="8640"/>
      </w:tabs>
      <w:spacing w:after="0" w:line="240" w:lineRule="auto"/>
    </w:pPr>
    <w:rPr>
      <w:rFonts w:ascii="Times New Roman" w:hAnsi="Times New Roman" w:eastAsia="Times New Roman" w:cs="Times New Roman"/>
      <w:sz w:val="24"/>
      <w:szCs w:val="24"/>
    </w:rPr>
  </w:style>
  <w:style w:type="paragraph" w:styleId="8">
    <w:name w:val="header"/>
    <w:basedOn w:val="1"/>
    <w:link w:val="16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styleId="9">
    <w:name w:val="Hyperlink"/>
    <w:basedOn w:val="3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table" w:styleId="10">
    <w:name w:val="Table Grid"/>
    <w:basedOn w:val="4"/>
    <w:uiPriority w:val="59"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  <w:lang w:val="en-GB" w:eastAsia="en-GB"/>
    </w:rPr>
    <w:tblPr>
      <w:tblBorders>
        <w:top w:val="single" w:color="00006A" w:sz="4" w:space="0"/>
        <w:left w:val="single" w:color="00006A" w:sz="4" w:space="0"/>
        <w:bottom w:val="single" w:color="00006A" w:sz="4" w:space="0"/>
        <w:right w:val="single" w:color="00006A" w:sz="4" w:space="0"/>
        <w:insideH w:val="single" w:color="00006A" w:sz="4" w:space="0"/>
        <w:insideV w:val="single" w:color="00006A" w:sz="4" w:space="0"/>
      </w:tblBorders>
    </w:tblPr>
  </w:style>
  <w:style w:type="character" w:customStyle="1" w:styleId="11">
    <w:name w:val="Heading 1 Char"/>
    <w:basedOn w:val="3"/>
    <w:link w:val="2"/>
    <w:uiPriority w:val="9"/>
    <w:rPr>
      <w:rFonts w:ascii="Times New Roman" w:hAnsi="Times New Roman" w:eastAsia="Times New Roman" w:cs="Times New Roman"/>
      <w:b/>
      <w:bCs/>
      <w:kern w:val="36"/>
      <w:sz w:val="48"/>
      <w:szCs w:val="48"/>
    </w:rPr>
  </w:style>
  <w:style w:type="character" w:customStyle="1" w:styleId="12">
    <w:name w:val="Body Text Char"/>
    <w:basedOn w:val="3"/>
    <w:link w:val="6"/>
    <w:semiHidden/>
    <w:uiPriority w:val="99"/>
    <w:rPr>
      <w:rFonts w:ascii="Times New Roman" w:hAnsi="Times New Roman" w:eastAsia="DejaVu Sans" w:cs="Times New Roman"/>
      <w:color w:val="00000A"/>
      <w:kern w:val="1"/>
      <w:sz w:val="24"/>
      <w:szCs w:val="24"/>
      <w:lang w:eastAsia="ar-SA"/>
    </w:rPr>
  </w:style>
  <w:style w:type="character" w:customStyle="1" w:styleId="13">
    <w:name w:val="Balloon Text Char"/>
    <w:basedOn w:val="3"/>
    <w:link w:val="5"/>
    <w:semiHidden/>
    <w:uiPriority w:val="99"/>
    <w:rPr>
      <w:rFonts w:ascii="Tahoma" w:hAnsi="Tahoma" w:cs="Tahoma"/>
      <w:sz w:val="16"/>
      <w:szCs w:val="16"/>
    </w:rPr>
  </w:style>
  <w:style w:type="paragraph" w:styleId="14">
    <w:name w:val="List Paragraph"/>
    <w:basedOn w:val="1"/>
    <w:qFormat/>
    <w:uiPriority w:val="34"/>
    <w:pPr>
      <w:ind w:left="720"/>
      <w:contextualSpacing/>
    </w:pPr>
  </w:style>
  <w:style w:type="character" w:customStyle="1" w:styleId="15">
    <w:name w:val="Footer Char"/>
    <w:basedOn w:val="3"/>
    <w:link w:val="7"/>
    <w:qFormat/>
    <w:uiPriority w:val="99"/>
    <w:rPr>
      <w:rFonts w:ascii="Times New Roman" w:hAnsi="Times New Roman" w:eastAsia="Times New Roman" w:cs="Times New Roman"/>
      <w:sz w:val="24"/>
      <w:szCs w:val="24"/>
    </w:rPr>
  </w:style>
  <w:style w:type="character" w:customStyle="1" w:styleId="16">
    <w:name w:val="Header Char"/>
    <w:basedOn w:val="3"/>
    <w:link w:val="8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795</Words>
  <Characters>4675</Characters>
  <Lines>108</Lines>
  <Paragraphs>79</Paragraphs>
  <TotalTime>1</TotalTime>
  <ScaleCrop>false</ScaleCrop>
  <LinksUpToDate>false</LinksUpToDate>
  <CharactersWithSpaces>5391</CharactersWithSpaces>
  <Application>WPS Office_12.2.0.20323_F1E327BC-269C-435d-A152-05C5408002CA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2025-02-13T13:10:00Z</dcterms:created>
  <dc:creator>Administrator</dc:creator>
  <cp:lastModifiedBy>Florence Kimani</cp:lastModifiedBy>
  <cp:lastPrinted>2025-02-11T07:04:00Z</cp:lastPrinted>
  <dcterms:modified xsi:type="dcterms:W3CDTF">2025-03-07T07:16:56Z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0ff1b84a2cef79b66763141ef8d3544b06cfd0a2a84b26988ccd4cdad296b61c</vt:lpwstr>
  </property>
  <property fmtid="{D5CDD505-2E9C-101B-9397-08002B2CF9AE}" pid="3" name="KSOProductBuildVer">
    <vt:lpwstr>1033-12.2.0.20323</vt:lpwstr>
  </property>
  <property fmtid="{D5CDD505-2E9C-101B-9397-08002B2CF9AE}" pid="4" name="ICV">
    <vt:lpwstr>0A9A593F467C465E876B59BDFC95E337_12</vt:lpwstr>
  </property>
</Properties>
</file>