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2093E">
      <w:pPr>
        <w:tabs>
          <w:tab w:val="left" w:pos="3645"/>
        </w:tabs>
        <w:spacing w:after="0" w:line="240" w:lineRule="auto"/>
        <w:jc w:val="center"/>
        <w:rPr>
          <w:rFonts w:ascii="Times New Roman" w:hAnsi="Times New Roman" w:eastAsia="Calibri" w:cs="Times New Roman"/>
          <w:b/>
          <w:bCs/>
          <w:sz w:val="24"/>
          <w:szCs w:val="24"/>
        </w:rPr>
      </w:pPr>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290E49A9">
      <w:pPr>
        <w:spacing w:after="0" w:line="240" w:lineRule="auto"/>
        <w:jc w:val="center"/>
        <w:rPr>
          <w:rFonts w:ascii="Times New Roman" w:hAnsi="Times New Roman" w:eastAsia="Calibri" w:cs="Times New Roman"/>
          <w:b/>
          <w:bCs/>
          <w:sz w:val="24"/>
          <w:szCs w:val="24"/>
        </w:rPr>
      </w:pPr>
    </w:p>
    <w:p w14:paraId="17DD6BA8">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794683D8">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54709B5A">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JANUARY-APRIL, 2026 TRIMESTER </w:t>
      </w:r>
    </w:p>
    <w:p w14:paraId="5DCC5E3A">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EXAMINATIONS FOR DIPLOMA OF ARTS IN INTERNATIONAL RELATIONS &amp; DIPLOMACY</w:t>
      </w:r>
    </w:p>
    <w:p w14:paraId="256FE0C9">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DAY</w:t>
      </w:r>
      <w:r>
        <w:rPr>
          <w:rFonts w:ascii="Times New Roman" w:hAnsi="Times New Roman" w:eastAsia="Times New Roman" w:cs="Times New Roman"/>
          <w:b/>
          <w:bCs/>
          <w:color w:val="00B0F0"/>
          <w:spacing w:val="-15"/>
          <w:sz w:val="24"/>
          <w:szCs w:val="24"/>
        </w:rPr>
        <w:t xml:space="preserve"> </w:t>
      </w:r>
      <w:r>
        <w:rPr>
          <w:rFonts w:ascii="Times New Roman" w:hAnsi="Times New Roman" w:eastAsia="Times New Roman" w:cs="Times New Roman"/>
          <w:b/>
          <w:bCs/>
          <w:spacing w:val="-15"/>
          <w:sz w:val="24"/>
          <w:szCs w:val="24"/>
        </w:rPr>
        <w:t>PROGRAMME</w:t>
      </w:r>
    </w:p>
    <w:p w14:paraId="009B2A4E">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RDIR 6112: FOUNDATIONS OF INTERNATIONAL RELATIONS</w:t>
      </w:r>
    </w:p>
    <w:p w14:paraId="25863C63">
      <w:pPr>
        <w:autoSpaceDE w:val="0"/>
        <w:autoSpaceDN w:val="0"/>
        <w:adjustRightInd w:val="0"/>
        <w:spacing w:after="0" w:line="360" w:lineRule="auto"/>
        <w:jc w:val="both"/>
        <w:rPr>
          <w:rFonts w:ascii="Times New Roman" w:hAnsi="Times New Roman" w:eastAsia="Times New Roman" w:cs="Times New Roman"/>
          <w:b/>
          <w:sz w:val="24"/>
          <w:szCs w:val="24"/>
        </w:rPr>
      </w:pPr>
    </w:p>
    <w:p w14:paraId="57C02A5D">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 xml:space="preserve">DATE: </w:t>
      </w:r>
      <w:r>
        <w:rPr>
          <w:rFonts w:hint="default" w:ascii="Times New Roman" w:hAnsi="Times New Roman" w:eastAsia="Times New Roman" w:cs="Times New Roman"/>
          <w:b/>
          <w:bCs/>
          <w:spacing w:val="-15"/>
          <w:sz w:val="24"/>
          <w:szCs w:val="24"/>
          <w:lang w:val="en-US"/>
        </w:rPr>
        <w:t>13</w:t>
      </w:r>
      <w:bookmarkStart w:id="0" w:name="_GoBack"/>
      <w:bookmarkEnd w:id="0"/>
      <w:r>
        <w:rPr>
          <w:rFonts w:hint="default" w:ascii="Times New Roman" w:hAnsi="Times New Roman" w:eastAsia="Times New Roman" w:cs="Times New Roman"/>
          <w:b/>
          <w:bCs/>
          <w:spacing w:val="-15"/>
          <w:sz w:val="24"/>
          <w:szCs w:val="24"/>
          <w:vertAlign w:val="superscript"/>
          <w:lang w:val="en-US"/>
        </w:rPr>
        <w:t>TH</w:t>
      </w:r>
      <w:r>
        <w:rPr>
          <w:rFonts w:hint="default" w:ascii="Times New Roman" w:hAnsi="Times New Roman" w:eastAsia="Times New Roman" w:cs="Times New Roman"/>
          <w:b/>
          <w:bCs/>
          <w:spacing w:val="-15"/>
          <w:sz w:val="24"/>
          <w:szCs w:val="24"/>
          <w:lang w:val="en-US"/>
        </w:rPr>
        <w:t xml:space="preserve"> </w:t>
      </w:r>
      <w:r>
        <w:rPr>
          <w:rFonts w:ascii="Times New Roman" w:hAnsi="Times New Roman" w:eastAsia="Times New Roman" w:cs="Times New Roman"/>
          <w:b/>
          <w:bCs/>
          <w:spacing w:val="-15"/>
          <w:sz w:val="24"/>
          <w:szCs w:val="24"/>
        </w:rPr>
        <w:t>APRIL, 2026</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p w14:paraId="1B824017">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GENERAL INSTRUCTIONS: </w:t>
      </w:r>
    </w:p>
    <w:p w14:paraId="14023AD2">
      <w:pPr>
        <w:spacing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 This is a closed book examination. Text book/Reference books/notes are not permitted.</w:t>
      </w:r>
    </w:p>
    <w:p w14:paraId="779C933C">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50FF0C7C">
      <w:pPr>
        <w:pStyle w:val="6"/>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DDDBA93">
      <w:pPr>
        <w:pStyle w:val="6"/>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604DA164">
      <w:pPr>
        <w:pStyle w:val="6"/>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5A261EBD">
      <w:pPr>
        <w:pStyle w:val="6"/>
        <w:numPr>
          <w:ilvl w:val="0"/>
          <w:numId w:val="1"/>
        </w:numPr>
        <w:spacing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0575403E">
      <w:pPr>
        <w:pStyle w:val="6"/>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62573238">
      <w:pPr>
        <w:pStyle w:val="6"/>
        <w:numPr>
          <w:ilvl w:val="0"/>
          <w:numId w:val="1"/>
        </w:numPr>
        <w:spacing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0A8BEE1E">
      <w:pPr>
        <w:pStyle w:val="6"/>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548659EC">
      <w:pPr>
        <w:pStyle w:val="6"/>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02370E82">
      <w:pPr>
        <w:pStyle w:val="6"/>
        <w:numPr>
          <w:ilvl w:val="0"/>
          <w:numId w:val="1"/>
        </w:numPr>
        <w:spacing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2122B21C">
      <w:pPr>
        <w:pStyle w:val="6"/>
        <w:numPr>
          <w:ilvl w:val="0"/>
          <w:numId w:val="1"/>
        </w:numPr>
        <w:spacing w:line="480" w:lineRule="auto"/>
      </w:pPr>
      <w:r>
        <w:rPr>
          <w:rFonts w:ascii="Times New Roman" w:hAnsi="Times New Roman"/>
          <w:sz w:val="24"/>
          <w:szCs w:val="24"/>
        </w:rPr>
        <w:t>Use supplementary pages only when you have exhausted those in this book</w:t>
      </w:r>
    </w:p>
    <w:p w14:paraId="178C8FF9">
      <w:pPr>
        <w:pStyle w:val="6"/>
        <w:numPr>
          <w:ilvl w:val="0"/>
          <w:numId w:val="1"/>
        </w:numPr>
        <w:spacing w:line="480" w:lineRule="auto"/>
      </w:pPr>
      <w:r>
        <w:rPr>
          <w:rFonts w:ascii="Times New Roman" w:hAnsi="Times New Roman"/>
          <w:sz w:val="24"/>
          <w:szCs w:val="24"/>
        </w:rPr>
        <w:t>Fasten the supplementary pages to the inside back cover of this booklet.</w:t>
      </w:r>
    </w:p>
    <w:p w14:paraId="6C38C874"/>
    <w:p w14:paraId="7204490E"/>
    <w:p w14:paraId="00BE515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SECTION A: COMPULSORY (20 MARKS)</w:t>
      </w:r>
    </w:p>
    <w:p w14:paraId="62953717">
      <w:pPr>
        <w:spacing w:after="200" w:line="360" w:lineRule="auto"/>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QUESTION ONE </w:t>
      </w:r>
    </w:p>
    <w:p w14:paraId="56977B4A">
      <w:pPr>
        <w:pStyle w:val="6"/>
        <w:numPr>
          <w:ilvl w:val="0"/>
          <w:numId w:val="2"/>
        </w:numPr>
        <w:spacing w:after="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origin and evolution of International Relations (IR) as the subject of study and as an independent discipline have several theories and interpretations. Discuss any four mainstream IR theories to justify the above claim.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8 Marks</w:t>
      </w:r>
      <w:r>
        <w:rPr>
          <w:rFonts w:ascii="Times New Roman" w:hAnsi="Times New Roman" w:eastAsia="Times New Roman" w:cs="Times New Roman"/>
          <w:color w:val="000000"/>
          <w:sz w:val="24"/>
          <w:szCs w:val="24"/>
        </w:rPr>
        <w:t>)</w:t>
      </w:r>
    </w:p>
    <w:p w14:paraId="1F76B5D7">
      <w:pPr>
        <w:spacing w:after="0" w:line="360" w:lineRule="auto"/>
        <w:jc w:val="both"/>
        <w:rPr>
          <w:rFonts w:ascii="Times New Roman" w:hAnsi="Times New Roman" w:eastAsia="Times New Roman" w:cs="Times New Roman"/>
          <w:sz w:val="24"/>
          <w:szCs w:val="24"/>
        </w:rPr>
      </w:pPr>
    </w:p>
    <w:p w14:paraId="5340140F">
      <w:pPr>
        <w:pStyle w:val="6"/>
        <w:numPr>
          <w:ilvl w:val="0"/>
          <w:numId w:val="2"/>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Explain how the concepts of city-states and modern nation-state systems differ and enrich our understanding of the evolution of international relations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4</w:t>
      </w:r>
      <w:r>
        <w:rPr>
          <w:rFonts w:hint="default" w:ascii="Times New Roman" w:hAnsi="Times New Roman" w:eastAsia="Times New Roman" w:cs="Times New Roman"/>
          <w:b/>
          <w:color w:val="000000"/>
          <w:sz w:val="24"/>
          <w:szCs w:val="24"/>
          <w:lang w:val="en-US"/>
        </w:rPr>
        <w:t xml:space="preserve"> 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101F95F2">
      <w:pPr>
        <w:pStyle w:val="6"/>
        <w:numPr>
          <w:ilvl w:val="0"/>
          <w:numId w:val="2"/>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Discuss why the attributes of anarchy, sovereignty, national interests and power distribution matter in the debate about international system in IR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4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3774C983">
      <w:pPr>
        <w:pStyle w:val="6"/>
        <w:numPr>
          <w:ilvl w:val="0"/>
          <w:numId w:val="2"/>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Citing relevant scholars, explain the core concerns associated with </w:t>
      </w:r>
      <w:r>
        <w:rPr>
          <w:rFonts w:ascii="Times New Roman" w:hAnsi="Times New Roman" w:eastAsia="Times New Roman" w:cs="Times New Roman"/>
          <w:b/>
          <w:color w:val="000000"/>
          <w:sz w:val="24"/>
          <w:szCs w:val="24"/>
        </w:rPr>
        <w:t>neoliberalist</w:t>
      </w:r>
      <w:r>
        <w:rPr>
          <w:rFonts w:ascii="Times New Roman" w:hAnsi="Times New Roman" w:eastAsia="Times New Roman" w:cs="Times New Roman"/>
          <w:color w:val="000000"/>
          <w:sz w:val="24"/>
          <w:szCs w:val="24"/>
        </w:rPr>
        <w:t xml:space="preserve"> and </w:t>
      </w:r>
      <w:r>
        <w:rPr>
          <w:rFonts w:ascii="Times New Roman" w:hAnsi="Times New Roman" w:eastAsia="Times New Roman" w:cs="Times New Roman"/>
          <w:b/>
          <w:color w:val="000000"/>
          <w:sz w:val="24"/>
          <w:szCs w:val="24"/>
        </w:rPr>
        <w:t xml:space="preserve">neorealist thinkers </w:t>
      </w:r>
      <w:r>
        <w:rPr>
          <w:rFonts w:ascii="Times New Roman" w:hAnsi="Times New Roman" w:eastAsia="Times New Roman" w:cs="Times New Roman"/>
          <w:color w:val="000000"/>
          <w:sz w:val="24"/>
          <w:szCs w:val="24"/>
        </w:rPr>
        <w:t>who remain relevant in IR discourses today</w:t>
      </w:r>
      <w:r>
        <w:rPr>
          <w:rFonts w:ascii="Times New Roman" w:hAnsi="Times New Roman" w:eastAsia="Times New Roman" w:cs="Times New Roman"/>
          <w:b/>
          <w:color w:val="000000"/>
          <w:sz w:val="24"/>
          <w:szCs w:val="24"/>
        </w:rPr>
        <w:t xml:space="preserve"> </w:t>
      </w:r>
      <w:r>
        <w:rPr>
          <w:rFonts w:hint="default" w:ascii="Times New Roman" w:hAnsi="Times New Roman" w:eastAsia="Times New Roman" w:cs="Times New Roman"/>
          <w:b/>
          <w:color w:val="000000"/>
          <w:sz w:val="24"/>
          <w:szCs w:val="24"/>
          <w:lang w:val="en-US"/>
        </w:rPr>
        <w:tab/>
      </w:r>
      <w:r>
        <w:rPr>
          <w:rFonts w:hint="default" w:ascii="Times New Roman" w:hAnsi="Times New Roman" w:eastAsia="Times New Roman" w:cs="Times New Roman"/>
          <w:b/>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4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64EA4F48">
      <w:pPr>
        <w:pStyle w:val="6"/>
        <w:spacing w:line="360" w:lineRule="auto"/>
        <w:jc w:val="both"/>
        <w:rPr>
          <w:rFonts w:ascii="Times New Roman" w:hAnsi="Times New Roman" w:eastAsia="Times New Roman" w:cs="Times New Roman"/>
          <w:color w:val="000000"/>
          <w:sz w:val="24"/>
          <w:szCs w:val="24"/>
        </w:rPr>
      </w:pPr>
    </w:p>
    <w:p w14:paraId="14085968">
      <w:pPr>
        <w:spacing w:after="200" w:line="360" w:lineRule="auto"/>
        <w:jc w:val="both"/>
        <w:rPr>
          <w:rFonts w:ascii="Times New Roman" w:hAnsi="Times New Roman" w:cs="Times New Roman"/>
          <w:sz w:val="24"/>
          <w:szCs w:val="24"/>
        </w:rPr>
      </w:pPr>
      <w:r>
        <w:rPr>
          <w:rFonts w:ascii="Times New Roman" w:hAnsi="Times New Roman" w:eastAsia="Calibri" w:cs="Times New Roman"/>
          <w:b/>
          <w:sz w:val="24"/>
          <w:szCs w:val="24"/>
        </w:rPr>
        <w:t>SECTION B: ANSWER ANY TWO QUESTIONS FROM THIS SECTION.</w:t>
      </w:r>
      <w:r>
        <w:rPr>
          <w:rFonts w:ascii="Times New Roman" w:hAnsi="Times New Roman" w:eastAsia="Calibri" w:cs="Times New Roman"/>
          <w:b/>
          <w:sz w:val="24"/>
          <w:szCs w:val="24"/>
        </w:rPr>
        <w:tab/>
      </w:r>
      <w:r>
        <w:rPr>
          <w:rFonts w:ascii="Times New Roman" w:hAnsi="Times New Roman" w:eastAsia="Calibri" w:cs="Times New Roman"/>
          <w:b/>
          <w:sz w:val="24"/>
          <w:szCs w:val="24"/>
        </w:rPr>
        <w:t>(30 MARKS)</w:t>
      </w:r>
      <w:r>
        <w:rPr>
          <w:rFonts w:ascii="Times New Roman" w:hAnsi="Times New Roman" w:eastAsia="Calibri" w:cs="Times New Roman"/>
          <w:sz w:val="24"/>
          <w:szCs w:val="24"/>
        </w:rPr>
        <w:t xml:space="preserve">                                                                                                      </w:t>
      </w:r>
    </w:p>
    <w:p w14:paraId="3A16A087">
      <w:pPr>
        <w:spacing w:after="200" w:line="36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QUESTION TWO (15 MARKS)</w:t>
      </w:r>
    </w:p>
    <w:p w14:paraId="703029D5">
      <w:pPr>
        <w:pStyle w:val="6"/>
        <w:numPr>
          <w:ilvl w:val="0"/>
          <w:numId w:val="3"/>
        </w:numPr>
        <w:spacing w:after="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Realists stress on the importance of power and interest rather than ideals in international relations. Use relevant examples to qualify this assertion</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5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01565865">
      <w:pPr>
        <w:spacing w:after="0" w:line="360" w:lineRule="auto"/>
        <w:jc w:val="both"/>
        <w:rPr>
          <w:rFonts w:ascii="Times New Roman" w:hAnsi="Times New Roman" w:eastAsia="Times New Roman" w:cs="Times New Roman"/>
          <w:color w:val="000000"/>
          <w:sz w:val="24"/>
          <w:szCs w:val="24"/>
        </w:rPr>
      </w:pPr>
    </w:p>
    <w:p w14:paraId="6B6E6A29">
      <w:pPr>
        <w:pStyle w:val="6"/>
        <w:numPr>
          <w:ilvl w:val="0"/>
          <w:numId w:val="3"/>
        </w:numPr>
        <w:spacing w:after="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Explain the relevance of ‘Westphalian system’ in international relations </w:t>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5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6EAA3602">
      <w:pPr>
        <w:pStyle w:val="6"/>
        <w:numPr>
          <w:ilvl w:val="0"/>
          <w:numId w:val="3"/>
        </w:numPr>
        <w:spacing w:after="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As an IR and Diplomacy student, create a distinction between elements and dynamics of the international system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5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 xml:space="preserve">) </w:t>
      </w:r>
    </w:p>
    <w:p w14:paraId="3AEA83A8">
      <w:pPr>
        <w:spacing w:after="0" w:line="360" w:lineRule="auto"/>
        <w:jc w:val="both"/>
        <w:rPr>
          <w:rFonts w:ascii="Times New Roman" w:hAnsi="Times New Roman" w:eastAsia="Times New Roman" w:cs="Times New Roman"/>
          <w:color w:val="000000"/>
          <w:sz w:val="24"/>
          <w:szCs w:val="24"/>
        </w:rPr>
      </w:pPr>
    </w:p>
    <w:p w14:paraId="2A16A7A2">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THREE (15 MARKS)</w:t>
      </w:r>
    </w:p>
    <w:p w14:paraId="0B63E4A8">
      <w:pPr>
        <w:pStyle w:val="6"/>
        <w:numPr>
          <w:ilvl w:val="0"/>
          <w:numId w:val="4"/>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Using relevant examples, discuss why explanation of the concept distribution of power in the international system demands mastering the concept of polarity </w:t>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8 Marks</w:t>
      </w:r>
      <w:r>
        <w:rPr>
          <w:rFonts w:ascii="Times New Roman" w:hAnsi="Times New Roman" w:eastAsia="Times New Roman" w:cs="Times New Roman"/>
          <w:color w:val="000000"/>
          <w:sz w:val="24"/>
          <w:szCs w:val="24"/>
        </w:rPr>
        <w:t>)</w:t>
      </w:r>
    </w:p>
    <w:p w14:paraId="1C404C26">
      <w:pPr>
        <w:pStyle w:val="6"/>
        <w:spacing w:line="360" w:lineRule="auto"/>
        <w:jc w:val="both"/>
        <w:rPr>
          <w:rFonts w:ascii="Times New Roman" w:hAnsi="Times New Roman" w:eastAsia="Times New Roman" w:cs="Times New Roman"/>
          <w:color w:val="000000"/>
          <w:sz w:val="24"/>
          <w:szCs w:val="24"/>
        </w:rPr>
      </w:pPr>
    </w:p>
    <w:p w14:paraId="580DDB57">
      <w:pPr>
        <w:pStyle w:val="6"/>
        <w:numPr>
          <w:ilvl w:val="0"/>
          <w:numId w:val="4"/>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Explain the individual, domestic and systemic levels of analysis when a state is making foreign policy decisions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7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25AAE7DD">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FOUR (15 MARKS)</w:t>
      </w:r>
    </w:p>
    <w:p w14:paraId="4C9B7954">
      <w:pPr>
        <w:pStyle w:val="6"/>
        <w:numPr>
          <w:ilvl w:val="0"/>
          <w:numId w:val="5"/>
        </w:numPr>
        <w:shd w:val="clear" w:color="auto" w:fill="FFFFFF"/>
        <w:spacing w:before="100" w:beforeAutospacing="1" w:after="100" w:afterAutospacing="1"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Discuss how historical events shape the current patterns of international dynamics between nations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6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6A9240D2">
      <w:pPr>
        <w:pStyle w:val="6"/>
        <w:numPr>
          <w:ilvl w:val="0"/>
          <w:numId w:val="5"/>
        </w:numPr>
        <w:shd w:val="clear" w:color="auto" w:fill="FFFFFF"/>
        <w:spacing w:before="100" w:beforeAutospacing="1" w:after="100" w:afterAutospacing="1"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Discuss the impact of globalization on sovereign states using the dimensions of culture, politics, economics, environment and technology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9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54AB8FE8">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 (15 MARKS)</w:t>
      </w:r>
    </w:p>
    <w:p w14:paraId="7FEE94EA">
      <w:pPr>
        <w:pStyle w:val="6"/>
        <w:numPr>
          <w:ilvl w:val="0"/>
          <w:numId w:val="6"/>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Using examples, discuss the significance of the concept of balance of power and assess its application in international relations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5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2C0B14F8">
      <w:pPr>
        <w:pStyle w:val="6"/>
        <w:numPr>
          <w:ilvl w:val="0"/>
          <w:numId w:val="6"/>
        </w:num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Describe the concepts as they are applied in the study of international relations </w:t>
      </w:r>
    </w:p>
    <w:p w14:paraId="4DAE6A5A">
      <w:pPr>
        <w:pStyle w:val="6"/>
        <w:spacing w:line="360" w:lineRule="auto"/>
        <w:jc w:val="both"/>
        <w:rPr>
          <w:rFonts w:ascii="Times New Roman" w:hAnsi="Times New Roman" w:eastAsia="Times New Roman" w:cs="Times New Roman"/>
          <w:color w:val="000000"/>
          <w:sz w:val="24"/>
          <w:szCs w:val="24"/>
        </w:rPr>
      </w:pPr>
    </w:p>
    <w:p w14:paraId="5031610D">
      <w:pPr>
        <w:pStyle w:val="6"/>
        <w:numPr>
          <w:ilvl w:val="0"/>
          <w:numId w:val="7"/>
        </w:numPr>
        <w:spacing w:line="360" w:lineRule="auto"/>
        <w:ind w:left="1980" w:left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International Regime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2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26E3E276">
      <w:pPr>
        <w:pStyle w:val="6"/>
        <w:numPr>
          <w:ilvl w:val="0"/>
          <w:numId w:val="7"/>
        </w:numPr>
        <w:spacing w:line="360" w:lineRule="auto"/>
        <w:ind w:left="1980" w:left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Game theory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2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5BE6FDC3">
      <w:pPr>
        <w:pStyle w:val="6"/>
        <w:numPr>
          <w:ilvl w:val="0"/>
          <w:numId w:val="7"/>
        </w:numPr>
        <w:spacing w:line="360" w:lineRule="auto"/>
        <w:ind w:left="1980" w:left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Collective Security</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2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0E2A88E4">
      <w:pPr>
        <w:pStyle w:val="6"/>
        <w:numPr>
          <w:ilvl w:val="0"/>
          <w:numId w:val="7"/>
        </w:numPr>
        <w:spacing w:line="360" w:lineRule="auto"/>
        <w:ind w:left="1980" w:left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Anarchy</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 xml:space="preserve">(2 </w:t>
      </w:r>
      <w:r>
        <w:rPr>
          <w:rFonts w:hint="default" w:ascii="Times New Roman" w:hAnsi="Times New Roman" w:eastAsia="Times New Roman" w:cs="Times New Roman"/>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w:t>
      </w:r>
    </w:p>
    <w:p w14:paraId="27F533B6">
      <w:pPr>
        <w:pStyle w:val="6"/>
        <w:numPr>
          <w:ilvl w:val="0"/>
          <w:numId w:val="7"/>
        </w:numPr>
        <w:spacing w:line="360" w:lineRule="auto"/>
        <w:ind w:left="1980" w:left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Bipolarity </w:t>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color w:val="000000"/>
          <w:sz w:val="24"/>
          <w:szCs w:val="24"/>
        </w:rPr>
        <w:t>(</w:t>
      </w:r>
      <w:r>
        <w:rPr>
          <w:rFonts w:ascii="Times New Roman" w:hAnsi="Times New Roman" w:eastAsia="Times New Roman" w:cs="Times New Roman"/>
          <w:b/>
          <w:color w:val="000000"/>
          <w:sz w:val="24"/>
          <w:szCs w:val="24"/>
        </w:rPr>
        <w:t xml:space="preserve">2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r>
        <w:rPr>
          <w:rFonts w:ascii="Times New Roman" w:hAnsi="Times New Roman" w:eastAsia="Times New Roman" w:cs="Times New Roman"/>
          <w:color w:val="000000"/>
          <w:sz w:val="24"/>
          <w:szCs w:val="24"/>
        </w:rPr>
        <w:t xml:space="preserve">)   </w:t>
      </w:r>
    </w:p>
    <w:p w14:paraId="592CA8F3">
      <w:pP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p>
    <w:p w14:paraId="0D51405A">
      <w:pPr>
        <w:spacing w:line="360" w:lineRule="auto"/>
        <w:jc w:val="both"/>
        <w:rPr>
          <w:rFonts w:ascii="Times New Roman" w:hAnsi="Times New Roman" w:eastAsia="Times New Roman" w:cs="Times New Roman"/>
          <w:color w:val="000000"/>
          <w:sz w:val="24"/>
          <w:szCs w:val="24"/>
        </w:rPr>
      </w:pPr>
    </w:p>
    <w:p w14:paraId="5F11E4BD">
      <w:pPr>
        <w:spacing w:line="360" w:lineRule="auto"/>
        <w:jc w:val="both"/>
        <w:rPr>
          <w:rFonts w:ascii="Times New Roman" w:hAnsi="Times New Roman" w:eastAsia="Times New Roman" w:cs="Times New Roman"/>
          <w:color w:val="000000"/>
          <w:sz w:val="24"/>
          <w:szCs w:val="24"/>
        </w:rPr>
      </w:pPr>
    </w:p>
    <w:p w14:paraId="2D027CBE">
      <w:pPr>
        <w:spacing w:line="360" w:lineRule="auto"/>
        <w:jc w:val="both"/>
        <w:rPr>
          <w:rFonts w:ascii="Times New Roman" w:hAnsi="Times New Roman" w:eastAsia="Times New Roman" w:cs="Times New Roman"/>
          <w:color w:val="000000"/>
          <w:sz w:val="24"/>
          <w:szCs w:val="24"/>
        </w:rPr>
      </w:pPr>
    </w:p>
    <w:p w14:paraId="655A9736">
      <w:pPr>
        <w:spacing w:line="360" w:lineRule="auto"/>
        <w:jc w:val="both"/>
        <w:rPr>
          <w:b/>
        </w:rPr>
      </w:pPr>
    </w:p>
    <w:p w14:paraId="7739DD07">
      <w:pPr>
        <w:spacing w:line="360" w:lineRule="auto"/>
        <w:jc w:val="both"/>
        <w:rPr>
          <w:b/>
        </w:rPr>
      </w:pPr>
    </w:p>
    <w:p w14:paraId="27905694">
      <w:pPr>
        <w:spacing w:line="360" w:lineRule="auto"/>
        <w:jc w:val="both"/>
        <w:rPr>
          <w:b/>
        </w:rPr>
      </w:pPr>
    </w:p>
    <w:p w14:paraId="4C46E718">
      <w:pPr>
        <w:spacing w:line="360" w:lineRule="auto"/>
        <w:jc w:val="both"/>
      </w:pPr>
    </w:p>
    <w:p w14:paraId="03E6F3C4">
      <w:pPr>
        <w:spacing w:line="360" w:lineRule="auto"/>
        <w:jc w:val="both"/>
      </w:pPr>
    </w:p>
    <w:p w14:paraId="4A4BC9B1">
      <w:pPr>
        <w:spacing w:line="360" w:lineRule="auto"/>
        <w:jc w:val="both"/>
      </w:pPr>
    </w:p>
    <w:sectPr>
      <w:footerReference r:id="rId5" w:type="default"/>
      <w:pgSz w:w="12240" w:h="15840"/>
      <w:pgMar w:top="426"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1A0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036A2">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14:paraId="38A036A2">
                    <w:pPr>
                      <w:pStyle w:val="4"/>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D2A96"/>
    <w:multiLevelType w:val="multilevel"/>
    <w:tmpl w:val="0A6D2A96"/>
    <w:lvl w:ilvl="0" w:tentative="0">
      <w:start w:val="1"/>
      <w:numFmt w:val="lowerRoman"/>
      <w:lvlText w:val="%1."/>
      <w:lvlJc w:val="right"/>
      <w:pPr>
        <w:tabs>
          <w:tab w:val="left" w:pos="1260"/>
        </w:tabs>
        <w:ind w:left="1980" w:hanging="360"/>
      </w:pPr>
    </w:lvl>
    <w:lvl w:ilvl="1" w:tentative="0">
      <w:start w:val="1"/>
      <w:numFmt w:val="lowerLetter"/>
      <w:lvlText w:val="%2."/>
      <w:lvlJc w:val="left"/>
      <w:pPr>
        <w:tabs>
          <w:tab w:val="left" w:pos="1260"/>
        </w:tabs>
        <w:ind w:left="2700" w:hanging="360"/>
      </w:pPr>
    </w:lvl>
    <w:lvl w:ilvl="2" w:tentative="0">
      <w:start w:val="1"/>
      <w:numFmt w:val="lowerRoman"/>
      <w:lvlText w:val="%3."/>
      <w:lvlJc w:val="right"/>
      <w:pPr>
        <w:tabs>
          <w:tab w:val="left" w:pos="1260"/>
        </w:tabs>
        <w:ind w:left="3420" w:hanging="180"/>
      </w:pPr>
    </w:lvl>
    <w:lvl w:ilvl="3" w:tentative="0">
      <w:start w:val="1"/>
      <w:numFmt w:val="decimal"/>
      <w:lvlText w:val="%4."/>
      <w:lvlJc w:val="left"/>
      <w:pPr>
        <w:tabs>
          <w:tab w:val="left" w:pos="1260"/>
        </w:tabs>
        <w:ind w:left="4140" w:hanging="360"/>
      </w:pPr>
    </w:lvl>
    <w:lvl w:ilvl="4" w:tentative="0">
      <w:start w:val="1"/>
      <w:numFmt w:val="lowerLetter"/>
      <w:lvlText w:val="%5."/>
      <w:lvlJc w:val="left"/>
      <w:pPr>
        <w:tabs>
          <w:tab w:val="left" w:pos="1260"/>
        </w:tabs>
        <w:ind w:left="4860" w:hanging="360"/>
      </w:pPr>
    </w:lvl>
    <w:lvl w:ilvl="5" w:tentative="0">
      <w:start w:val="1"/>
      <w:numFmt w:val="lowerRoman"/>
      <w:lvlText w:val="%6."/>
      <w:lvlJc w:val="right"/>
      <w:pPr>
        <w:tabs>
          <w:tab w:val="left" w:pos="1260"/>
        </w:tabs>
        <w:ind w:left="5580" w:hanging="180"/>
      </w:pPr>
    </w:lvl>
    <w:lvl w:ilvl="6" w:tentative="0">
      <w:start w:val="1"/>
      <w:numFmt w:val="decimal"/>
      <w:lvlText w:val="%7."/>
      <w:lvlJc w:val="left"/>
      <w:pPr>
        <w:tabs>
          <w:tab w:val="left" w:pos="1260"/>
        </w:tabs>
        <w:ind w:left="6300" w:hanging="360"/>
      </w:pPr>
    </w:lvl>
    <w:lvl w:ilvl="7" w:tentative="0">
      <w:start w:val="1"/>
      <w:numFmt w:val="lowerLetter"/>
      <w:lvlText w:val="%8."/>
      <w:lvlJc w:val="left"/>
      <w:pPr>
        <w:tabs>
          <w:tab w:val="left" w:pos="1260"/>
        </w:tabs>
        <w:ind w:left="7020" w:hanging="360"/>
      </w:pPr>
    </w:lvl>
    <w:lvl w:ilvl="8" w:tentative="0">
      <w:start w:val="1"/>
      <w:numFmt w:val="lowerRoman"/>
      <w:lvlText w:val="%9."/>
      <w:lvlJc w:val="right"/>
      <w:pPr>
        <w:tabs>
          <w:tab w:val="left" w:pos="1260"/>
        </w:tabs>
        <w:ind w:left="7740" w:hanging="180"/>
      </w:pPr>
    </w:lvl>
  </w:abstractNum>
  <w:abstractNum w:abstractNumId="1">
    <w:nsid w:val="191335BC"/>
    <w:multiLevelType w:val="multilevel"/>
    <w:tmpl w:val="191335B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D3829EA"/>
    <w:multiLevelType w:val="multilevel"/>
    <w:tmpl w:val="1D3829E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AC741AE"/>
    <w:multiLevelType w:val="multilevel"/>
    <w:tmpl w:val="2AC741A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2FC0DDD"/>
    <w:multiLevelType w:val="multilevel"/>
    <w:tmpl w:val="42FC0DD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3887F85"/>
    <w:multiLevelType w:val="multilevel"/>
    <w:tmpl w:val="43887F8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6"/>
  </w:num>
  <w:num w:numId="2">
    <w:abstractNumId w:val="3"/>
  </w:num>
  <w:num w:numId="3">
    <w:abstractNumId w:val="4"/>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FD"/>
    <w:rsid w:val="001B4B7C"/>
    <w:rsid w:val="002231AB"/>
    <w:rsid w:val="00285DB1"/>
    <w:rsid w:val="002B05FF"/>
    <w:rsid w:val="002C1D42"/>
    <w:rsid w:val="002D5900"/>
    <w:rsid w:val="00320316"/>
    <w:rsid w:val="00333C80"/>
    <w:rsid w:val="00350092"/>
    <w:rsid w:val="003539AD"/>
    <w:rsid w:val="003C2466"/>
    <w:rsid w:val="00456D99"/>
    <w:rsid w:val="00457F65"/>
    <w:rsid w:val="004815FD"/>
    <w:rsid w:val="004C4C32"/>
    <w:rsid w:val="004D6404"/>
    <w:rsid w:val="004E1B56"/>
    <w:rsid w:val="005B05F6"/>
    <w:rsid w:val="005C63C3"/>
    <w:rsid w:val="005D44A7"/>
    <w:rsid w:val="005F35CC"/>
    <w:rsid w:val="00710551"/>
    <w:rsid w:val="008A0C10"/>
    <w:rsid w:val="008A5601"/>
    <w:rsid w:val="008F78A3"/>
    <w:rsid w:val="0096769D"/>
    <w:rsid w:val="009C5CA3"/>
    <w:rsid w:val="00A571F1"/>
    <w:rsid w:val="00B2781B"/>
    <w:rsid w:val="00B42EDC"/>
    <w:rsid w:val="00B80CDF"/>
    <w:rsid w:val="00B90BEA"/>
    <w:rsid w:val="00BA42AD"/>
    <w:rsid w:val="00BD1BB4"/>
    <w:rsid w:val="00C04C94"/>
    <w:rsid w:val="00C424CB"/>
    <w:rsid w:val="00D65D78"/>
    <w:rsid w:val="00DB7A9B"/>
    <w:rsid w:val="00DD18AC"/>
    <w:rsid w:val="00E4234C"/>
    <w:rsid w:val="00EB6E25"/>
    <w:rsid w:val="00F2459F"/>
    <w:rsid w:val="00F92EFE"/>
    <w:rsid w:val="00F93228"/>
    <w:rsid w:val="00FF452D"/>
    <w:rsid w:val="58C275A2"/>
    <w:rsid w:val="5E5D6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552</Words>
  <Characters>3148</Characters>
  <Lines>26</Lines>
  <Paragraphs>7</Paragraphs>
  <TotalTime>58</TotalTime>
  <ScaleCrop>false</ScaleCrop>
  <LinksUpToDate>false</LinksUpToDate>
  <CharactersWithSpaces>3693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2026-02-27T09:35:00Z</dcterms:created>
  <dc:creator>user</dc:creator>
  <cp:lastModifiedBy>hochieng</cp:lastModifiedBy>
  <dcterms:modified xsi:type="dcterms:W3CDTF">2026-04-09T15:51:42Z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2C10A4BF97F743C1A0213212069C91AD_12</vt:lpwstr>
  </property>
</Properties>
</file>