
<file path=[Content_Types].xml><?xml version="1.0" encoding="utf-8"?>
<Types xmlns="http://schemas.openxmlformats.org/package/2006/content-types">
  <Default ContentType="application/xml" Extension="xml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-properties+xml" PartName="/docProps/custom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custom-properties" Target="docProps/custom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widowControl w:val="1"/>
        <w:spacing w:after="200" w:line="276" w:lineRule="auto"/>
        <w:jc w:val="center"/>
        <w:rPr>
          <w:rFonts w:ascii="Times New Roman" w:cs="Times New Roman" w:eastAsia="Times New Roman" w:hAnsi="Times New Roman"/>
          <w:b w:val="1"/>
          <w:sz w:val="28"/>
          <w:szCs w:val="28"/>
        </w:rPr>
      </w:pP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</w:rPr>
        <w:drawing>
          <wp:inline distB="0" distT="0" distL="0" distR="0">
            <wp:extent cx="4699000" cy="1009650"/>
            <wp:effectExtent b="0" l="0" r="0" t="0"/>
            <wp:docPr id="7" name="image1.png"/>
            <a:graphic>
              <a:graphicData uri="http://schemas.openxmlformats.org/drawingml/2006/picture">
                <pic:pic>
                  <pic:nvPicPr>
                    <pic:cNvPr id="0" name="image1.png"/>
                    <pic:cNvPicPr preferRelativeResize="0"/>
                  </pic:nvPicPr>
                  <pic:blipFill>
                    <a:blip r:embed="rId7"/>
                    <a:srcRect b="54701" l="48717" r="17949" t="32892"/>
                    <a:stretch>
                      <a:fillRect/>
                    </a:stretch>
                  </pic:blipFill>
                  <pic:spPr>
                    <a:xfrm>
                      <a:off x="0" y="0"/>
                      <a:ext cx="4699000" cy="1009650"/>
                    </a:xfrm>
                    <a:prstGeom prst="rect"/>
                    <a:ln/>
                  </pic:spPr>
                </pic:pic>
              </a:graphicData>
            </a:graphic>
          </wp:inline>
        </w:drawing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keepNext w:val="1"/>
        <w:spacing w:line="360" w:lineRule="auto"/>
        <w:jc w:val="center"/>
        <w:rPr>
          <w:rFonts w:ascii="Times New Roman" w:cs="Times New Roman" w:eastAsia="Times New Roman" w:hAnsi="Times New Roman"/>
          <w:b w:val="1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rtl w:val="0"/>
        </w:rPr>
        <w:t xml:space="preserve">RIARA SCHOOL OF INTERNATIONAL RELATIONS &amp; DIPLOMACY</w:t>
      </w:r>
    </w:p>
    <w:p w:rsidR="00000000" w:rsidDel="00000000" w:rsidP="00000000" w:rsidRDefault="00000000" w:rsidRPr="00000000" w14:paraId="00000003">
      <w:pPr>
        <w:spacing w:line="360" w:lineRule="auto"/>
        <w:jc w:val="center"/>
        <w:rPr>
          <w:rFonts w:ascii="Times New Roman" w:cs="Times New Roman" w:eastAsia="Times New Roman" w:hAnsi="Times New Roman"/>
          <w:b w:val="1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1"/>
          <w:sz w:val="24"/>
          <w:szCs w:val="24"/>
          <w:rtl w:val="0"/>
        </w:rPr>
        <w:t xml:space="preserve">NURTURING INNOVATORS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spacing w:line="360" w:lineRule="auto"/>
        <w:jc w:val="center"/>
        <w:rPr>
          <w:rFonts w:ascii="Times New Roman" w:cs="Times New Roman" w:eastAsia="Times New Roman" w:hAnsi="Times New Roman"/>
          <w:b w:val="1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rtl w:val="0"/>
        </w:rPr>
        <w:t xml:space="preserve">SEPTEMBER-DECEMBER  2021 TRIMESTER </w:t>
      </w:r>
    </w:p>
    <w:p w:rsidR="00000000" w:rsidDel="00000000" w:rsidP="00000000" w:rsidRDefault="00000000" w:rsidRPr="00000000" w14:paraId="00000005">
      <w:pPr>
        <w:spacing w:line="360" w:lineRule="auto"/>
        <w:jc w:val="center"/>
        <w:rPr>
          <w:rFonts w:ascii="Times New Roman" w:cs="Times New Roman" w:eastAsia="Times New Roman" w:hAnsi="Times New Roman"/>
          <w:b w:val="1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rtl w:val="0"/>
        </w:rPr>
        <w:t xml:space="preserve">EXAMINATIONS FOR BACHELOR OF ARTS IN INTERNATIONAL RELATIONS &amp; DIPLOMACY</w:t>
      </w:r>
    </w:p>
    <w:p w:rsidR="00000000" w:rsidDel="00000000" w:rsidP="00000000" w:rsidRDefault="00000000" w:rsidRPr="00000000" w14:paraId="00000006">
      <w:pPr>
        <w:spacing w:line="360" w:lineRule="auto"/>
        <w:jc w:val="center"/>
        <w:rPr>
          <w:rFonts w:ascii="Times New Roman" w:cs="Times New Roman" w:eastAsia="Times New Roman" w:hAnsi="Times New Roman"/>
          <w:b w:val="1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rtl w:val="0"/>
        </w:rPr>
        <w:t xml:space="preserve">DAY PROGRAMME</w:t>
      </w:r>
    </w:p>
    <w:p w:rsidR="00000000" w:rsidDel="00000000" w:rsidP="00000000" w:rsidRDefault="00000000" w:rsidRPr="00000000" w14:paraId="00000007">
      <w:pPr>
        <w:spacing w:line="360" w:lineRule="auto"/>
        <w:jc w:val="center"/>
        <w:rPr>
          <w:rFonts w:ascii="Times New Roman" w:cs="Times New Roman" w:eastAsia="Times New Roman" w:hAnsi="Times New Roman"/>
          <w:b w:val="1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rtl w:val="0"/>
        </w:rPr>
        <w:t xml:space="preserve">RFC 114: ENVIRONMENTAL SUSTAINABILITY </w:t>
      </w:r>
    </w:p>
    <w:p w:rsidR="00000000" w:rsidDel="00000000" w:rsidP="00000000" w:rsidRDefault="00000000" w:rsidRPr="00000000" w14:paraId="00000008">
      <w:pPr>
        <w:spacing w:line="360" w:lineRule="auto"/>
        <w:jc w:val="both"/>
        <w:rPr>
          <w:rFonts w:ascii="Times New Roman" w:cs="Times New Roman" w:eastAsia="Times New Roman" w:hAnsi="Times New Roman"/>
          <w:b w:val="1"/>
          <w:smallCaps w:val="1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rtl w:val="0"/>
        </w:rPr>
        <w:t xml:space="preserve">DATE: 29</w:t>
      </w: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vertAlign w:val="superscript"/>
          <w:rtl w:val="0"/>
        </w:rPr>
        <w:t xml:space="preserve">TH</w:t>
      </w: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rtl w:val="0"/>
        </w:rPr>
        <w:t xml:space="preserve"> NOVEMBER 2021</w:t>
        <w:tab/>
        <w:tab/>
        <w:tab/>
        <w:tab/>
        <w:tab/>
        <w:t xml:space="preserve">     TIME: 2 HOURS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9">
      <w:pPr>
        <w:spacing w:line="360" w:lineRule="auto"/>
        <w:jc w:val="both"/>
        <w:rPr>
          <w:rFonts w:ascii="Times New Roman" w:cs="Times New Roman" w:eastAsia="Times New Roman" w:hAnsi="Times New Roman"/>
          <w:b w:val="1"/>
          <w:sz w:val="24"/>
          <w:szCs w:val="24"/>
          <w:u w:val="singl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A">
      <w:pPr>
        <w:spacing w:line="360" w:lineRule="auto"/>
        <w:jc w:val="both"/>
        <w:rPr>
          <w:rFonts w:ascii="Times New Roman" w:cs="Times New Roman" w:eastAsia="Times New Roman" w:hAnsi="Times New Roman"/>
          <w:sz w:val="24"/>
          <w:szCs w:val="24"/>
          <w:u w:val="singl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u w:val="single"/>
          <w:rtl w:val="0"/>
        </w:rPr>
        <w:t xml:space="preserve">GENERAL INSTRUCTIONS: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B">
      <w:pPr>
        <w:spacing w:line="360" w:lineRule="auto"/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Students are NOT permitted to write on the examination paper during reading time. </w:t>
      </w:r>
    </w:p>
    <w:p w:rsidR="00000000" w:rsidDel="00000000" w:rsidP="00000000" w:rsidRDefault="00000000" w:rsidRPr="00000000" w14:paraId="0000000C">
      <w:pPr>
        <w:spacing w:line="360" w:lineRule="auto"/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This is a closed book examination. Text book/Reference books/notes are not permitted. </w:t>
      </w:r>
    </w:p>
    <w:p w:rsidR="00000000" w:rsidDel="00000000" w:rsidP="00000000" w:rsidRDefault="00000000" w:rsidRPr="00000000" w14:paraId="0000000D">
      <w:pPr>
        <w:spacing w:line="360" w:lineRule="auto"/>
        <w:jc w:val="both"/>
        <w:rPr>
          <w:rFonts w:ascii="Times New Roman" w:cs="Times New Roman" w:eastAsia="Times New Roman" w:hAnsi="Times New Roman"/>
          <w:b w:val="1"/>
          <w:sz w:val="24"/>
          <w:szCs w:val="24"/>
          <w:u w:val="singl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E">
      <w:pPr>
        <w:spacing w:line="360" w:lineRule="auto"/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u w:val="single"/>
          <w:rtl w:val="0"/>
        </w:rPr>
        <w:t xml:space="preserve">SPECIAL INSTRUCTIONS</w:t>
      </w: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rtl w:val="0"/>
        </w:rPr>
        <w:t xml:space="preserve">: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F">
      <w:pPr>
        <w:spacing w:after="228" w:lineRule="auto"/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1 Write your REGISTRATION NO. Clearly on the answer booklet(s). </w:t>
      </w:r>
    </w:p>
    <w:p w:rsidR="00000000" w:rsidDel="00000000" w:rsidP="00000000" w:rsidRDefault="00000000" w:rsidRPr="00000000" w14:paraId="00000010">
      <w:pPr>
        <w:spacing w:line="480" w:lineRule="auto"/>
        <w:ind w:left="270" w:hanging="270"/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2 Answer Question One and ANY other TWO questions.</w:t>
      </w:r>
    </w:p>
    <w:p w:rsidR="00000000" w:rsidDel="00000000" w:rsidP="00000000" w:rsidRDefault="00000000" w:rsidRPr="00000000" w14:paraId="00000011">
      <w:pPr>
        <w:spacing w:after="228" w:line="480" w:lineRule="auto"/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3 Questions in all sections should be answered in answer booklet(s). </w:t>
      </w:r>
    </w:p>
    <w:p w:rsidR="00000000" w:rsidDel="00000000" w:rsidP="00000000" w:rsidRDefault="00000000" w:rsidRPr="00000000" w14:paraId="00000012">
      <w:pPr>
        <w:spacing w:after="228" w:lineRule="auto"/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4 Marks allocated to each question are shown at the end of the question. </w:t>
      </w:r>
    </w:p>
    <w:p w:rsidR="00000000" w:rsidDel="00000000" w:rsidP="00000000" w:rsidRDefault="00000000" w:rsidRPr="00000000" w14:paraId="00000013">
      <w:pPr>
        <w:spacing w:after="228" w:lineRule="auto"/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5 PLEASE start the answer to EACH question on a NEW PAGE. </w:t>
      </w:r>
    </w:p>
    <w:p w:rsidR="00000000" w:rsidDel="00000000" w:rsidP="00000000" w:rsidRDefault="00000000" w:rsidRPr="00000000" w14:paraId="00000014">
      <w:pPr>
        <w:spacing w:after="228" w:lineRule="auto"/>
        <w:ind w:left="270" w:hanging="270"/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6 For the questions, write the number of the question on the answer booklet(s) in the order you answered them. </w:t>
      </w:r>
    </w:p>
    <w:p w:rsidR="00000000" w:rsidDel="00000000" w:rsidP="00000000" w:rsidRDefault="00000000" w:rsidRPr="00000000" w14:paraId="00000015">
      <w:pPr>
        <w:spacing w:after="228" w:lineRule="auto"/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7 Write your answers in paragraph form unless stated otherwise. </w:t>
      </w:r>
    </w:p>
    <w:p w:rsidR="00000000" w:rsidDel="00000000" w:rsidP="00000000" w:rsidRDefault="00000000" w:rsidRPr="00000000" w14:paraId="00000016">
      <w:pPr>
        <w:ind w:left="180" w:hanging="180"/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8 Keep your phone(s) SWITCHED OFF at the front of the examination room. </w:t>
      </w:r>
    </w:p>
    <w:p w:rsidR="00000000" w:rsidDel="00000000" w:rsidP="00000000" w:rsidRDefault="00000000" w:rsidRPr="00000000" w14:paraId="00000017">
      <w:pPr>
        <w:ind w:left="180" w:hanging="180"/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8">
      <w:pPr>
        <w:spacing w:after="211" w:lineRule="auto"/>
        <w:ind w:left="180" w:hanging="180"/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9 Keep ALL bags and caps at the front of the examination room and do not refer to any unauthorized material before or during the course of the examination. </w:t>
      </w:r>
    </w:p>
    <w:p w:rsidR="00000000" w:rsidDel="00000000" w:rsidP="00000000" w:rsidRDefault="00000000" w:rsidRPr="00000000" w14:paraId="00000019">
      <w:pPr>
        <w:widowControl w:val="1"/>
        <w:spacing w:line="360" w:lineRule="auto"/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10 You are only allowed to leave the examination room 30minutes to the end of the Examination.</w:t>
      </w:r>
      <w:r w:rsidDel="00000000" w:rsidR="00000000" w:rsidRPr="00000000">
        <w:rPr>
          <w:rFonts w:ascii="Times New Roman" w:cs="Times New Roman" w:eastAsia="Times New Roman" w:hAnsi="Times New Roman"/>
          <w:color w:val="0033cc"/>
          <w:sz w:val="24"/>
          <w:szCs w:val="24"/>
          <w:rtl w:val="0"/>
        </w:rPr>
        <w:tab/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A">
      <w:pPr>
        <w:widowControl w:val="1"/>
        <w:spacing w:line="360" w:lineRule="auto"/>
        <w:jc w:val="both"/>
        <w:rPr>
          <w:rFonts w:ascii="Times New Roman" w:cs="Times New Roman" w:eastAsia="Times New Roman" w:hAnsi="Times New Roman"/>
          <w:color w:val="0033cc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B">
      <w:pPr>
        <w:widowControl w:val="1"/>
        <w:spacing w:line="360" w:lineRule="auto"/>
        <w:jc w:val="both"/>
        <w:rPr>
          <w:rFonts w:ascii="Times New Roman" w:cs="Times New Roman" w:eastAsia="Times New Roman" w:hAnsi="Times New Roman"/>
          <w:color w:val="0033cc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C">
      <w:pPr>
        <w:widowControl w:val="1"/>
        <w:spacing w:line="360" w:lineRule="auto"/>
        <w:jc w:val="both"/>
        <w:rPr>
          <w:rFonts w:ascii="Times New Roman" w:cs="Times New Roman" w:eastAsia="Times New Roman" w:hAnsi="Times New Roman"/>
          <w:color w:val="0033cc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D">
      <w:pPr>
        <w:widowControl w:val="1"/>
        <w:spacing w:line="360" w:lineRule="auto"/>
        <w:jc w:val="center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0" w:line="360" w:lineRule="auto"/>
        <w:ind w:left="0" w:right="0" w:firstLine="0"/>
        <w:jc w:val="center"/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SECTION A COMPULSORY (30 MARKS):</w:t>
      </w:r>
    </w:p>
    <w:p w:rsidR="00000000" w:rsidDel="00000000" w:rsidP="00000000" w:rsidRDefault="00000000" w:rsidRPr="00000000" w14:paraId="0000001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0" w:line="360" w:lineRule="auto"/>
        <w:ind w:left="0" w:right="0" w:firstLine="0"/>
        <w:jc w:val="left"/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QUESTION ONE </w:t>
      </w:r>
    </w:p>
    <w:p w:rsidR="00000000" w:rsidDel="00000000" w:rsidP="00000000" w:rsidRDefault="00000000" w:rsidRPr="00000000" w14:paraId="0000002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1000"/>
          <w:tab w:val="left" w:leader="none" w:pos="1451"/>
        </w:tabs>
        <w:spacing w:after="0" w:before="70" w:line="360" w:lineRule="auto"/>
        <w:ind w:left="28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ab/>
        <w:t xml:space="preserve">a)</w:t>
        <w:tab/>
        <w:t xml:space="preserve">Define the following Terms:</w:t>
      </w:r>
    </w:p>
    <w:p w:rsidR="00000000" w:rsidDel="00000000" w:rsidP="00000000" w:rsidRDefault="00000000" w:rsidRPr="00000000" w14:paraId="00000021">
      <w:pPr>
        <w:keepNext w:val="0"/>
        <w:keepLines w:val="0"/>
        <w:pageBreakBefore w:val="0"/>
        <w:widowControl w:val="0"/>
        <w:numPr>
          <w:ilvl w:val="1"/>
          <w:numId w:val="4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3160"/>
          <w:tab w:val="left" w:leader="none" w:pos="3161"/>
        </w:tabs>
        <w:spacing w:after="0" w:before="0" w:line="360" w:lineRule="auto"/>
        <w:ind w:left="3161" w:right="0" w:hanging="721"/>
        <w:jc w:val="left"/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Sustainable Development according to </w:t>
      </w: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(WCED1987)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 </w:t>
        <w:tab/>
      </w: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(2 marks)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        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                                                                               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2">
      <w:pPr>
        <w:keepNext w:val="0"/>
        <w:keepLines w:val="0"/>
        <w:pageBreakBefore w:val="0"/>
        <w:widowControl w:val="0"/>
        <w:numPr>
          <w:ilvl w:val="1"/>
          <w:numId w:val="4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720"/>
          <w:tab w:val="left" w:leader="none" w:pos="3161"/>
          <w:tab w:val="left" w:leader="none" w:pos="5828"/>
        </w:tabs>
        <w:spacing w:after="0" w:before="0" w:line="360" w:lineRule="auto"/>
        <w:ind w:left="3161" w:right="-20" w:hanging="721"/>
        <w:jc w:val="left"/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Pollution  </w:t>
        <w:tab/>
        <w:t xml:space="preserve">                                       </w:t>
        <w:tab/>
      </w: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(2 marks)</w:t>
      </w:r>
    </w:p>
    <w:p w:rsidR="00000000" w:rsidDel="00000000" w:rsidP="00000000" w:rsidRDefault="00000000" w:rsidRPr="00000000" w14:paraId="00000023">
      <w:pPr>
        <w:keepNext w:val="0"/>
        <w:keepLines w:val="0"/>
        <w:pageBreakBefore w:val="0"/>
        <w:widowControl w:val="0"/>
        <w:numPr>
          <w:ilvl w:val="0"/>
          <w:numId w:val="3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1451"/>
          <w:tab w:val="left" w:leader="none" w:pos="1452"/>
          <w:tab w:val="left" w:leader="none" w:pos="8201"/>
        </w:tabs>
        <w:spacing w:after="0" w:before="0" w:line="360" w:lineRule="auto"/>
        <w:ind w:left="1451" w:right="0" w:hanging="452"/>
        <w:jc w:val="left"/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Examine the implication of urban development on environment.</w:t>
      </w: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 </w:t>
        <w:tab/>
        <w:tab/>
        <w:t xml:space="preserve">(6 marks)</w:t>
      </w:r>
    </w:p>
    <w:p w:rsidR="00000000" w:rsidDel="00000000" w:rsidP="00000000" w:rsidRDefault="00000000" w:rsidRPr="00000000" w14:paraId="00000024">
      <w:pPr>
        <w:keepNext w:val="0"/>
        <w:keepLines w:val="0"/>
        <w:pageBreakBefore w:val="0"/>
        <w:widowControl w:val="0"/>
        <w:numPr>
          <w:ilvl w:val="0"/>
          <w:numId w:val="3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1451"/>
          <w:tab w:val="left" w:leader="none" w:pos="1452"/>
          <w:tab w:val="left" w:leader="none" w:pos="8201"/>
        </w:tabs>
        <w:spacing w:after="0" w:before="0" w:line="360" w:lineRule="auto"/>
        <w:ind w:left="1451" w:right="0" w:hanging="452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Environmental Management and Coordination Act (EMCA) has revolutionized environmental management in Kenya in several ways. Explain at least </w:t>
      </w: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FOUR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 ways.</w:t>
      </w:r>
    </w:p>
    <w:p w:rsidR="00000000" w:rsidDel="00000000" w:rsidP="00000000" w:rsidRDefault="00000000" w:rsidRPr="00000000" w14:paraId="00000025">
      <w:pPr>
        <w:tabs>
          <w:tab w:val="left" w:leader="none" w:pos="1451"/>
          <w:tab w:val="left" w:leader="none" w:pos="1452"/>
          <w:tab w:val="left" w:leader="none" w:pos="8201"/>
        </w:tabs>
        <w:spacing w:line="360" w:lineRule="auto"/>
        <w:ind w:left="999" w:firstLine="0"/>
        <w:rPr>
          <w:rFonts w:ascii="Times New Roman" w:cs="Times New Roman" w:eastAsia="Times New Roman" w:hAnsi="Times New Roman"/>
          <w:b w:val="1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                                                                                                           </w:t>
        <w:tab/>
        <w:tab/>
      </w: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rtl w:val="0"/>
        </w:rPr>
        <w:t xml:space="preserve">(8 marks)</w:t>
      </w:r>
    </w:p>
    <w:p w:rsidR="00000000" w:rsidDel="00000000" w:rsidP="00000000" w:rsidRDefault="00000000" w:rsidRPr="00000000" w14:paraId="00000026">
      <w:pPr>
        <w:keepNext w:val="0"/>
        <w:keepLines w:val="0"/>
        <w:pageBreakBefore w:val="0"/>
        <w:widowControl w:val="0"/>
        <w:numPr>
          <w:ilvl w:val="0"/>
          <w:numId w:val="3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1361"/>
          <w:tab w:val="left" w:leader="none" w:pos="8201"/>
        </w:tabs>
        <w:spacing w:after="0" w:before="0" w:line="360" w:lineRule="auto"/>
        <w:ind w:left="1451" w:right="0" w:hanging="452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Complete the table below. </w:t>
      </w:r>
    </w:p>
    <w:p w:rsidR="00000000" w:rsidDel="00000000" w:rsidP="00000000" w:rsidRDefault="00000000" w:rsidRPr="00000000" w14:paraId="00000027">
      <w:pPr>
        <w:keepNext w:val="0"/>
        <w:keepLines w:val="0"/>
        <w:pageBreakBefore w:val="0"/>
        <w:widowControl w:val="0"/>
        <w:numPr>
          <w:ilvl w:val="0"/>
          <w:numId w:val="5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1361"/>
          <w:tab w:val="left" w:leader="none" w:pos="8201"/>
        </w:tabs>
        <w:spacing w:after="0" w:before="0" w:line="360" w:lineRule="auto"/>
        <w:ind w:left="2171" w:right="0" w:hanging="360"/>
        <w:jc w:val="left"/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Fill in the first column of the table by inserting the name of the layer of the atmosphere that best fits the description.</w:t>
      </w: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 </w:t>
        <w:tab/>
        <w:tab/>
        <w:t xml:space="preserve">(5 marks)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                                                                                        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8">
      <w:pPr>
        <w:keepNext w:val="0"/>
        <w:keepLines w:val="0"/>
        <w:pageBreakBefore w:val="0"/>
        <w:widowControl w:val="0"/>
        <w:numPr>
          <w:ilvl w:val="0"/>
          <w:numId w:val="5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1361"/>
          <w:tab w:val="left" w:leader="none" w:pos="8201"/>
        </w:tabs>
        <w:spacing w:after="0" w:before="0" w:line="360" w:lineRule="auto"/>
        <w:ind w:left="2171" w:right="0" w:hanging="360"/>
        <w:jc w:val="left"/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Choose the correct word (</w:t>
      </w: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decreases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 or </w:t>
      </w: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increases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) in the last column.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1361"/>
          <w:tab w:val="left" w:leader="none" w:pos="8201"/>
        </w:tabs>
        <w:spacing w:after="0" w:before="0" w:line="360" w:lineRule="auto"/>
        <w:ind w:left="2171" w:right="0" w:firstLine="0"/>
        <w:jc w:val="left"/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                                                                                           </w:t>
        <w:tab/>
        <w:tab/>
      </w: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(3 marks)</w:t>
      </w:r>
    </w:p>
    <w:tbl>
      <w:tblPr>
        <w:tblStyle w:val="Table1"/>
        <w:tblW w:w="8330.000000000002" w:type="dxa"/>
        <w:jc w:val="left"/>
        <w:tblInd w:w="1252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2816"/>
        <w:gridCol w:w="2688"/>
        <w:gridCol w:w="2826"/>
        <w:tblGridChange w:id="0">
          <w:tblGrid>
            <w:gridCol w:w="2816"/>
            <w:gridCol w:w="2688"/>
            <w:gridCol w:w="2826"/>
          </w:tblGrid>
        </w:tblGridChange>
      </w:tblGrid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2A">
            <w:pPr>
              <w:tabs>
                <w:tab w:val="left" w:leader="none" w:pos="1361"/>
                <w:tab w:val="left" w:leader="none" w:pos="8201"/>
              </w:tabs>
              <w:spacing w:line="360" w:lineRule="auto"/>
              <w:rPr>
                <w:rFonts w:ascii="Times New Roman" w:cs="Times New Roman" w:eastAsia="Times New Roman" w:hAnsi="Times New Roman"/>
                <w:b w:val="1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sz w:val="24"/>
                <w:szCs w:val="24"/>
                <w:rtl w:val="0"/>
              </w:rPr>
              <w:t xml:space="preserve">Layer of the</w:t>
            </w:r>
          </w:p>
          <w:p w:rsidR="00000000" w:rsidDel="00000000" w:rsidP="00000000" w:rsidRDefault="00000000" w:rsidRPr="00000000" w14:paraId="0000002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1361"/>
                <w:tab w:val="left" w:leader="none" w:pos="8201"/>
              </w:tabs>
              <w:spacing w:after="0" w:before="0" w:line="36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atmosphere</w:t>
            </w:r>
          </w:p>
        </w:tc>
        <w:tc>
          <w:tcPr/>
          <w:p w:rsidR="00000000" w:rsidDel="00000000" w:rsidP="00000000" w:rsidRDefault="00000000" w:rsidRPr="00000000" w14:paraId="0000002C">
            <w:pPr>
              <w:tabs>
                <w:tab w:val="left" w:leader="none" w:pos="1361"/>
                <w:tab w:val="left" w:leader="none" w:pos="8201"/>
              </w:tabs>
              <w:spacing w:line="360" w:lineRule="auto"/>
              <w:rPr>
                <w:rFonts w:ascii="Times New Roman" w:cs="Times New Roman" w:eastAsia="Times New Roman" w:hAnsi="Times New Roman"/>
                <w:b w:val="1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sz w:val="24"/>
                <w:szCs w:val="24"/>
                <w:rtl w:val="0"/>
              </w:rPr>
              <w:t xml:space="preserve">Altitude above</w:t>
            </w:r>
          </w:p>
          <w:p w:rsidR="00000000" w:rsidDel="00000000" w:rsidP="00000000" w:rsidRDefault="00000000" w:rsidRPr="00000000" w14:paraId="0000002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1361"/>
                <w:tab w:val="left" w:leader="none" w:pos="8201"/>
              </w:tabs>
              <w:spacing w:after="0" w:before="0" w:line="36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Earth's surface</w:t>
            </w:r>
          </w:p>
        </w:tc>
        <w:tc>
          <w:tcPr/>
          <w:p w:rsidR="00000000" w:rsidDel="00000000" w:rsidP="00000000" w:rsidRDefault="00000000" w:rsidRPr="00000000" w14:paraId="0000002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1361"/>
                <w:tab w:val="left" w:leader="none" w:pos="8201"/>
              </w:tabs>
              <w:spacing w:after="0" w:before="0" w:line="36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Properties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2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1361"/>
                <w:tab w:val="left" w:leader="none" w:pos="8201"/>
              </w:tabs>
              <w:spacing w:after="0" w:before="0" w:line="36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3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1361"/>
                <w:tab w:val="left" w:leader="none" w:pos="8201"/>
              </w:tabs>
              <w:spacing w:after="0" w:before="0" w:line="36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0 - 10 km</w:t>
            </w:r>
          </w:p>
        </w:tc>
        <w:tc>
          <w:tcPr/>
          <w:p w:rsidR="00000000" w:rsidDel="00000000" w:rsidP="00000000" w:rsidRDefault="00000000" w:rsidRPr="00000000" w14:paraId="00000031">
            <w:pPr>
              <w:tabs>
                <w:tab w:val="left" w:leader="none" w:pos="1361"/>
                <w:tab w:val="left" w:leader="none" w:pos="8201"/>
              </w:tabs>
              <w:spacing w:line="360" w:lineRule="auto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Weather occurs in this layer. Temperature </w:t>
            </w: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sz w:val="24"/>
                <w:szCs w:val="24"/>
                <w:rtl w:val="0"/>
              </w:rPr>
              <w:t xml:space="preserve">decreases / increases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3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1361"/>
                <w:tab w:val="left" w:leader="none" w:pos="8201"/>
              </w:tabs>
              <w:spacing w:after="0" w:before="0" w:line="36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with altitude.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3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1361"/>
                <w:tab w:val="left" w:leader="none" w:pos="8201"/>
              </w:tabs>
              <w:spacing w:after="0" w:before="0" w:line="36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3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1361"/>
                <w:tab w:val="left" w:leader="none" w:pos="8201"/>
              </w:tabs>
              <w:spacing w:after="0" w:before="0" w:line="36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10 - 50 km</w:t>
            </w:r>
          </w:p>
        </w:tc>
        <w:tc>
          <w:tcPr/>
          <w:p w:rsidR="00000000" w:rsidDel="00000000" w:rsidP="00000000" w:rsidRDefault="00000000" w:rsidRPr="00000000" w14:paraId="00000035">
            <w:pPr>
              <w:tabs>
                <w:tab w:val="left" w:leader="none" w:pos="1361"/>
                <w:tab w:val="left" w:leader="none" w:pos="8201"/>
              </w:tabs>
              <w:spacing w:line="360" w:lineRule="auto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Temperature </w:t>
            </w: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sz w:val="24"/>
                <w:szCs w:val="24"/>
                <w:rtl w:val="0"/>
              </w:rPr>
              <w:t xml:space="preserve">decreases / increases</w:t>
            </w: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 with altitude, due to the absorption of</w:t>
            </w:r>
          </w:p>
          <w:p w:rsidR="00000000" w:rsidDel="00000000" w:rsidP="00000000" w:rsidRDefault="00000000" w:rsidRPr="00000000" w14:paraId="0000003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1361"/>
                <w:tab w:val="left" w:leader="none" w:pos="8201"/>
              </w:tabs>
              <w:spacing w:after="0" w:before="0" w:line="36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UV by the ozone layer.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3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1361"/>
                <w:tab w:val="left" w:leader="none" w:pos="8201"/>
              </w:tabs>
              <w:spacing w:after="0" w:before="0" w:line="36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3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1361"/>
                <w:tab w:val="left" w:leader="none" w:pos="8201"/>
              </w:tabs>
              <w:spacing w:after="0" w:before="0" w:line="36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50 - 100 km</w:t>
            </w:r>
          </w:p>
        </w:tc>
        <w:tc>
          <w:tcPr/>
          <w:p w:rsidR="00000000" w:rsidDel="00000000" w:rsidP="00000000" w:rsidRDefault="00000000" w:rsidRPr="00000000" w14:paraId="0000003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1361"/>
                <w:tab w:val="left" w:leader="none" w:pos="8201"/>
              </w:tabs>
              <w:spacing w:after="0" w:before="0" w:line="36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Temperature decreases with altitude.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3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1361"/>
                <w:tab w:val="left" w:leader="none" w:pos="8201"/>
              </w:tabs>
              <w:spacing w:after="0" w:before="0" w:line="36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3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1361"/>
                <w:tab w:val="left" w:leader="none" w:pos="8201"/>
              </w:tabs>
              <w:spacing w:after="0" w:before="0" w:line="36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85 - 500 km</w:t>
            </w:r>
          </w:p>
        </w:tc>
        <w:tc>
          <w:tcPr/>
          <w:p w:rsidR="00000000" w:rsidDel="00000000" w:rsidP="00000000" w:rsidRDefault="00000000" w:rsidRPr="00000000" w14:paraId="0000003C">
            <w:pPr>
              <w:tabs>
                <w:tab w:val="left" w:leader="none" w:pos="1361"/>
                <w:tab w:val="left" w:leader="none" w:pos="8201"/>
              </w:tabs>
              <w:spacing w:line="360" w:lineRule="auto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Temperature </w:t>
            </w: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sz w:val="24"/>
                <w:szCs w:val="24"/>
                <w:rtl w:val="0"/>
              </w:rPr>
              <w:t xml:space="preserve">decreases / increases</w:t>
            </w: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 with altitude, due to absorption of solar</w:t>
            </w:r>
          </w:p>
          <w:p w:rsidR="00000000" w:rsidDel="00000000" w:rsidP="00000000" w:rsidRDefault="00000000" w:rsidRPr="00000000" w14:paraId="0000003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1361"/>
                <w:tab w:val="left" w:leader="none" w:pos="8201"/>
              </w:tabs>
              <w:spacing w:after="0" w:before="0" w:line="36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radiation.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3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1361"/>
                <w:tab w:val="left" w:leader="none" w:pos="8201"/>
              </w:tabs>
              <w:spacing w:after="0" w:before="0" w:line="36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3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1361"/>
                <w:tab w:val="left" w:leader="none" w:pos="8201"/>
              </w:tabs>
              <w:spacing w:after="0" w:before="0" w:line="36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500 - 10,000 km</w:t>
            </w:r>
          </w:p>
        </w:tc>
        <w:tc>
          <w:tcPr/>
          <w:p w:rsidR="00000000" w:rsidDel="00000000" w:rsidP="00000000" w:rsidRDefault="00000000" w:rsidRPr="00000000" w14:paraId="0000004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1361"/>
                <w:tab w:val="left" w:leader="none" w:pos="8201"/>
              </w:tabs>
              <w:spacing w:after="0" w:before="0" w:line="36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Outermost layer of the atmosphere.</w:t>
            </w:r>
          </w:p>
        </w:tc>
      </w:tr>
    </w:tbl>
    <w:p w:rsidR="00000000" w:rsidDel="00000000" w:rsidP="00000000" w:rsidRDefault="00000000" w:rsidRPr="00000000" w14:paraId="0000004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1361"/>
          <w:tab w:val="left" w:leader="none" w:pos="8201"/>
        </w:tabs>
        <w:spacing w:after="0" w:before="0" w:line="360" w:lineRule="auto"/>
        <w:ind w:left="1360" w:right="0" w:firstLine="0"/>
        <w:jc w:val="left"/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2">
      <w:pPr>
        <w:keepNext w:val="0"/>
        <w:keepLines w:val="0"/>
        <w:pageBreakBefore w:val="0"/>
        <w:widowControl w:val="0"/>
        <w:numPr>
          <w:ilvl w:val="0"/>
          <w:numId w:val="3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1361"/>
          <w:tab w:val="left" w:leader="none" w:pos="8201"/>
        </w:tabs>
        <w:spacing w:after="0" w:before="0" w:line="360" w:lineRule="auto"/>
        <w:ind w:left="1360" w:right="0" w:hanging="360"/>
        <w:jc w:val="left"/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Differentiate between biotic and abiotic environment</w:t>
        <w:tab/>
      </w: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(4 marks)</w:t>
      </w:r>
    </w:p>
    <w:p w:rsidR="00000000" w:rsidDel="00000000" w:rsidP="00000000" w:rsidRDefault="00000000" w:rsidRPr="00000000" w14:paraId="0000004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1361"/>
          <w:tab w:val="left" w:leader="none" w:pos="8201"/>
        </w:tabs>
        <w:spacing w:after="0" w:before="0" w:line="360" w:lineRule="auto"/>
        <w:ind w:left="1360" w:right="0" w:firstLine="0"/>
        <w:jc w:val="left"/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9" w:line="360" w:lineRule="auto"/>
        <w:ind w:left="0" w:right="0" w:firstLine="0"/>
        <w:jc w:val="center"/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SECTION B: ANSWER ANY TWO QUESTIONS (40 MARKS):</w:t>
      </w:r>
    </w:p>
    <w:p w:rsidR="00000000" w:rsidDel="00000000" w:rsidP="00000000" w:rsidRDefault="00000000" w:rsidRPr="00000000" w14:paraId="0000004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9" w:line="360" w:lineRule="auto"/>
        <w:ind w:left="0" w:right="0" w:firstLine="0"/>
        <w:jc w:val="left"/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9" w:line="360" w:lineRule="auto"/>
        <w:ind w:left="0" w:right="0" w:firstLine="0"/>
        <w:jc w:val="left"/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QUESTION TWO</w:t>
      </w:r>
    </w:p>
    <w:p w:rsidR="00000000" w:rsidDel="00000000" w:rsidP="00000000" w:rsidRDefault="00000000" w:rsidRPr="00000000" w14:paraId="0000004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810"/>
        </w:tabs>
        <w:spacing w:after="0" w:before="0" w:line="360" w:lineRule="auto"/>
        <w:ind w:left="270" w:right="0" w:firstLine="0"/>
        <w:jc w:val="left"/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It is said that for sustainable development to materialize it requires the contributions of all stakeholders. Describe, giving examples, the roles of the following key stakeholders:                                                                                     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8">
      <w:pPr>
        <w:keepNext w:val="0"/>
        <w:keepLines w:val="0"/>
        <w:pageBreakBefore w:val="0"/>
        <w:widowControl w:val="0"/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810"/>
        </w:tabs>
        <w:spacing w:after="0" w:before="0" w:line="360" w:lineRule="auto"/>
        <w:ind w:left="990" w:right="0" w:hanging="360"/>
        <w:jc w:val="left"/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Government;                                                                                      </w:t>
        <w:tab/>
        <w:t xml:space="preserve">      </w:t>
      </w: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(7 marks)</w:t>
      </w:r>
    </w:p>
    <w:p w:rsidR="00000000" w:rsidDel="00000000" w:rsidP="00000000" w:rsidRDefault="00000000" w:rsidRPr="00000000" w14:paraId="00000049">
      <w:pPr>
        <w:keepNext w:val="0"/>
        <w:keepLines w:val="0"/>
        <w:pageBreakBefore w:val="0"/>
        <w:widowControl w:val="0"/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810"/>
        </w:tabs>
        <w:spacing w:after="0" w:before="0" w:line="360" w:lineRule="auto"/>
        <w:ind w:left="990" w:right="0" w:hanging="36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Private sector; and                                                                             </w:t>
        <w:tab/>
        <w:t xml:space="preserve">      </w:t>
      </w: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(7marks)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A">
      <w:pPr>
        <w:keepNext w:val="0"/>
        <w:keepLines w:val="0"/>
        <w:pageBreakBefore w:val="0"/>
        <w:widowControl w:val="0"/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810"/>
        </w:tabs>
        <w:spacing w:after="0" w:before="0" w:line="360" w:lineRule="auto"/>
        <w:ind w:left="990" w:right="0" w:hanging="36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Public                                                                                                               </w:t>
      </w: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(6 marks)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0" w:right="0" w:firstLine="0"/>
        <w:jc w:val="left"/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0" w:right="0" w:firstLine="0"/>
        <w:jc w:val="left"/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QUESTION THREE</w:t>
      </w:r>
    </w:p>
    <w:p w:rsidR="00000000" w:rsidDel="00000000" w:rsidP="00000000" w:rsidRDefault="00000000" w:rsidRPr="00000000" w14:paraId="0000004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1000"/>
          <w:tab w:val="left" w:leader="none" w:pos="8201"/>
        </w:tabs>
        <w:spacing w:after="0" w:before="0" w:line="360" w:lineRule="auto"/>
        <w:ind w:left="280" w:right="-2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Elaborate any </w:t>
      </w: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FIVE 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sustainable development goals and highlight the targets of each SDGs                                                                                        </w:t>
      </w:r>
    </w:p>
    <w:p w:rsidR="00000000" w:rsidDel="00000000" w:rsidP="00000000" w:rsidRDefault="00000000" w:rsidRPr="00000000" w14:paraId="0000004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1000"/>
          <w:tab w:val="left" w:leader="none" w:pos="8201"/>
        </w:tabs>
        <w:spacing w:after="0" w:before="0" w:line="360" w:lineRule="auto"/>
        <w:ind w:left="0" w:right="-20" w:firstLine="0"/>
        <w:jc w:val="left"/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ab/>
        <w:tab/>
      </w: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(20 marks)</w:t>
      </w:r>
    </w:p>
    <w:p w:rsidR="00000000" w:rsidDel="00000000" w:rsidP="00000000" w:rsidRDefault="00000000" w:rsidRPr="00000000" w14:paraId="0000004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0" w:right="0" w:firstLine="0"/>
        <w:jc w:val="left"/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0" w:right="0" w:firstLine="0"/>
        <w:jc w:val="left"/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QUESTION FOUR</w:t>
      </w:r>
    </w:p>
    <w:p w:rsidR="00000000" w:rsidDel="00000000" w:rsidP="00000000" w:rsidRDefault="00000000" w:rsidRPr="00000000" w14:paraId="0000005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1067"/>
          <w:tab w:val="left" w:leader="none" w:pos="1720"/>
        </w:tabs>
        <w:spacing w:after="0" w:before="0" w:line="360" w:lineRule="auto"/>
        <w:ind w:left="0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The picturesque village of Kajiado has a severe traffic problem. On the edge of the village lies a popular theme park with fairground rides and other attractions. A high density of traffic passes through the village in order to access the theme park. To deal with the problem, the County Government of Kajiado has proposed a road by-pass to divert traffic from the village centre. However, the proposed route of the by-pass is near a site of special scientific interest, in this case, one of the few nesting grounds for black kites in the County.</w:t>
      </w:r>
    </w:p>
    <w:p w:rsidR="00000000" w:rsidDel="00000000" w:rsidP="00000000" w:rsidRDefault="00000000" w:rsidRPr="00000000" w14:paraId="0000005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1067"/>
          <w:tab w:val="left" w:leader="none" w:pos="1720"/>
        </w:tabs>
        <w:spacing w:after="0" w:before="0" w:line="360" w:lineRule="auto"/>
        <w:ind w:left="900" w:right="0" w:hanging="63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        You have been employed by the County Government as an environmental consultant to provide advice on the potential impacts of the proposed development and possible measures to reduce any impact.</w:t>
      </w:r>
    </w:p>
    <w:p w:rsidR="00000000" w:rsidDel="00000000" w:rsidP="00000000" w:rsidRDefault="00000000" w:rsidRPr="00000000" w14:paraId="0000005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1067"/>
          <w:tab w:val="left" w:leader="none" w:pos="1720"/>
        </w:tabs>
        <w:spacing w:after="0" w:before="0" w:line="360" w:lineRule="auto"/>
        <w:ind w:left="900" w:right="0" w:hanging="63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4">
      <w:pPr>
        <w:keepNext w:val="0"/>
        <w:keepLines w:val="0"/>
        <w:pageBreakBefore w:val="0"/>
        <w:widowControl w:val="0"/>
        <w:numPr>
          <w:ilvl w:val="0"/>
          <w:numId w:val="2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1067"/>
          <w:tab w:val="left" w:leader="none" w:pos="1720"/>
        </w:tabs>
        <w:spacing w:after="0" w:before="0" w:line="360" w:lineRule="auto"/>
        <w:ind w:left="990" w:right="0" w:hanging="36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Use an impact matrix to identify the potential key environmental impacts (positive/negative) that would require further analysis and provide a short description of each impact identified                                                </w:t>
        <w:tab/>
        <w:tab/>
        <w:tab/>
      </w: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(10 marks)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5">
      <w:pPr>
        <w:keepNext w:val="0"/>
        <w:keepLines w:val="0"/>
        <w:pageBreakBefore w:val="0"/>
        <w:widowControl w:val="0"/>
        <w:numPr>
          <w:ilvl w:val="0"/>
          <w:numId w:val="2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1067"/>
          <w:tab w:val="left" w:leader="none" w:pos="1720"/>
        </w:tabs>
        <w:spacing w:after="0" w:before="0" w:line="360" w:lineRule="auto"/>
        <w:ind w:left="990" w:right="0" w:hanging="36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What measures could be taken to reduce the negative impacts identified? </w:t>
      </w:r>
    </w:p>
    <w:p w:rsidR="00000000" w:rsidDel="00000000" w:rsidP="00000000" w:rsidRDefault="00000000" w:rsidRPr="00000000" w14:paraId="0000005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1067"/>
          <w:tab w:val="left" w:leader="none" w:pos="1720"/>
        </w:tabs>
        <w:spacing w:after="0" w:before="0" w:line="360" w:lineRule="auto"/>
        <w:ind w:left="990" w:right="0" w:firstLine="0"/>
        <w:jc w:val="both"/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                                                                                                           </w:t>
        <w:tab/>
        <w:t xml:space="preserve">(5 marks)</w:t>
      </w:r>
    </w:p>
    <w:p w:rsidR="00000000" w:rsidDel="00000000" w:rsidP="00000000" w:rsidRDefault="00000000" w:rsidRPr="00000000" w14:paraId="00000057">
      <w:pPr>
        <w:keepNext w:val="0"/>
        <w:keepLines w:val="0"/>
        <w:pageBreakBefore w:val="0"/>
        <w:widowControl w:val="0"/>
        <w:numPr>
          <w:ilvl w:val="0"/>
          <w:numId w:val="2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1067"/>
          <w:tab w:val="left" w:leader="none" w:pos="1720"/>
        </w:tabs>
        <w:spacing w:after="0" w:before="0" w:line="360" w:lineRule="auto"/>
        <w:ind w:left="990" w:right="0" w:hanging="36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bookmarkStart w:colFirst="0" w:colLast="0" w:name="_heading=h.gjdgxs" w:id="0"/>
      <w:bookmarkEnd w:id="0"/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List </w:t>
      </w: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FIVE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 Kenyan environmental regulations that the County Government will adhere to in order to achieve environmental sustainability          </w:t>
        <w:tab/>
        <w:tab/>
        <w:tab/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(5 marks)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1067"/>
          <w:tab w:val="left" w:leader="none" w:pos="1720"/>
        </w:tabs>
        <w:spacing w:after="0" w:before="0" w:line="360" w:lineRule="auto"/>
        <w:ind w:left="0" w:right="0" w:firstLine="0"/>
        <w:jc w:val="both"/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1067"/>
          <w:tab w:val="left" w:leader="none" w:pos="1720"/>
        </w:tabs>
        <w:spacing w:after="0" w:before="0" w:line="360" w:lineRule="auto"/>
        <w:ind w:left="0" w:right="0" w:firstLine="0"/>
        <w:jc w:val="both"/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1067"/>
          <w:tab w:val="left" w:leader="none" w:pos="1720"/>
        </w:tabs>
        <w:spacing w:after="0" w:before="0" w:line="360" w:lineRule="auto"/>
        <w:ind w:left="0" w:right="0" w:firstLine="0"/>
        <w:jc w:val="both"/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1067"/>
          <w:tab w:val="left" w:leader="none" w:pos="1720"/>
        </w:tabs>
        <w:spacing w:after="0" w:before="0" w:line="360" w:lineRule="auto"/>
        <w:ind w:left="0" w:right="0" w:firstLine="0"/>
        <w:jc w:val="both"/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1067"/>
          <w:tab w:val="left" w:leader="none" w:pos="1720"/>
        </w:tabs>
        <w:spacing w:after="0" w:before="0" w:line="360" w:lineRule="auto"/>
        <w:ind w:left="0" w:right="0" w:firstLine="0"/>
        <w:jc w:val="both"/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1067"/>
          <w:tab w:val="left" w:leader="none" w:pos="1720"/>
        </w:tabs>
        <w:spacing w:after="0" w:before="0" w:line="360" w:lineRule="auto"/>
        <w:ind w:left="0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QUESTION FIVE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787"/>
          <w:tab w:val="left" w:leader="none" w:pos="1439"/>
          <w:tab w:val="left" w:leader="none" w:pos="7988"/>
        </w:tabs>
        <w:spacing w:after="0" w:before="55" w:line="360" w:lineRule="auto"/>
        <w:ind w:left="0" w:right="-20" w:firstLine="0"/>
        <w:jc w:val="left"/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ab/>
        <w:t xml:space="preserve">a)</w:t>
        <w:tab/>
        <w:t xml:space="preserve">Discuss the relationship between Law and Environment</w:t>
        <w:tab/>
        <w:t xml:space="preserve">      </w:t>
      </w: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(10 marks)</w:t>
      </w:r>
    </w:p>
    <w:p w:rsidR="00000000" w:rsidDel="00000000" w:rsidP="00000000" w:rsidRDefault="00000000" w:rsidRPr="00000000" w14:paraId="0000005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0" w:right="0" w:firstLine="0"/>
        <w:jc w:val="left"/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1600"/>
          <w:tab w:val="left" w:leader="none" w:pos="8081"/>
        </w:tabs>
        <w:spacing w:after="0" w:before="0" w:line="360" w:lineRule="auto"/>
        <w:ind w:left="880" w:right="0" w:firstLine="0"/>
        <w:jc w:val="left"/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b)</w:t>
        <w:tab/>
        <w:t xml:space="preserve">Identify the key sources of Land degradation in Kenya          </w:t>
        <w:tab/>
        <w:t xml:space="preserve">     (</w:t>
      </w: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10 marks)</w:t>
      </w:r>
    </w:p>
    <w:p w:rsidR="00000000" w:rsidDel="00000000" w:rsidP="00000000" w:rsidRDefault="00000000" w:rsidRPr="00000000" w14:paraId="0000006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1600"/>
          <w:tab w:val="left" w:leader="none" w:pos="8081"/>
        </w:tabs>
        <w:spacing w:after="0" w:before="0" w:line="360" w:lineRule="auto"/>
        <w:ind w:left="880" w:right="0" w:firstLine="0"/>
        <w:jc w:val="left"/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1600"/>
          <w:tab w:val="left" w:leader="none" w:pos="8081"/>
        </w:tabs>
        <w:spacing w:after="0" w:before="0" w:line="360" w:lineRule="auto"/>
        <w:ind w:left="880" w:right="0" w:firstLine="0"/>
        <w:jc w:val="left"/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1600"/>
          <w:tab w:val="left" w:leader="none" w:pos="8081"/>
        </w:tabs>
        <w:spacing w:after="0" w:before="0" w:line="360" w:lineRule="auto"/>
        <w:ind w:left="880" w:right="0" w:firstLine="0"/>
        <w:jc w:val="left"/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1600"/>
          <w:tab w:val="left" w:leader="none" w:pos="8081"/>
        </w:tabs>
        <w:spacing w:after="0" w:before="0" w:line="360" w:lineRule="auto"/>
        <w:ind w:left="880" w:right="0" w:firstLine="0"/>
        <w:jc w:val="left"/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1600"/>
          <w:tab w:val="left" w:leader="none" w:pos="8081"/>
        </w:tabs>
        <w:spacing w:after="0" w:before="0" w:line="360" w:lineRule="auto"/>
        <w:ind w:left="880" w:right="0" w:firstLine="0"/>
        <w:jc w:val="left"/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1600"/>
          <w:tab w:val="left" w:leader="none" w:pos="8081"/>
        </w:tabs>
        <w:spacing w:after="0" w:before="0" w:line="360" w:lineRule="auto"/>
        <w:ind w:left="880" w:right="0" w:firstLine="0"/>
        <w:jc w:val="left"/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1600"/>
          <w:tab w:val="left" w:leader="none" w:pos="8081"/>
        </w:tabs>
        <w:spacing w:after="0" w:before="0" w:line="360" w:lineRule="auto"/>
        <w:ind w:left="880" w:right="0" w:firstLine="0"/>
        <w:jc w:val="left"/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1600"/>
          <w:tab w:val="left" w:leader="none" w:pos="8081"/>
        </w:tabs>
        <w:spacing w:after="0" w:before="0" w:line="360" w:lineRule="auto"/>
        <w:ind w:left="880" w:right="0" w:firstLine="0"/>
        <w:jc w:val="left"/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1600"/>
          <w:tab w:val="left" w:leader="none" w:pos="8081"/>
        </w:tabs>
        <w:spacing w:after="0" w:before="0" w:line="360" w:lineRule="auto"/>
        <w:ind w:left="880" w:right="0" w:firstLine="0"/>
        <w:jc w:val="left"/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1600"/>
          <w:tab w:val="left" w:leader="none" w:pos="8081"/>
        </w:tabs>
        <w:spacing w:after="0" w:before="0" w:line="360" w:lineRule="auto"/>
        <w:ind w:left="880" w:right="0" w:firstLine="0"/>
        <w:jc w:val="left"/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1600"/>
          <w:tab w:val="left" w:leader="none" w:pos="8081"/>
        </w:tabs>
        <w:spacing w:after="0" w:before="0" w:line="360" w:lineRule="auto"/>
        <w:ind w:left="880" w:right="0" w:firstLine="0"/>
        <w:jc w:val="left"/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1600"/>
          <w:tab w:val="left" w:leader="none" w:pos="8081"/>
        </w:tabs>
        <w:spacing w:after="0" w:before="0" w:line="360" w:lineRule="auto"/>
        <w:ind w:left="88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sectPr>
      <w:footerReference r:id="rId8" w:type="default"/>
      <w:pgSz w:h="15840" w:w="12240" w:orient="portrait"/>
      <w:pgMar w:bottom="810" w:top="90" w:left="1280" w:right="1260" w:header="0" w:footer="778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Arial"/>
  <w:font w:name="Georgia"/>
  <w:font w:name="Times New Roman"/>
  <w:font w:name="Bookman Old Style"/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6D">
    <w:pPr>
      <w:keepNext w:val="0"/>
      <w:keepLines w:val="0"/>
      <w:pageBreakBefore w:val="0"/>
      <w:widowControl w:val="0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680"/>
        <w:tab w:val="right" w:leader="none" w:pos="9360"/>
      </w:tabs>
      <w:spacing w:after="0" w:before="0" w:line="240" w:lineRule="auto"/>
      <w:ind w:left="0" w:right="0" w:firstLine="0"/>
      <w:jc w:val="center"/>
      <w:rPr>
        <w:rFonts w:ascii="Arial" w:cs="Arial" w:eastAsia="Arial" w:hAnsi="Arial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Fonts w:ascii="Arial" w:cs="Arial" w:eastAsia="Arial" w:hAnsi="Arial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  <w:rtl w:val="0"/>
      </w:rPr>
      <w:t xml:space="preserve">Page </w:t>
    </w:r>
    <w:r w:rsidDel="00000000" w:rsidR="00000000" w:rsidRPr="00000000">
      <w:rPr>
        <w:rFonts w:ascii="Arial" w:cs="Arial" w:eastAsia="Arial" w:hAnsi="Arial"/>
        <w:b w:val="1"/>
        <w:i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</w:rPr>
      <w:fldChar w:fldCharType="begin"/>
      <w:instrText xml:space="preserve">PAGE</w:instrText>
      <w:fldChar w:fldCharType="separate"/>
      <w:fldChar w:fldCharType="end"/>
    </w:r>
    <w:r w:rsidDel="00000000" w:rsidR="00000000" w:rsidRPr="00000000">
      <w:rPr>
        <w:rFonts w:ascii="Arial" w:cs="Arial" w:eastAsia="Arial" w:hAnsi="Arial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  <w:rtl w:val="0"/>
      </w:rPr>
      <w:t xml:space="preserve"> of </w:t>
    </w:r>
    <w:r w:rsidDel="00000000" w:rsidR="00000000" w:rsidRPr="00000000">
      <w:rPr>
        <w:rFonts w:ascii="Arial" w:cs="Arial" w:eastAsia="Arial" w:hAnsi="Arial"/>
        <w:b w:val="1"/>
        <w:i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</w:rPr>
      <w:fldChar w:fldCharType="begin"/>
      <w:instrText xml:space="preserve">NUMPAGES</w:instrText>
      <w:fldChar w:fldCharType="separate"/>
      <w:fldChar w:fldCharType="end"/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6E">
    <w:pPr>
      <w:keepNext w:val="0"/>
      <w:keepLines w:val="0"/>
      <w:pageBreakBefore w:val="0"/>
      <w:widowControl w:val="0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14.399999999999999" w:lineRule="auto"/>
      <w:ind w:left="0" w:right="0" w:firstLine="0"/>
      <w:jc w:val="left"/>
      <w:rPr>
        <w:rFonts w:ascii="Arial" w:cs="Arial" w:eastAsia="Arial" w:hAnsi="Arial"/>
        <w:b w:val="0"/>
        <w:i w:val="0"/>
        <w:smallCaps w:val="0"/>
        <w:strike w:val="0"/>
        <w:color w:val="000000"/>
        <w:sz w:val="20"/>
        <w:szCs w:val="20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ft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abstractNum w:abstractNumId="1">
    <w:lvl w:ilvl="0">
      <w:start w:val="1"/>
      <w:numFmt w:val="lowerLetter"/>
      <w:lvlText w:val="%1)"/>
      <w:lvlJc w:val="left"/>
      <w:pPr>
        <w:ind w:left="990" w:hanging="360"/>
      </w:pPr>
      <w:rPr>
        <w:b w:val="0"/>
      </w:rPr>
    </w:lvl>
    <w:lvl w:ilvl="1">
      <w:start w:val="1"/>
      <w:numFmt w:val="lowerLetter"/>
      <w:lvlText w:val="%2."/>
      <w:lvlJc w:val="left"/>
      <w:pPr>
        <w:ind w:left="1710" w:hanging="360"/>
      </w:pPr>
      <w:rPr/>
    </w:lvl>
    <w:lvl w:ilvl="2">
      <w:start w:val="1"/>
      <w:numFmt w:val="lowerRoman"/>
      <w:lvlText w:val="%3."/>
      <w:lvlJc w:val="right"/>
      <w:pPr>
        <w:ind w:left="2430" w:hanging="180"/>
      </w:pPr>
      <w:rPr/>
    </w:lvl>
    <w:lvl w:ilvl="3">
      <w:start w:val="1"/>
      <w:numFmt w:val="decimal"/>
      <w:lvlText w:val="%4."/>
      <w:lvlJc w:val="left"/>
      <w:pPr>
        <w:ind w:left="3150" w:hanging="360"/>
      </w:pPr>
      <w:rPr/>
    </w:lvl>
    <w:lvl w:ilvl="4">
      <w:start w:val="1"/>
      <w:numFmt w:val="lowerLetter"/>
      <w:lvlText w:val="%5."/>
      <w:lvlJc w:val="left"/>
      <w:pPr>
        <w:ind w:left="3870" w:hanging="360"/>
      </w:pPr>
      <w:rPr/>
    </w:lvl>
    <w:lvl w:ilvl="5">
      <w:start w:val="1"/>
      <w:numFmt w:val="lowerRoman"/>
      <w:lvlText w:val="%6."/>
      <w:lvlJc w:val="right"/>
      <w:pPr>
        <w:ind w:left="4590" w:hanging="180"/>
      </w:pPr>
      <w:rPr/>
    </w:lvl>
    <w:lvl w:ilvl="6">
      <w:start w:val="1"/>
      <w:numFmt w:val="decimal"/>
      <w:lvlText w:val="%7."/>
      <w:lvlJc w:val="left"/>
      <w:pPr>
        <w:ind w:left="5310" w:hanging="360"/>
      </w:pPr>
      <w:rPr/>
    </w:lvl>
    <w:lvl w:ilvl="7">
      <w:start w:val="1"/>
      <w:numFmt w:val="lowerLetter"/>
      <w:lvlText w:val="%8."/>
      <w:lvlJc w:val="left"/>
      <w:pPr>
        <w:ind w:left="6030" w:hanging="360"/>
      </w:pPr>
      <w:rPr/>
    </w:lvl>
    <w:lvl w:ilvl="8">
      <w:start w:val="1"/>
      <w:numFmt w:val="lowerRoman"/>
      <w:lvlText w:val="%9."/>
      <w:lvlJc w:val="right"/>
      <w:pPr>
        <w:ind w:left="6750" w:hanging="180"/>
      </w:pPr>
      <w:rPr/>
    </w:lvl>
  </w:abstractNum>
  <w:abstractNum w:abstractNumId="2">
    <w:lvl w:ilvl="0">
      <w:start w:val="1"/>
      <w:numFmt w:val="lowerLetter"/>
      <w:lvlText w:val="%1)"/>
      <w:lvlJc w:val="left"/>
      <w:pPr>
        <w:ind w:left="990" w:hanging="360"/>
      </w:pPr>
      <w:rPr/>
    </w:lvl>
    <w:lvl w:ilvl="1">
      <w:start w:val="1"/>
      <w:numFmt w:val="lowerLetter"/>
      <w:lvlText w:val="%2."/>
      <w:lvlJc w:val="left"/>
      <w:pPr>
        <w:ind w:left="1710" w:hanging="360"/>
      </w:pPr>
      <w:rPr/>
    </w:lvl>
    <w:lvl w:ilvl="2">
      <w:start w:val="1"/>
      <w:numFmt w:val="lowerRoman"/>
      <w:lvlText w:val="%3."/>
      <w:lvlJc w:val="right"/>
      <w:pPr>
        <w:ind w:left="2430" w:hanging="180"/>
      </w:pPr>
      <w:rPr/>
    </w:lvl>
    <w:lvl w:ilvl="3">
      <w:start w:val="1"/>
      <w:numFmt w:val="decimal"/>
      <w:lvlText w:val="%4."/>
      <w:lvlJc w:val="left"/>
      <w:pPr>
        <w:ind w:left="3150" w:hanging="360"/>
      </w:pPr>
      <w:rPr/>
    </w:lvl>
    <w:lvl w:ilvl="4">
      <w:start w:val="1"/>
      <w:numFmt w:val="lowerLetter"/>
      <w:lvlText w:val="%5."/>
      <w:lvlJc w:val="left"/>
      <w:pPr>
        <w:ind w:left="3870" w:hanging="360"/>
      </w:pPr>
      <w:rPr/>
    </w:lvl>
    <w:lvl w:ilvl="5">
      <w:start w:val="1"/>
      <w:numFmt w:val="lowerRoman"/>
      <w:lvlText w:val="%6."/>
      <w:lvlJc w:val="right"/>
      <w:pPr>
        <w:ind w:left="4590" w:hanging="180"/>
      </w:pPr>
      <w:rPr/>
    </w:lvl>
    <w:lvl w:ilvl="6">
      <w:start w:val="1"/>
      <w:numFmt w:val="decimal"/>
      <w:lvlText w:val="%7."/>
      <w:lvlJc w:val="left"/>
      <w:pPr>
        <w:ind w:left="5310" w:hanging="360"/>
      </w:pPr>
      <w:rPr/>
    </w:lvl>
    <w:lvl w:ilvl="7">
      <w:start w:val="1"/>
      <w:numFmt w:val="lowerLetter"/>
      <w:lvlText w:val="%8."/>
      <w:lvlJc w:val="left"/>
      <w:pPr>
        <w:ind w:left="6030" w:hanging="360"/>
      </w:pPr>
      <w:rPr/>
    </w:lvl>
    <w:lvl w:ilvl="8">
      <w:start w:val="1"/>
      <w:numFmt w:val="lowerRoman"/>
      <w:lvlText w:val="%9."/>
      <w:lvlJc w:val="right"/>
      <w:pPr>
        <w:ind w:left="6750" w:hanging="180"/>
      </w:pPr>
      <w:rPr/>
    </w:lvl>
  </w:abstractNum>
  <w:abstractNum w:abstractNumId="3">
    <w:lvl w:ilvl="0">
      <w:start w:val="2"/>
      <w:numFmt w:val="lowerLetter"/>
      <w:lvlText w:val="%1)"/>
      <w:lvlJc w:val="left"/>
      <w:pPr>
        <w:ind w:left="1451" w:hanging="452.0000000000001"/>
      </w:pPr>
      <w:rPr>
        <w:rFonts w:ascii="Arial" w:cs="Arial" w:eastAsia="Arial" w:hAnsi="Arial"/>
        <w:b w:val="0"/>
        <w:sz w:val="24"/>
        <w:szCs w:val="24"/>
      </w:rPr>
    </w:lvl>
    <w:lvl w:ilvl="1">
      <w:start w:val="0"/>
      <w:numFmt w:val="bullet"/>
      <w:lvlText w:val="•"/>
      <w:lvlJc w:val="left"/>
      <w:pPr>
        <w:ind w:left="2368" w:hanging="451.9999999999998"/>
      </w:pPr>
      <w:rPr/>
    </w:lvl>
    <w:lvl w:ilvl="2">
      <w:start w:val="0"/>
      <w:numFmt w:val="bullet"/>
      <w:lvlText w:val="•"/>
      <w:lvlJc w:val="left"/>
      <w:pPr>
        <w:ind w:left="3276" w:hanging="451.99999999999955"/>
      </w:pPr>
      <w:rPr/>
    </w:lvl>
    <w:lvl w:ilvl="3">
      <w:start w:val="0"/>
      <w:numFmt w:val="bullet"/>
      <w:lvlText w:val="•"/>
      <w:lvlJc w:val="left"/>
      <w:pPr>
        <w:ind w:left="4184" w:hanging="452"/>
      </w:pPr>
      <w:rPr/>
    </w:lvl>
    <w:lvl w:ilvl="4">
      <w:start w:val="0"/>
      <w:numFmt w:val="bullet"/>
      <w:lvlText w:val="•"/>
      <w:lvlJc w:val="left"/>
      <w:pPr>
        <w:ind w:left="5092" w:hanging="452"/>
      </w:pPr>
      <w:rPr/>
    </w:lvl>
    <w:lvl w:ilvl="5">
      <w:start w:val="0"/>
      <w:numFmt w:val="bullet"/>
      <w:lvlText w:val="•"/>
      <w:lvlJc w:val="left"/>
      <w:pPr>
        <w:ind w:left="6000" w:hanging="452"/>
      </w:pPr>
      <w:rPr/>
    </w:lvl>
    <w:lvl w:ilvl="6">
      <w:start w:val="0"/>
      <w:numFmt w:val="bullet"/>
      <w:lvlText w:val="•"/>
      <w:lvlJc w:val="left"/>
      <w:pPr>
        <w:ind w:left="6908" w:hanging="452.0000000000009"/>
      </w:pPr>
      <w:rPr/>
    </w:lvl>
    <w:lvl w:ilvl="7">
      <w:start w:val="0"/>
      <w:numFmt w:val="bullet"/>
      <w:lvlText w:val="•"/>
      <w:lvlJc w:val="left"/>
      <w:pPr>
        <w:ind w:left="7816" w:hanging="452"/>
      </w:pPr>
      <w:rPr/>
    </w:lvl>
    <w:lvl w:ilvl="8">
      <w:start w:val="0"/>
      <w:numFmt w:val="bullet"/>
      <w:lvlText w:val="•"/>
      <w:lvlJc w:val="left"/>
      <w:pPr>
        <w:ind w:left="8724" w:hanging="452"/>
      </w:pPr>
      <w:rPr/>
    </w:lvl>
  </w:abstractNum>
  <w:abstractNum w:abstractNumId="4">
    <w:lvl w:ilvl="0">
      <w:start w:val="5"/>
      <w:numFmt w:val="upperLetter"/>
      <w:lvlText w:val="%1-"/>
      <w:lvlJc w:val="left"/>
      <w:pPr>
        <w:ind w:left="371" w:hanging="196"/>
      </w:pPr>
      <w:rPr>
        <w:rFonts w:ascii="Bookman Old Style" w:cs="Bookman Old Style" w:eastAsia="Bookman Old Style" w:hAnsi="Bookman Old Style"/>
        <w:sz w:val="18"/>
        <w:szCs w:val="18"/>
      </w:rPr>
    </w:lvl>
    <w:lvl w:ilvl="1">
      <w:start w:val="1"/>
      <w:numFmt w:val="lowerRoman"/>
      <w:lvlText w:val="%2)"/>
      <w:lvlJc w:val="left"/>
      <w:pPr>
        <w:ind w:left="3161" w:hanging="720.9999999999995"/>
      </w:pPr>
      <w:rPr>
        <w:rFonts w:ascii="Arial" w:cs="Arial" w:eastAsia="Arial" w:hAnsi="Arial"/>
        <w:b w:val="0"/>
        <w:sz w:val="24"/>
        <w:szCs w:val="24"/>
      </w:rPr>
    </w:lvl>
    <w:lvl w:ilvl="2">
      <w:start w:val="0"/>
      <w:numFmt w:val="bullet"/>
      <w:lvlText w:val="•"/>
      <w:lvlJc w:val="left"/>
      <w:pPr>
        <w:ind w:left="3132" w:hanging="721"/>
      </w:pPr>
      <w:rPr/>
    </w:lvl>
    <w:lvl w:ilvl="3">
      <w:start w:val="0"/>
      <w:numFmt w:val="bullet"/>
      <w:lvlText w:val="•"/>
      <w:lvlJc w:val="left"/>
      <w:pPr>
        <w:ind w:left="3104" w:hanging="721"/>
      </w:pPr>
      <w:rPr/>
    </w:lvl>
    <w:lvl w:ilvl="4">
      <w:start w:val="0"/>
      <w:numFmt w:val="bullet"/>
      <w:lvlText w:val="•"/>
      <w:lvlJc w:val="left"/>
      <w:pPr>
        <w:ind w:left="3076" w:hanging="720.9999999999995"/>
      </w:pPr>
      <w:rPr/>
    </w:lvl>
    <w:lvl w:ilvl="5">
      <w:start w:val="0"/>
      <w:numFmt w:val="bullet"/>
      <w:lvlText w:val="•"/>
      <w:lvlJc w:val="left"/>
      <w:pPr>
        <w:ind w:left="3048" w:hanging="721"/>
      </w:pPr>
      <w:rPr/>
    </w:lvl>
    <w:lvl w:ilvl="6">
      <w:start w:val="0"/>
      <w:numFmt w:val="bullet"/>
      <w:lvlText w:val="•"/>
      <w:lvlJc w:val="left"/>
      <w:pPr>
        <w:ind w:left="3021" w:hanging="720.9999999999995"/>
      </w:pPr>
      <w:rPr/>
    </w:lvl>
    <w:lvl w:ilvl="7">
      <w:start w:val="0"/>
      <w:numFmt w:val="bullet"/>
      <w:lvlText w:val="•"/>
      <w:lvlJc w:val="left"/>
      <w:pPr>
        <w:ind w:left="2993" w:hanging="721"/>
      </w:pPr>
      <w:rPr/>
    </w:lvl>
    <w:lvl w:ilvl="8">
      <w:start w:val="0"/>
      <w:numFmt w:val="bullet"/>
      <w:lvlText w:val="•"/>
      <w:lvlJc w:val="left"/>
      <w:pPr>
        <w:ind w:left="2965" w:hanging="721"/>
      </w:pPr>
      <w:rPr/>
    </w:lvl>
  </w:abstractNum>
  <w:abstractNum w:abstractNumId="5">
    <w:lvl w:ilvl="0">
      <w:start w:val="1"/>
      <w:numFmt w:val="lowerRoman"/>
      <w:lvlText w:val="%1."/>
      <w:lvlJc w:val="right"/>
      <w:pPr>
        <w:ind w:left="2171" w:hanging="360"/>
      </w:pPr>
      <w:rPr>
        <w:b w:val="0"/>
      </w:rPr>
    </w:lvl>
    <w:lvl w:ilvl="1">
      <w:start w:val="1"/>
      <w:numFmt w:val="lowerLetter"/>
      <w:lvlText w:val="%2."/>
      <w:lvlJc w:val="left"/>
      <w:pPr>
        <w:ind w:left="2891" w:hanging="360"/>
      </w:pPr>
      <w:rPr/>
    </w:lvl>
    <w:lvl w:ilvl="2">
      <w:start w:val="1"/>
      <w:numFmt w:val="lowerRoman"/>
      <w:lvlText w:val="%3."/>
      <w:lvlJc w:val="right"/>
      <w:pPr>
        <w:ind w:left="3611" w:hanging="180"/>
      </w:pPr>
      <w:rPr/>
    </w:lvl>
    <w:lvl w:ilvl="3">
      <w:start w:val="1"/>
      <w:numFmt w:val="decimal"/>
      <w:lvlText w:val="%4."/>
      <w:lvlJc w:val="left"/>
      <w:pPr>
        <w:ind w:left="4331" w:hanging="360"/>
      </w:pPr>
      <w:rPr/>
    </w:lvl>
    <w:lvl w:ilvl="4">
      <w:start w:val="1"/>
      <w:numFmt w:val="lowerLetter"/>
      <w:lvlText w:val="%5."/>
      <w:lvlJc w:val="left"/>
      <w:pPr>
        <w:ind w:left="5051" w:hanging="360"/>
      </w:pPr>
      <w:rPr/>
    </w:lvl>
    <w:lvl w:ilvl="5">
      <w:start w:val="1"/>
      <w:numFmt w:val="lowerRoman"/>
      <w:lvlText w:val="%6."/>
      <w:lvlJc w:val="right"/>
      <w:pPr>
        <w:ind w:left="5771" w:hanging="180"/>
      </w:pPr>
      <w:rPr/>
    </w:lvl>
    <w:lvl w:ilvl="6">
      <w:start w:val="1"/>
      <w:numFmt w:val="decimal"/>
      <w:lvlText w:val="%7."/>
      <w:lvlJc w:val="left"/>
      <w:pPr>
        <w:ind w:left="6491" w:hanging="360"/>
      </w:pPr>
      <w:rPr/>
    </w:lvl>
    <w:lvl w:ilvl="7">
      <w:start w:val="1"/>
      <w:numFmt w:val="lowerLetter"/>
      <w:lvlText w:val="%8."/>
      <w:lvlJc w:val="left"/>
      <w:pPr>
        <w:ind w:left="7211" w:hanging="360"/>
      </w:pPr>
      <w:rPr/>
    </w:lvl>
    <w:lvl w:ilvl="8">
      <w:start w:val="1"/>
      <w:numFmt w:val="lowerRoman"/>
      <w:lvlText w:val="%9."/>
      <w:lvlJc w:val="right"/>
      <w:pPr>
        <w:ind w:left="7931" w:hanging="180"/>
      </w:pPr>
      <w:rPr/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rFonts w:ascii="Arial" w:cs="Arial" w:eastAsia="Arial" w:hAnsi="Arial"/>
        <w:sz w:val="22"/>
        <w:szCs w:val="22"/>
        <w:lang w:val="en-US"/>
      </w:rPr>
    </w:rPrDefault>
    <w:pPrDefault>
      <w:pPr>
        <w:widowControl w:val="0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spacing w:before="55" w:lineRule="auto"/>
      <w:ind w:left="1691"/>
    </w:pPr>
    <w:rPr>
      <w:rFonts w:ascii="Bookman Old Style" w:cs="Bookman Old Style" w:eastAsia="Bookman Old Style" w:hAnsi="Bookman Old Style"/>
      <w:sz w:val="32"/>
      <w:szCs w:val="32"/>
    </w:rPr>
  </w:style>
  <w:style w:type="paragraph" w:styleId="Heading2">
    <w:name w:val="heading 2"/>
    <w:basedOn w:val="Normal"/>
    <w:next w:val="Normal"/>
    <w:pPr>
      <w:jc w:val="center"/>
    </w:pPr>
    <w:rPr>
      <w:b w:val="1"/>
      <w:sz w:val="24"/>
      <w:szCs w:val="24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Normal" w:default="1">
    <w:name w:val="Normal"/>
    <w:uiPriority w:val="1"/>
    <w:qFormat w:val="1"/>
    <w:rPr>
      <w:rFonts w:ascii="Arial" w:cs="Arial" w:eastAsia="Arial" w:hAnsi="Arial"/>
    </w:rPr>
  </w:style>
  <w:style w:type="paragraph" w:styleId="Heading1">
    <w:name w:val="heading 1"/>
    <w:basedOn w:val="Normal"/>
    <w:uiPriority w:val="1"/>
    <w:qFormat w:val="1"/>
    <w:pPr>
      <w:spacing w:before="55"/>
      <w:ind w:left="1691"/>
      <w:outlineLvl w:val="0"/>
    </w:pPr>
    <w:rPr>
      <w:rFonts w:ascii="Bookman Old Style" w:cs="Bookman Old Style" w:eastAsia="Bookman Old Style" w:hAnsi="Bookman Old Style"/>
      <w:sz w:val="32"/>
      <w:szCs w:val="32"/>
    </w:rPr>
  </w:style>
  <w:style w:type="paragraph" w:styleId="Heading2">
    <w:name w:val="heading 2"/>
    <w:basedOn w:val="Normal"/>
    <w:uiPriority w:val="1"/>
    <w:qFormat w:val="1"/>
    <w:pPr>
      <w:jc w:val="center"/>
      <w:outlineLvl w:val="1"/>
    </w:pPr>
    <w:rPr>
      <w:b w:val="1"/>
      <w:bCs w:val="1"/>
      <w:sz w:val="24"/>
      <w:szCs w:val="24"/>
    </w:rPr>
  </w:style>
  <w:style w:type="character" w:styleId="DefaultParagraphFont" w:default="1">
    <w:name w:val="Default Paragraph Font"/>
    <w:uiPriority w:val="1"/>
    <w:semiHidden w:val="1"/>
    <w:unhideWhenUsed w:val="1"/>
  </w:style>
  <w:style w:type="table" w:styleId="TableNormal" w:default="1">
    <w:name w:val="Normal Table"/>
    <w:uiPriority w:val="99"/>
    <w:semiHidden w:val="1"/>
    <w:unhideWhenUsed w:val="1"/>
    <w:tblPr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numbering" w:styleId="NoList" w:default="1">
    <w:name w:val="No List"/>
    <w:uiPriority w:val="99"/>
    <w:semiHidden w:val="1"/>
    <w:unhideWhenUsed w:val="1"/>
  </w:style>
  <w:style w:type="paragraph" w:styleId="BodyText">
    <w:name w:val="Body Text"/>
    <w:basedOn w:val="Normal"/>
    <w:uiPriority w:val="1"/>
    <w:qFormat w:val="1"/>
    <w:rPr>
      <w:sz w:val="24"/>
      <w:szCs w:val="24"/>
    </w:rPr>
  </w:style>
  <w:style w:type="paragraph" w:styleId="ListParagraph">
    <w:name w:val="List Paragraph"/>
    <w:basedOn w:val="Normal"/>
    <w:uiPriority w:val="1"/>
    <w:qFormat w:val="1"/>
    <w:pPr>
      <w:ind w:left="1451" w:hanging="721"/>
    </w:pPr>
  </w:style>
  <w:style w:type="paragraph" w:styleId="TableParagraph" w:customStyle="1">
    <w:name w:val="Table Paragraph"/>
    <w:basedOn w:val="Normal"/>
    <w:uiPriority w:val="1"/>
    <w:qFormat w:val="1"/>
    <w:pPr>
      <w:spacing w:line="272" w:lineRule="exact"/>
      <w:ind w:left="103"/>
    </w:pPr>
  </w:style>
  <w:style w:type="paragraph" w:styleId="Header">
    <w:name w:val="header"/>
    <w:basedOn w:val="Normal"/>
    <w:link w:val="HeaderChar"/>
    <w:uiPriority w:val="99"/>
    <w:unhideWhenUsed w:val="1"/>
    <w:rsid w:val="005851D8"/>
    <w:pPr>
      <w:tabs>
        <w:tab w:val="center" w:pos="4680"/>
        <w:tab w:val="right" w:pos="9360"/>
      </w:tabs>
    </w:pPr>
  </w:style>
  <w:style w:type="character" w:styleId="HeaderChar" w:customStyle="1">
    <w:name w:val="Header Char"/>
    <w:basedOn w:val="DefaultParagraphFont"/>
    <w:link w:val="Header"/>
    <w:uiPriority w:val="99"/>
    <w:rsid w:val="005851D8"/>
    <w:rPr>
      <w:rFonts w:ascii="Arial" w:cs="Arial" w:eastAsia="Arial" w:hAnsi="Arial"/>
    </w:rPr>
  </w:style>
  <w:style w:type="paragraph" w:styleId="Footer">
    <w:name w:val="footer"/>
    <w:basedOn w:val="Normal"/>
    <w:link w:val="FooterChar"/>
    <w:uiPriority w:val="99"/>
    <w:unhideWhenUsed w:val="1"/>
    <w:rsid w:val="005851D8"/>
    <w:pPr>
      <w:tabs>
        <w:tab w:val="center" w:pos="4680"/>
        <w:tab w:val="right" w:pos="9360"/>
      </w:tabs>
    </w:pPr>
  </w:style>
  <w:style w:type="character" w:styleId="FooterChar" w:customStyle="1">
    <w:name w:val="Footer Char"/>
    <w:basedOn w:val="DefaultParagraphFont"/>
    <w:link w:val="Footer"/>
    <w:uiPriority w:val="99"/>
    <w:rsid w:val="005851D8"/>
    <w:rPr>
      <w:rFonts w:ascii="Arial" w:cs="Arial" w:eastAsia="Arial" w:hAnsi="Arial"/>
    </w:rPr>
  </w:style>
  <w:style w:type="table" w:styleId="TableGrid">
    <w:name w:val="Table Grid"/>
    <w:basedOn w:val="TableNormal"/>
    <w:uiPriority w:val="39"/>
    <w:rsid w:val="005851D8"/>
    <w:tblPr>
      <w:tblBorders>
        <w:top w:color="auto" w:space="0" w:sz="4" w:val="single"/>
        <w:left w:color="auto" w:space="0" w:sz="4" w:val="single"/>
        <w:bottom w:color="auto" w:space="0" w:sz="4" w:val="single"/>
        <w:right w:color="auto" w:space="0" w:sz="4" w:val="single"/>
        <w:insideH w:color="auto" w:space="0" w:sz="4" w:val="single"/>
        <w:insideV w:color="auto" w:space="0" w:sz="4" w:val="single"/>
      </w:tblBorders>
    </w:tblPr>
  </w:style>
  <w:style w:type="paragraph" w:styleId="NoSpacing">
    <w:name w:val="No Spacing"/>
    <w:uiPriority w:val="1"/>
    <w:qFormat w:val="1"/>
    <w:rsid w:val="00D800C1"/>
    <w:rPr>
      <w:rFonts w:ascii="Arial" w:cs="Arial" w:eastAsia="Arial" w:hAnsi="Arial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Table1">
    <w:basedOn w:val="TableNormal"/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image" Target="media/image1.png"/><Relationship Id="rId8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jh7J0qxbiiaGcg4Hcm12XCIpb/yA==">CgMxLjAyCGguZ2pkZ3hzOAByITFDZ0VQUmdBeFVPejJWY2hKcVF4TF9qdW9PYmljdWFycw==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2021-11-08T13:06:00Z</dcterms:created>
  <dc:creator>Guest1</dc:creator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2019-11-28T00:00:00Z</vt:filetime>
  </property>
  <property fmtid="{D5CDD505-2E9C-101B-9397-08002B2CF9AE}" pid="3" name="Creator">
    <vt:lpwstr>Microsoft® Word 2010</vt:lpwstr>
  </property>
  <property fmtid="{D5CDD505-2E9C-101B-9397-08002B2CF9AE}" pid="4" name="LastSaved">
    <vt:filetime>2021-07-11T00:00:00Z</vt:filetime>
  </property>
</Properties>
</file>