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228BB9" w14:textId="77777777" w:rsidR="00335FC9" w:rsidRPr="001F3922" w:rsidRDefault="00335FC9" w:rsidP="004C68D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DE7CE2A" wp14:editId="70DD2128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570E61" w14:textId="77777777" w:rsidR="00335FC9" w:rsidRPr="001F3922" w:rsidRDefault="00335FC9" w:rsidP="004C68D6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1F3922">
        <w:rPr>
          <w:rFonts w:ascii="Times New Roman" w:hAnsi="Times New Roman"/>
          <w:sz w:val="24"/>
          <w:szCs w:val="24"/>
        </w:rPr>
        <w:t>Riara</w:t>
      </w:r>
      <w:proofErr w:type="spellEnd"/>
      <w:r w:rsidRPr="001F3922">
        <w:rPr>
          <w:rFonts w:ascii="Times New Roman" w:hAnsi="Times New Roman"/>
          <w:sz w:val="24"/>
          <w:szCs w:val="24"/>
        </w:rPr>
        <w:t xml:space="preserve"> School of Business</w:t>
      </w:r>
    </w:p>
    <w:p w14:paraId="0ECF4E5F" w14:textId="77777777" w:rsidR="00335FC9" w:rsidRPr="001F3922" w:rsidRDefault="00335FC9" w:rsidP="004C68D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F3922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4429BE6" w14:textId="77777777" w:rsidR="0011000A" w:rsidRDefault="00783224" w:rsidP="004C68D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JANUARY-</w:t>
      </w:r>
      <w:r w:rsidR="00D22828">
        <w:rPr>
          <w:rFonts w:ascii="Times New Roman" w:hAnsi="Times New Roman"/>
          <w:color w:val="auto"/>
          <w:sz w:val="24"/>
          <w:szCs w:val="24"/>
        </w:rPr>
        <w:t>APRIL 202</w:t>
      </w:r>
      <w:r>
        <w:rPr>
          <w:rFonts w:ascii="Times New Roman" w:hAnsi="Times New Roman"/>
          <w:color w:val="auto"/>
          <w:sz w:val="24"/>
          <w:szCs w:val="24"/>
        </w:rPr>
        <w:t>4</w:t>
      </w:r>
      <w:r w:rsidR="005327F8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SEMESTER EXAMINATIONS</w:t>
      </w:r>
    </w:p>
    <w:p w14:paraId="1A63A56B" w14:textId="77777777" w:rsidR="00335FC9" w:rsidRPr="001F3922" w:rsidRDefault="00335FC9" w:rsidP="004C68D6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1F3922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4D2140">
        <w:rPr>
          <w:rFonts w:ascii="Times New Roman" w:hAnsi="Times New Roman"/>
          <w:color w:val="auto"/>
          <w:sz w:val="24"/>
          <w:szCs w:val="24"/>
        </w:rPr>
        <w:t>B</w:t>
      </w:r>
      <w:r w:rsidR="00654CC8" w:rsidRPr="001F3922">
        <w:rPr>
          <w:rFonts w:ascii="Times New Roman" w:hAnsi="Times New Roman"/>
          <w:color w:val="auto"/>
          <w:sz w:val="24"/>
          <w:szCs w:val="24"/>
        </w:rPr>
        <w:t>ACHELOR OF BUSINESS ADMINISTRATION</w:t>
      </w:r>
      <w:r w:rsidR="0021629A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BCDABB2" w14:textId="77777777" w:rsidR="006D214E" w:rsidRDefault="006D214E" w:rsidP="004C68D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C40C3DA" w14:textId="77777777" w:rsidR="006D214E" w:rsidRPr="001F3922" w:rsidRDefault="0041225B" w:rsidP="004C68D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</w:t>
      </w:r>
      <w:r w:rsidR="006D214E" w:rsidRPr="001F3922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7BA64328" w14:textId="77777777" w:rsidR="00E8080F" w:rsidRPr="001F3922" w:rsidRDefault="00E8080F" w:rsidP="004C68D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9B7037E" w14:textId="77777777" w:rsidR="00E33E14" w:rsidRDefault="00E33E14" w:rsidP="004C68D6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RFN 403: FINANCIAL SERVICES REGULATION AND FINANCIAL CRISES</w:t>
      </w:r>
    </w:p>
    <w:p w14:paraId="60BFAF90" w14:textId="77777777" w:rsidR="00000F58" w:rsidRDefault="00000F58" w:rsidP="004C68D6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</w:p>
    <w:p w14:paraId="508D5B23" w14:textId="770587D9" w:rsidR="00000F58" w:rsidRPr="00583B63" w:rsidRDefault="00000F58" w:rsidP="004C68D6">
      <w:pPr>
        <w:pStyle w:val="Title"/>
        <w:spacing w:after="0" w:line="276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4C68D6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="004C68D6">
        <w:rPr>
          <w:rFonts w:ascii="Times New Roman" w:hAnsi="Times New Roman"/>
          <w:sz w:val="24"/>
          <w:szCs w:val="24"/>
        </w:rPr>
        <w:t>APRIL 2023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TIME: 2 HOURS</w:t>
      </w:r>
    </w:p>
    <w:p w14:paraId="11CB2165" w14:textId="77777777" w:rsidR="00E8080F" w:rsidRPr="001F3922" w:rsidRDefault="00E8080F" w:rsidP="0034567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23C29653" w14:textId="6EB8121A" w:rsidR="005327F8" w:rsidRPr="00157F1B" w:rsidRDefault="005327F8" w:rsidP="003456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B0DA0CD" w14:textId="77777777" w:rsidR="005327F8" w:rsidRPr="00195E61" w:rsidRDefault="005327F8" w:rsidP="005327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4DED095" w14:textId="77777777" w:rsidR="005327F8" w:rsidRPr="00195E61" w:rsidRDefault="005327F8" w:rsidP="005327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02F4C491" w14:textId="77777777" w:rsidR="00992050" w:rsidRPr="00992050" w:rsidRDefault="00992050" w:rsidP="00992050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9920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3259964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992050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992050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47A32F9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6F025A48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84E80EE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992050">
        <w:rPr>
          <w:rFonts w:ascii="Times New Roman" w:hAnsi="Times New Roman" w:cs="Times New Roman"/>
          <w:sz w:val="24"/>
          <w:szCs w:val="24"/>
        </w:rPr>
        <w:t>.</w:t>
      </w:r>
    </w:p>
    <w:p w14:paraId="06B4FF35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8AF5870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9E0A5C4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A442B51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43E9779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4045B6A7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088BA7D7" w14:textId="77777777" w:rsidR="00E33E14" w:rsidRDefault="00992050" w:rsidP="00E33E14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36334711" w14:textId="04CEB1E7" w:rsidR="00E33E14" w:rsidRPr="00E33E14" w:rsidRDefault="00E33E14" w:rsidP="00440372">
      <w:p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E14">
        <w:rPr>
          <w:rFonts w:ascii="Times New Roman" w:hAnsi="Times New Roman"/>
          <w:b/>
          <w:sz w:val="24"/>
          <w:szCs w:val="24"/>
        </w:rPr>
        <w:lastRenderedPageBreak/>
        <w:t>QUESTION ONE: COMPULSORY (30 MARKS)</w:t>
      </w:r>
    </w:p>
    <w:p w14:paraId="5B974283" w14:textId="66BB1715" w:rsidR="001E7A16" w:rsidRPr="00551DF2" w:rsidRDefault="001E7A16" w:rsidP="00440372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NSE is a </w:t>
      </w:r>
      <w:r w:rsidRPr="00551DF2">
        <w:rPr>
          <w:rFonts w:ascii="Times New Roman" w:hAnsi="Times New Roman"/>
          <w:i/>
          <w:iCs/>
          <w:sz w:val="24"/>
          <w:szCs w:val="24"/>
        </w:rPr>
        <w:t>Self</w:t>
      </w:r>
      <w:r w:rsidR="002A0782" w:rsidRPr="00551DF2">
        <w:rPr>
          <w:rFonts w:ascii="Times New Roman" w:hAnsi="Times New Roman"/>
          <w:i/>
          <w:iCs/>
          <w:sz w:val="24"/>
          <w:szCs w:val="24"/>
        </w:rPr>
        <w:t>-</w:t>
      </w:r>
      <w:r w:rsidRPr="00551DF2">
        <w:rPr>
          <w:rFonts w:ascii="Times New Roman" w:hAnsi="Times New Roman"/>
          <w:i/>
          <w:iCs/>
          <w:sz w:val="24"/>
          <w:szCs w:val="24"/>
        </w:rPr>
        <w:t>Regulating Organization</w:t>
      </w:r>
      <w:r w:rsidRPr="00551DF2">
        <w:rPr>
          <w:rFonts w:ascii="Times New Roman" w:hAnsi="Times New Roman"/>
          <w:sz w:val="24"/>
          <w:szCs w:val="24"/>
        </w:rPr>
        <w:t xml:space="preserve">. </w:t>
      </w:r>
    </w:p>
    <w:p w14:paraId="572F2D4F" w14:textId="3A29B2BA" w:rsidR="001E7A16" w:rsidRPr="001E7A16" w:rsidRDefault="001E7A16" w:rsidP="00440372">
      <w:pPr>
        <w:pStyle w:val="ListParagraph"/>
        <w:spacing w:after="0" w:line="360" w:lineRule="auto"/>
        <w:jc w:val="both"/>
        <w:rPr>
          <w:rFonts w:ascii="Times New Roman" w:hAnsi="Times New Roman"/>
          <w:b/>
          <w:bCs/>
          <w:iCs/>
          <w:sz w:val="24"/>
          <w:szCs w:val="24"/>
        </w:rPr>
      </w:pPr>
      <w:proofErr w:type="spellStart"/>
      <w:r w:rsidRPr="001E7A16">
        <w:rPr>
          <w:rFonts w:ascii="Times New Roman" w:hAnsi="Times New Roman"/>
          <w:sz w:val="24"/>
          <w:szCs w:val="24"/>
        </w:rPr>
        <w:t>i</w:t>
      </w:r>
      <w:proofErr w:type="spellEnd"/>
      <w:r w:rsidRPr="001E7A16">
        <w:rPr>
          <w:rFonts w:ascii="Times New Roman" w:hAnsi="Times New Roman"/>
          <w:sz w:val="24"/>
          <w:szCs w:val="24"/>
        </w:rPr>
        <w:t xml:space="preserve">) </w:t>
      </w:r>
      <w:r w:rsidR="00440372">
        <w:rPr>
          <w:rFonts w:ascii="Times New Roman" w:hAnsi="Times New Roman"/>
          <w:sz w:val="24"/>
          <w:szCs w:val="24"/>
        </w:rPr>
        <w:t>Define</w:t>
      </w:r>
      <w:r w:rsidRPr="001E7A16">
        <w:rPr>
          <w:rFonts w:ascii="Times New Roman" w:hAnsi="Times New Roman"/>
          <w:b/>
          <w:sz w:val="24"/>
          <w:szCs w:val="24"/>
        </w:rPr>
        <w:t xml:space="preserve"> </w:t>
      </w:r>
      <w:r w:rsidR="00440372">
        <w:rPr>
          <w:rFonts w:ascii="Times New Roman" w:hAnsi="Times New Roman"/>
          <w:b/>
          <w:sz w:val="24"/>
          <w:szCs w:val="24"/>
        </w:rPr>
        <w:t>“</w:t>
      </w:r>
      <w:r w:rsidRPr="001E7A16">
        <w:rPr>
          <w:rFonts w:ascii="Times New Roman" w:hAnsi="Times New Roman"/>
          <w:i/>
          <w:sz w:val="24"/>
          <w:szCs w:val="24"/>
        </w:rPr>
        <w:t>Self-Regulation</w:t>
      </w:r>
      <w:r w:rsidR="00440372">
        <w:rPr>
          <w:rFonts w:ascii="Times New Roman" w:hAnsi="Times New Roman"/>
          <w:i/>
          <w:sz w:val="24"/>
          <w:szCs w:val="24"/>
        </w:rPr>
        <w:t>”</w:t>
      </w:r>
      <w:r>
        <w:rPr>
          <w:rFonts w:ascii="Times New Roman" w:hAnsi="Times New Roman"/>
          <w:i/>
          <w:sz w:val="24"/>
          <w:szCs w:val="24"/>
        </w:rPr>
        <w:t xml:space="preserve">. </w:t>
      </w:r>
      <w:r>
        <w:rPr>
          <w:rFonts w:ascii="Times New Roman" w:hAnsi="Times New Roman"/>
          <w:iCs/>
          <w:sz w:val="24"/>
          <w:szCs w:val="24"/>
        </w:rPr>
        <w:tab/>
      </w:r>
      <w:r>
        <w:rPr>
          <w:rFonts w:ascii="Times New Roman" w:hAnsi="Times New Roman"/>
          <w:iCs/>
          <w:sz w:val="24"/>
          <w:szCs w:val="24"/>
        </w:rPr>
        <w:tab/>
      </w:r>
      <w:r>
        <w:rPr>
          <w:rFonts w:ascii="Times New Roman" w:hAnsi="Times New Roman"/>
          <w:iCs/>
          <w:sz w:val="24"/>
          <w:szCs w:val="24"/>
        </w:rPr>
        <w:tab/>
      </w:r>
      <w:r>
        <w:rPr>
          <w:rFonts w:ascii="Times New Roman" w:hAnsi="Times New Roman"/>
          <w:iCs/>
          <w:sz w:val="24"/>
          <w:szCs w:val="24"/>
        </w:rPr>
        <w:tab/>
      </w:r>
      <w:r w:rsidR="00440372">
        <w:rPr>
          <w:rFonts w:ascii="Times New Roman" w:hAnsi="Times New Roman"/>
          <w:iCs/>
          <w:sz w:val="24"/>
          <w:szCs w:val="24"/>
        </w:rPr>
        <w:tab/>
      </w:r>
      <w:r w:rsidR="00440372">
        <w:rPr>
          <w:rFonts w:ascii="Times New Roman" w:hAnsi="Times New Roman"/>
          <w:iCs/>
          <w:sz w:val="24"/>
          <w:szCs w:val="24"/>
        </w:rPr>
        <w:tab/>
      </w:r>
      <w:r w:rsidR="00440372">
        <w:rPr>
          <w:rFonts w:ascii="Times New Roman" w:hAnsi="Times New Roman"/>
          <w:iCs/>
          <w:sz w:val="24"/>
          <w:szCs w:val="24"/>
        </w:rPr>
        <w:tab/>
      </w:r>
      <w:r w:rsidRPr="001E7A16">
        <w:rPr>
          <w:rFonts w:ascii="Times New Roman" w:hAnsi="Times New Roman"/>
          <w:b/>
          <w:bCs/>
          <w:iCs/>
          <w:sz w:val="24"/>
          <w:szCs w:val="24"/>
        </w:rPr>
        <w:t>(2 marks)</w:t>
      </w:r>
    </w:p>
    <w:p w14:paraId="47EA215E" w14:textId="4FCD84B0" w:rsidR="001E7A16" w:rsidRPr="009F6933" w:rsidRDefault="001E7A16" w:rsidP="00440372">
      <w:pPr>
        <w:pStyle w:val="ListParagraph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61691">
        <w:rPr>
          <w:rFonts w:ascii="Times New Roman" w:hAnsi="Times New Roman"/>
          <w:sz w:val="24"/>
          <w:szCs w:val="24"/>
        </w:rPr>
        <w:t>ii)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Examine </w:t>
      </w:r>
      <w:r w:rsidRPr="00861691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regulatory powers of the Nairobi Securities Exchange. </w:t>
      </w:r>
      <w:r>
        <w:rPr>
          <w:rFonts w:ascii="Times New Roman" w:hAnsi="Times New Roman"/>
          <w:sz w:val="24"/>
          <w:szCs w:val="24"/>
        </w:rPr>
        <w:tab/>
      </w:r>
      <w:r w:rsidRPr="009F6933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8</w:t>
      </w:r>
      <w:r w:rsidRPr="009F6933">
        <w:rPr>
          <w:rFonts w:ascii="Times New Roman" w:hAnsi="Times New Roman"/>
          <w:b/>
          <w:sz w:val="24"/>
          <w:szCs w:val="24"/>
        </w:rPr>
        <w:t xml:space="preserve"> </w:t>
      </w:r>
      <w:r w:rsidR="004C68D6" w:rsidRPr="009F6933">
        <w:rPr>
          <w:rFonts w:ascii="Times New Roman" w:hAnsi="Times New Roman"/>
          <w:b/>
          <w:sz w:val="24"/>
          <w:szCs w:val="24"/>
        </w:rPr>
        <w:t>marks)</w:t>
      </w:r>
    </w:p>
    <w:p w14:paraId="02180521" w14:textId="3548FAA6" w:rsidR="001E7A16" w:rsidRPr="001E7A16" w:rsidRDefault="00440372" w:rsidP="00440372">
      <w:pPr>
        <w:pStyle w:val="ListParagraph"/>
        <w:numPr>
          <w:ilvl w:val="0"/>
          <w:numId w:val="6"/>
        </w:numPr>
        <w:spacing w:after="1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Evaluate</w:t>
      </w:r>
      <w:r w:rsidR="001E7A16">
        <w:rPr>
          <w:rFonts w:ascii="Times New Roman" w:hAnsi="Times New Roman"/>
          <w:bCs/>
          <w:sz w:val="24"/>
          <w:szCs w:val="24"/>
        </w:rPr>
        <w:t xml:space="preserve"> </w:t>
      </w:r>
      <w:r w:rsidR="001E7A16" w:rsidRPr="00861691">
        <w:rPr>
          <w:rFonts w:ascii="Times New Roman" w:hAnsi="Times New Roman"/>
          <w:b/>
          <w:bCs/>
          <w:sz w:val="24"/>
          <w:szCs w:val="24"/>
        </w:rPr>
        <w:t xml:space="preserve">five </w:t>
      </w:r>
      <w:r w:rsidR="001E7A16">
        <w:rPr>
          <w:rFonts w:ascii="Times New Roman" w:hAnsi="Times New Roman"/>
          <w:bCs/>
          <w:sz w:val="24"/>
          <w:szCs w:val="24"/>
        </w:rPr>
        <w:t xml:space="preserve">conditions necessary for an offer of securities to be deemed to be a private offer under the </w:t>
      </w:r>
      <w:r w:rsidR="001E7A16" w:rsidRPr="005C342F">
        <w:rPr>
          <w:rFonts w:ascii="Times New Roman" w:hAnsi="Times New Roman"/>
          <w:bCs/>
          <w:sz w:val="24"/>
          <w:szCs w:val="24"/>
        </w:rPr>
        <w:t>Capital Markets (Securities) (Public Offers, Listing and Disclosures) Regulations, 2002</w:t>
      </w:r>
      <w:r w:rsidR="001E7A16">
        <w:rPr>
          <w:rFonts w:ascii="Times New Roman" w:hAnsi="Times New Roman"/>
          <w:bCs/>
          <w:sz w:val="24"/>
          <w:szCs w:val="24"/>
        </w:rPr>
        <w:t>.</w:t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>
        <w:rPr>
          <w:rFonts w:ascii="Times New Roman" w:hAnsi="Times New Roman"/>
          <w:bCs/>
          <w:sz w:val="24"/>
          <w:szCs w:val="24"/>
        </w:rPr>
        <w:tab/>
      </w:r>
      <w:r w:rsidR="001E7A16" w:rsidRPr="00B2552A">
        <w:rPr>
          <w:rFonts w:ascii="Times New Roman" w:hAnsi="Times New Roman"/>
          <w:b/>
          <w:bCs/>
          <w:sz w:val="24"/>
          <w:szCs w:val="24"/>
        </w:rPr>
        <w:t>(10 marks)</w:t>
      </w:r>
    </w:p>
    <w:p w14:paraId="722FEA11" w14:textId="3DDDA215" w:rsidR="00E33E14" w:rsidRPr="001E7A16" w:rsidRDefault="00440372" w:rsidP="00440372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</w:t>
      </w:r>
      <w:r w:rsidR="00E33E14" w:rsidRPr="001E7A16">
        <w:rPr>
          <w:rFonts w:ascii="Times New Roman" w:hAnsi="Times New Roman"/>
          <w:sz w:val="24"/>
          <w:szCs w:val="24"/>
        </w:rPr>
        <w:t xml:space="preserve"> </w:t>
      </w:r>
      <w:r w:rsidR="00E33E14" w:rsidRPr="001E7A16">
        <w:rPr>
          <w:rFonts w:ascii="Times New Roman" w:hAnsi="Times New Roman"/>
          <w:b/>
          <w:sz w:val="24"/>
          <w:szCs w:val="24"/>
        </w:rPr>
        <w:t>five</w:t>
      </w:r>
      <w:r w:rsidR="00E33E14" w:rsidRPr="001E7A16">
        <w:rPr>
          <w:rFonts w:ascii="Times New Roman" w:hAnsi="Times New Roman"/>
          <w:sz w:val="24"/>
          <w:szCs w:val="24"/>
        </w:rPr>
        <w:t xml:space="preserve"> regulatory powers of the Central Bank of Kenya as provided for in Constitution, the Central Bank Act and the Banking Act.</w:t>
      </w:r>
      <w:r w:rsidR="00E33E14" w:rsidRPr="001E7A16">
        <w:rPr>
          <w:rFonts w:ascii="Times New Roman" w:hAnsi="Times New Roman"/>
          <w:sz w:val="24"/>
          <w:szCs w:val="24"/>
        </w:rPr>
        <w:tab/>
      </w:r>
      <w:r w:rsidR="00E33E14" w:rsidRPr="001E7A16">
        <w:rPr>
          <w:rFonts w:ascii="Times New Roman" w:hAnsi="Times New Roman"/>
          <w:sz w:val="24"/>
          <w:szCs w:val="24"/>
        </w:rPr>
        <w:tab/>
      </w:r>
      <w:r w:rsidR="00E33E14" w:rsidRPr="001E7A16">
        <w:rPr>
          <w:rFonts w:ascii="Times New Roman" w:hAnsi="Times New Roman"/>
          <w:sz w:val="24"/>
          <w:szCs w:val="24"/>
        </w:rPr>
        <w:tab/>
      </w:r>
      <w:r w:rsidR="00E33E14" w:rsidRPr="001E7A16">
        <w:rPr>
          <w:rFonts w:ascii="Times New Roman" w:hAnsi="Times New Roman"/>
          <w:b/>
          <w:sz w:val="24"/>
          <w:szCs w:val="24"/>
        </w:rPr>
        <w:t>(</w:t>
      </w:r>
      <w:r w:rsidR="004C68D6" w:rsidRPr="001E7A16">
        <w:rPr>
          <w:rFonts w:ascii="Times New Roman" w:hAnsi="Times New Roman"/>
          <w:b/>
          <w:sz w:val="24"/>
          <w:szCs w:val="24"/>
        </w:rPr>
        <w:t>10</w:t>
      </w:r>
      <w:r w:rsidR="004C68D6" w:rsidRPr="001E7A16">
        <w:rPr>
          <w:rFonts w:ascii="Times New Roman" w:hAnsi="Times New Roman"/>
          <w:sz w:val="24"/>
          <w:szCs w:val="24"/>
        </w:rPr>
        <w:t xml:space="preserve"> </w:t>
      </w:r>
      <w:r w:rsidR="004C68D6" w:rsidRPr="001E7A16">
        <w:rPr>
          <w:rFonts w:ascii="Times New Roman" w:hAnsi="Times New Roman"/>
          <w:b/>
          <w:bCs/>
          <w:sz w:val="24"/>
          <w:szCs w:val="24"/>
        </w:rPr>
        <w:t>marks)</w:t>
      </w:r>
    </w:p>
    <w:p w14:paraId="02B45FDB" w14:textId="77777777" w:rsidR="002A0782" w:rsidRDefault="002A0782" w:rsidP="00440372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612DAB1" w14:textId="27444FC1" w:rsidR="00E33E14" w:rsidRPr="00583B63" w:rsidRDefault="00E33E14" w:rsidP="00440372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83B63">
        <w:rPr>
          <w:rFonts w:ascii="Times New Roman" w:hAnsi="Times New Roman"/>
          <w:b/>
          <w:sz w:val="24"/>
          <w:szCs w:val="24"/>
        </w:rPr>
        <w:t>QUESTION TWO (20 MARKS)</w:t>
      </w:r>
    </w:p>
    <w:p w14:paraId="09A39CA8" w14:textId="172AF3BC" w:rsidR="00440372" w:rsidRPr="00440372" w:rsidRDefault="00440372" w:rsidP="0044037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</w:t>
      </w:r>
      <w:r w:rsidR="00E33E14">
        <w:rPr>
          <w:rFonts w:ascii="Times New Roman" w:hAnsi="Times New Roman"/>
          <w:sz w:val="24"/>
          <w:szCs w:val="24"/>
        </w:rPr>
        <w:t xml:space="preserve"> </w:t>
      </w:r>
      <w:r w:rsidR="00E33E14" w:rsidRPr="00861691">
        <w:rPr>
          <w:rFonts w:ascii="Times New Roman" w:hAnsi="Times New Roman"/>
          <w:b/>
          <w:sz w:val="24"/>
          <w:szCs w:val="24"/>
        </w:rPr>
        <w:t xml:space="preserve">five </w:t>
      </w:r>
      <w:r w:rsidR="00E33E14">
        <w:rPr>
          <w:rFonts w:ascii="Times New Roman" w:hAnsi="Times New Roman"/>
          <w:sz w:val="24"/>
          <w:szCs w:val="24"/>
        </w:rPr>
        <w:t>objectives of the Capital Markets Authority.</w:t>
      </w:r>
      <w:r w:rsidR="00E33E14">
        <w:rPr>
          <w:rFonts w:ascii="Times New Roman" w:hAnsi="Times New Roman"/>
          <w:sz w:val="24"/>
          <w:szCs w:val="24"/>
        </w:rPr>
        <w:tab/>
      </w:r>
      <w:r w:rsidR="00E33E1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C68D6" w:rsidRPr="00583B63">
        <w:rPr>
          <w:rFonts w:ascii="Times New Roman" w:hAnsi="Times New Roman"/>
          <w:b/>
          <w:bCs/>
          <w:sz w:val="24"/>
          <w:szCs w:val="24"/>
        </w:rPr>
        <w:t>(</w:t>
      </w:r>
      <w:r w:rsidR="004C68D6">
        <w:rPr>
          <w:rFonts w:ascii="Times New Roman" w:hAnsi="Times New Roman"/>
          <w:b/>
          <w:bCs/>
          <w:sz w:val="24"/>
          <w:szCs w:val="24"/>
        </w:rPr>
        <w:t>10</w:t>
      </w:r>
      <w:r w:rsidR="004C68D6" w:rsidRPr="00583B6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C68D6">
        <w:rPr>
          <w:rFonts w:ascii="Times New Roman" w:hAnsi="Times New Roman"/>
          <w:b/>
          <w:bCs/>
          <w:sz w:val="24"/>
          <w:szCs w:val="24"/>
        </w:rPr>
        <w:t>m</w:t>
      </w:r>
      <w:r w:rsidR="004C68D6" w:rsidRPr="00583B63">
        <w:rPr>
          <w:rFonts w:ascii="Times New Roman" w:hAnsi="Times New Roman"/>
          <w:b/>
          <w:bCs/>
          <w:sz w:val="24"/>
          <w:szCs w:val="24"/>
        </w:rPr>
        <w:t>arks)</w:t>
      </w:r>
    </w:p>
    <w:p w14:paraId="5396C3B0" w14:textId="7400CE7A" w:rsidR="00E33E14" w:rsidRPr="00440372" w:rsidRDefault="00440372" w:rsidP="0044037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Argue the case for the </w:t>
      </w:r>
      <w:r w:rsidRPr="00440372">
        <w:rPr>
          <w:rFonts w:ascii="Times New Roman" w:hAnsi="Times New Roman"/>
          <w:sz w:val="24"/>
          <w:szCs w:val="24"/>
        </w:rPr>
        <w:t>regulation of financial services</w:t>
      </w:r>
      <w:r>
        <w:rPr>
          <w:rFonts w:ascii="Times New Roman" w:hAnsi="Times New Roman"/>
          <w:sz w:val="24"/>
          <w:szCs w:val="24"/>
        </w:rPr>
        <w:t xml:space="preserve"> in Kenya</w:t>
      </w:r>
      <w:r w:rsidRPr="00440372">
        <w:rPr>
          <w:rFonts w:ascii="Times New Roman" w:hAnsi="Times New Roman"/>
          <w:sz w:val="24"/>
          <w:szCs w:val="24"/>
        </w:rPr>
        <w:t>.</w:t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b/>
          <w:bCs/>
          <w:sz w:val="24"/>
          <w:szCs w:val="24"/>
        </w:rPr>
        <w:t>(</w:t>
      </w:r>
      <w:r w:rsidR="004C68D6" w:rsidRPr="00440372">
        <w:rPr>
          <w:rFonts w:ascii="Times New Roman" w:hAnsi="Times New Roman"/>
          <w:b/>
          <w:bCs/>
          <w:sz w:val="24"/>
          <w:szCs w:val="24"/>
        </w:rPr>
        <w:t>1</w:t>
      </w:r>
      <w:r w:rsidR="004C68D6">
        <w:rPr>
          <w:rFonts w:ascii="Times New Roman" w:hAnsi="Times New Roman"/>
          <w:b/>
          <w:bCs/>
          <w:sz w:val="24"/>
          <w:szCs w:val="24"/>
        </w:rPr>
        <w:t>0</w:t>
      </w:r>
      <w:r w:rsidR="004C68D6" w:rsidRPr="0044037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0B878BA5" w14:textId="66729B1D" w:rsidR="00E33E14" w:rsidRPr="00583B63" w:rsidRDefault="00E33E14" w:rsidP="00440372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2552A">
        <w:rPr>
          <w:rFonts w:ascii="Times New Roman" w:hAnsi="Times New Roman"/>
          <w:b/>
          <w:sz w:val="24"/>
          <w:szCs w:val="24"/>
        </w:rPr>
        <w:t>QUESTION THREE (20 MARKS)</w:t>
      </w:r>
    </w:p>
    <w:p w14:paraId="4A83D52E" w14:textId="2A96F29F" w:rsidR="001E7A16" w:rsidRPr="001E7A16" w:rsidRDefault="004C68D6" w:rsidP="00440372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</w:t>
      </w:r>
      <w:r w:rsidR="001E7A16">
        <w:rPr>
          <w:rFonts w:ascii="Times New Roman" w:hAnsi="Times New Roman"/>
          <w:sz w:val="24"/>
          <w:szCs w:val="24"/>
        </w:rPr>
        <w:t xml:space="preserve"> </w:t>
      </w:r>
      <w:r w:rsidR="001E7A16" w:rsidRPr="00861691">
        <w:rPr>
          <w:rFonts w:ascii="Times New Roman" w:hAnsi="Times New Roman"/>
          <w:b/>
          <w:sz w:val="24"/>
          <w:szCs w:val="24"/>
        </w:rPr>
        <w:t>f</w:t>
      </w:r>
      <w:r w:rsidR="00000F58">
        <w:rPr>
          <w:rFonts w:ascii="Times New Roman" w:hAnsi="Times New Roman"/>
          <w:b/>
          <w:sz w:val="24"/>
          <w:szCs w:val="24"/>
        </w:rPr>
        <w:t>our</w:t>
      </w:r>
      <w:r w:rsidR="001E7A16">
        <w:rPr>
          <w:rFonts w:ascii="Times New Roman" w:hAnsi="Times New Roman"/>
          <w:sz w:val="24"/>
          <w:szCs w:val="24"/>
        </w:rPr>
        <w:t xml:space="preserve"> reasons for imposition of minimum capital requirements for banks. </w:t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1E7A16">
        <w:rPr>
          <w:rFonts w:ascii="Times New Roman" w:hAnsi="Times New Roman"/>
          <w:sz w:val="24"/>
          <w:szCs w:val="24"/>
        </w:rPr>
        <w:tab/>
      </w:r>
      <w:r w:rsidR="00440372">
        <w:rPr>
          <w:rFonts w:ascii="Times New Roman" w:hAnsi="Times New Roman"/>
          <w:sz w:val="24"/>
          <w:szCs w:val="24"/>
        </w:rPr>
        <w:tab/>
      </w:r>
      <w:r w:rsidRPr="009F6933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8</w:t>
      </w:r>
      <w:r w:rsidRPr="009F6933">
        <w:rPr>
          <w:rFonts w:ascii="Times New Roman" w:hAnsi="Times New Roman"/>
          <w:b/>
          <w:sz w:val="24"/>
          <w:szCs w:val="24"/>
        </w:rPr>
        <w:t xml:space="preserve"> marks</w:t>
      </w:r>
      <w:r>
        <w:rPr>
          <w:rFonts w:ascii="Times New Roman" w:hAnsi="Times New Roman"/>
          <w:sz w:val="24"/>
          <w:szCs w:val="24"/>
        </w:rPr>
        <w:t>)</w:t>
      </w:r>
    </w:p>
    <w:p w14:paraId="3C4AF9F4" w14:textId="604599F2" w:rsidR="00440372" w:rsidRPr="00242260" w:rsidRDefault="00440372" w:rsidP="00440372">
      <w:pPr>
        <w:pStyle w:val="ListParagraph"/>
        <w:numPr>
          <w:ilvl w:val="0"/>
          <w:numId w:val="8"/>
        </w:numPr>
        <w:spacing w:after="160"/>
        <w:jc w:val="both"/>
        <w:rPr>
          <w:rFonts w:ascii="Times New Roman" w:hAnsi="Times New Roman"/>
          <w:sz w:val="24"/>
          <w:szCs w:val="24"/>
        </w:rPr>
      </w:pPr>
      <w:r w:rsidRPr="00242260">
        <w:rPr>
          <w:rFonts w:ascii="Times New Roman" w:hAnsi="Times New Roman"/>
          <w:sz w:val="24"/>
          <w:szCs w:val="24"/>
        </w:rPr>
        <w:t xml:space="preserve">Regulators use CAMELS ratings to evaluate the safety and soundness of banks. </w:t>
      </w:r>
      <w:r>
        <w:rPr>
          <w:rFonts w:ascii="Times New Roman" w:hAnsi="Times New Roman"/>
          <w:sz w:val="24"/>
          <w:szCs w:val="24"/>
        </w:rPr>
        <w:t>D</w:t>
      </w:r>
      <w:r w:rsidRPr="00242260">
        <w:rPr>
          <w:rFonts w:ascii="Times New Roman" w:hAnsi="Times New Roman"/>
          <w:sz w:val="24"/>
          <w:szCs w:val="24"/>
        </w:rPr>
        <w:t xml:space="preserve">escribe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440372">
        <w:rPr>
          <w:rFonts w:ascii="Times New Roman" w:hAnsi="Times New Roman"/>
          <w:b/>
          <w:bCs/>
          <w:sz w:val="24"/>
          <w:szCs w:val="24"/>
        </w:rPr>
        <w:t>six</w:t>
      </w:r>
      <w:r w:rsidRPr="00242260">
        <w:rPr>
          <w:rFonts w:ascii="Times New Roman" w:hAnsi="Times New Roman"/>
          <w:sz w:val="24"/>
          <w:szCs w:val="24"/>
        </w:rPr>
        <w:t xml:space="preserve"> components of the CAMELS rating</w:t>
      </w:r>
      <w:r>
        <w:rPr>
          <w:rFonts w:ascii="Times New Roman" w:hAnsi="Times New Roman"/>
          <w:sz w:val="24"/>
          <w:szCs w:val="24"/>
        </w:rPr>
        <w:t xml:space="preserve"> methodology</w:t>
      </w:r>
      <w:r w:rsidRPr="00242260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C68D6">
        <w:rPr>
          <w:rFonts w:ascii="Times New Roman" w:hAnsi="Times New Roman"/>
          <w:b/>
          <w:sz w:val="24"/>
          <w:szCs w:val="24"/>
        </w:rPr>
        <w:t>(12</w:t>
      </w:r>
      <w:r w:rsidR="004C68D6" w:rsidRPr="00152135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5E07CC6C" w14:textId="77777777" w:rsidR="00E33E14" w:rsidRPr="00583B63" w:rsidRDefault="00E33E14" w:rsidP="00440372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C3A35C8" w14:textId="77777777" w:rsidR="00E33E14" w:rsidRPr="00583B63" w:rsidRDefault="00E33E14" w:rsidP="00440372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83B63">
        <w:rPr>
          <w:rFonts w:ascii="Times New Roman" w:hAnsi="Times New Roman"/>
          <w:b/>
          <w:sz w:val="24"/>
          <w:szCs w:val="24"/>
        </w:rPr>
        <w:t>QUESTION FOUR (20 MARKS)</w:t>
      </w:r>
    </w:p>
    <w:p w14:paraId="39E028EE" w14:textId="77777777" w:rsidR="00440372" w:rsidRDefault="00440372" w:rsidP="00440372">
      <w:pPr>
        <w:pStyle w:val="ListParagraph"/>
        <w:numPr>
          <w:ilvl w:val="0"/>
          <w:numId w:val="7"/>
        </w:numPr>
        <w:spacing w:after="160"/>
        <w:ind w:left="450" w:hanging="27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</w:t>
      </w:r>
      <w:r w:rsidRPr="00000F58">
        <w:rPr>
          <w:rFonts w:ascii="Times New Roman" w:hAnsi="Times New Roman"/>
          <w:b/>
          <w:bCs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benefits of codes of corporate governance in the capital markets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b/>
          <w:bCs/>
          <w:sz w:val="24"/>
          <w:szCs w:val="24"/>
        </w:rPr>
        <w:t>(10 marks)</w:t>
      </w:r>
    </w:p>
    <w:p w14:paraId="317AA345" w14:textId="69A3BCD9" w:rsidR="00440372" w:rsidRPr="00440372" w:rsidRDefault="00440372" w:rsidP="00440372">
      <w:pPr>
        <w:pStyle w:val="ListParagraph"/>
        <w:numPr>
          <w:ilvl w:val="0"/>
          <w:numId w:val="7"/>
        </w:numPr>
        <w:spacing w:after="160"/>
        <w:ind w:left="450" w:hanging="270"/>
        <w:jc w:val="both"/>
        <w:rPr>
          <w:rFonts w:ascii="Times New Roman" w:hAnsi="Times New Roman"/>
          <w:b/>
          <w:bCs/>
          <w:sz w:val="24"/>
          <w:szCs w:val="24"/>
        </w:rPr>
      </w:pPr>
      <w:r w:rsidRPr="00440372">
        <w:rPr>
          <w:rFonts w:ascii="Times New Roman" w:hAnsi="Times New Roman"/>
          <w:sz w:val="24"/>
          <w:szCs w:val="24"/>
        </w:rPr>
        <w:t xml:space="preserve">Evaluate the </w:t>
      </w:r>
      <w:r w:rsidRPr="00440372">
        <w:rPr>
          <w:rFonts w:ascii="Times New Roman" w:hAnsi="Times New Roman"/>
          <w:b/>
          <w:sz w:val="24"/>
          <w:szCs w:val="24"/>
        </w:rPr>
        <w:t>five</w:t>
      </w:r>
      <w:r w:rsidRPr="00440372">
        <w:rPr>
          <w:rFonts w:ascii="Times New Roman" w:hAnsi="Times New Roman"/>
          <w:sz w:val="24"/>
          <w:szCs w:val="24"/>
        </w:rPr>
        <w:t xml:space="preserve"> main causes of the 2007-8 global financial crisis. </w:t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sz w:val="24"/>
          <w:szCs w:val="24"/>
        </w:rPr>
        <w:tab/>
      </w:r>
      <w:r w:rsidRPr="00440372">
        <w:rPr>
          <w:rFonts w:ascii="Times New Roman" w:hAnsi="Times New Roman"/>
          <w:b/>
          <w:sz w:val="24"/>
          <w:szCs w:val="24"/>
        </w:rPr>
        <w:t>(</w:t>
      </w:r>
      <w:r w:rsidR="004C68D6" w:rsidRPr="00440372">
        <w:rPr>
          <w:rFonts w:ascii="Times New Roman" w:hAnsi="Times New Roman"/>
          <w:b/>
          <w:sz w:val="24"/>
          <w:szCs w:val="24"/>
        </w:rPr>
        <w:t>10 marks)</w:t>
      </w:r>
    </w:p>
    <w:p w14:paraId="4B7DBAF8" w14:textId="77777777" w:rsidR="00440372" w:rsidRPr="00440372" w:rsidRDefault="00440372" w:rsidP="00440372">
      <w:pPr>
        <w:pStyle w:val="ListParagraph"/>
        <w:spacing w:after="160"/>
        <w:ind w:left="45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1DA5644" w14:textId="77777777" w:rsidR="00616171" w:rsidRPr="001F3922" w:rsidRDefault="00616171" w:rsidP="004403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2C488A" w14:textId="77777777" w:rsidR="007A563D" w:rsidRPr="001F3922" w:rsidRDefault="007A563D" w:rsidP="00B8222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7A563D" w:rsidRPr="001F3922" w:rsidSect="009D04F1">
      <w:footerReference w:type="default" r:id="rId9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4200F6" w14:textId="77777777" w:rsidR="00520C8A" w:rsidRDefault="00520C8A" w:rsidP="009B1389">
      <w:pPr>
        <w:spacing w:after="0" w:line="240" w:lineRule="auto"/>
      </w:pPr>
      <w:r>
        <w:separator/>
      </w:r>
    </w:p>
  </w:endnote>
  <w:endnote w:type="continuationSeparator" w:id="0">
    <w:p w14:paraId="43067618" w14:textId="77777777" w:rsidR="00520C8A" w:rsidRDefault="00520C8A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39664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0A40168" w14:textId="77777777" w:rsidR="00992050" w:rsidRDefault="0099205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59B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59B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ED6D16B" w14:textId="77777777" w:rsidR="00C326CF" w:rsidRDefault="00C326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0875BC" w14:textId="77777777" w:rsidR="00520C8A" w:rsidRDefault="00520C8A" w:rsidP="009B1389">
      <w:pPr>
        <w:spacing w:after="0" w:line="240" w:lineRule="auto"/>
      </w:pPr>
      <w:r>
        <w:separator/>
      </w:r>
    </w:p>
  </w:footnote>
  <w:footnote w:type="continuationSeparator" w:id="0">
    <w:p w14:paraId="39C2D3D4" w14:textId="77777777" w:rsidR="00520C8A" w:rsidRDefault="00520C8A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424B82"/>
    <w:multiLevelType w:val="hybridMultilevel"/>
    <w:tmpl w:val="10FA9E4E"/>
    <w:lvl w:ilvl="0" w:tplc="B29221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EE529E"/>
    <w:multiLevelType w:val="hybridMultilevel"/>
    <w:tmpl w:val="58063B5E"/>
    <w:lvl w:ilvl="0" w:tplc="E8ACB2C8">
      <w:start w:val="1"/>
      <w:numFmt w:val="lowerLetter"/>
      <w:lvlText w:val="%1)"/>
      <w:lvlJc w:val="left"/>
      <w:pPr>
        <w:ind w:left="45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2740003B"/>
    <w:multiLevelType w:val="hybridMultilevel"/>
    <w:tmpl w:val="46301884"/>
    <w:lvl w:ilvl="0" w:tplc="C2CCAB2E">
      <w:start w:val="1"/>
      <w:numFmt w:val="lowerLetter"/>
      <w:lvlText w:val="%1)"/>
      <w:lvlJc w:val="left"/>
      <w:pPr>
        <w:ind w:left="1123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43" w:hanging="360"/>
      </w:pPr>
    </w:lvl>
    <w:lvl w:ilvl="2" w:tplc="0409001B" w:tentative="1">
      <w:start w:val="1"/>
      <w:numFmt w:val="lowerRoman"/>
      <w:lvlText w:val="%3."/>
      <w:lvlJc w:val="right"/>
      <w:pPr>
        <w:ind w:left="2563" w:hanging="180"/>
      </w:pPr>
    </w:lvl>
    <w:lvl w:ilvl="3" w:tplc="0409000F" w:tentative="1">
      <w:start w:val="1"/>
      <w:numFmt w:val="decimal"/>
      <w:lvlText w:val="%4."/>
      <w:lvlJc w:val="left"/>
      <w:pPr>
        <w:ind w:left="3283" w:hanging="360"/>
      </w:pPr>
    </w:lvl>
    <w:lvl w:ilvl="4" w:tplc="04090019" w:tentative="1">
      <w:start w:val="1"/>
      <w:numFmt w:val="lowerLetter"/>
      <w:lvlText w:val="%5."/>
      <w:lvlJc w:val="left"/>
      <w:pPr>
        <w:ind w:left="4003" w:hanging="360"/>
      </w:pPr>
    </w:lvl>
    <w:lvl w:ilvl="5" w:tplc="0409001B" w:tentative="1">
      <w:start w:val="1"/>
      <w:numFmt w:val="lowerRoman"/>
      <w:lvlText w:val="%6."/>
      <w:lvlJc w:val="right"/>
      <w:pPr>
        <w:ind w:left="4723" w:hanging="180"/>
      </w:pPr>
    </w:lvl>
    <w:lvl w:ilvl="6" w:tplc="0409000F" w:tentative="1">
      <w:start w:val="1"/>
      <w:numFmt w:val="decimal"/>
      <w:lvlText w:val="%7."/>
      <w:lvlJc w:val="left"/>
      <w:pPr>
        <w:ind w:left="5443" w:hanging="360"/>
      </w:pPr>
    </w:lvl>
    <w:lvl w:ilvl="7" w:tplc="04090019" w:tentative="1">
      <w:start w:val="1"/>
      <w:numFmt w:val="lowerLetter"/>
      <w:lvlText w:val="%8."/>
      <w:lvlJc w:val="left"/>
      <w:pPr>
        <w:ind w:left="6163" w:hanging="360"/>
      </w:pPr>
    </w:lvl>
    <w:lvl w:ilvl="8" w:tplc="0409001B" w:tentative="1">
      <w:start w:val="1"/>
      <w:numFmt w:val="lowerRoman"/>
      <w:lvlText w:val="%9."/>
      <w:lvlJc w:val="right"/>
      <w:pPr>
        <w:ind w:left="6883" w:hanging="180"/>
      </w:pPr>
    </w:lvl>
  </w:abstractNum>
  <w:abstractNum w:abstractNumId="3">
    <w:nsid w:val="449267C9"/>
    <w:multiLevelType w:val="hybridMultilevel"/>
    <w:tmpl w:val="EED03416"/>
    <w:lvl w:ilvl="0" w:tplc="AA36572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D155853"/>
    <w:multiLevelType w:val="hybridMultilevel"/>
    <w:tmpl w:val="17D491FA"/>
    <w:lvl w:ilvl="0" w:tplc="D14A981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A30174"/>
    <w:multiLevelType w:val="hybridMultilevel"/>
    <w:tmpl w:val="480EBE0C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F73973"/>
    <w:multiLevelType w:val="hybridMultilevel"/>
    <w:tmpl w:val="6E6A7462"/>
    <w:lvl w:ilvl="0" w:tplc="464EA79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E0225F"/>
    <w:multiLevelType w:val="hybridMultilevel"/>
    <w:tmpl w:val="E8AE237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2633A7"/>
    <w:multiLevelType w:val="hybridMultilevel"/>
    <w:tmpl w:val="8A7401E8"/>
    <w:lvl w:ilvl="0" w:tplc="6F9ACDF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3"/>
  </w:num>
  <w:num w:numId="4">
    <w:abstractNumId w:val="4"/>
  </w:num>
  <w:num w:numId="5">
    <w:abstractNumId w:val="8"/>
  </w:num>
  <w:num w:numId="6">
    <w:abstractNumId w:val="7"/>
  </w:num>
  <w:num w:numId="7">
    <w:abstractNumId w:val="2"/>
  </w:num>
  <w:num w:numId="8">
    <w:abstractNumId w:val="1"/>
  </w:num>
  <w:num w:numId="9">
    <w:abstractNumId w:val="5"/>
  </w:num>
  <w:num w:numId="10">
    <w:abstractNumId w:val="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0F58"/>
    <w:rsid w:val="00007B66"/>
    <w:rsid w:val="00012C04"/>
    <w:rsid w:val="000147EC"/>
    <w:rsid w:val="000177ED"/>
    <w:rsid w:val="00021195"/>
    <w:rsid w:val="00021FDE"/>
    <w:rsid w:val="00027636"/>
    <w:rsid w:val="000278E6"/>
    <w:rsid w:val="00031AB1"/>
    <w:rsid w:val="00041F7F"/>
    <w:rsid w:val="00042AF9"/>
    <w:rsid w:val="00042C09"/>
    <w:rsid w:val="00043988"/>
    <w:rsid w:val="00046E15"/>
    <w:rsid w:val="00053AC2"/>
    <w:rsid w:val="000540CD"/>
    <w:rsid w:val="00055929"/>
    <w:rsid w:val="000568F0"/>
    <w:rsid w:val="000655D3"/>
    <w:rsid w:val="000761EF"/>
    <w:rsid w:val="00080C5C"/>
    <w:rsid w:val="0008110B"/>
    <w:rsid w:val="000853E3"/>
    <w:rsid w:val="00086D38"/>
    <w:rsid w:val="000D459B"/>
    <w:rsid w:val="000F349B"/>
    <w:rsid w:val="000F5656"/>
    <w:rsid w:val="000F6207"/>
    <w:rsid w:val="000F6A43"/>
    <w:rsid w:val="00102340"/>
    <w:rsid w:val="0010264F"/>
    <w:rsid w:val="00104A44"/>
    <w:rsid w:val="0011000A"/>
    <w:rsid w:val="00110BCE"/>
    <w:rsid w:val="00115F89"/>
    <w:rsid w:val="00134160"/>
    <w:rsid w:val="00137483"/>
    <w:rsid w:val="00143BAF"/>
    <w:rsid w:val="00146FB2"/>
    <w:rsid w:val="001564B8"/>
    <w:rsid w:val="00162FB3"/>
    <w:rsid w:val="00163841"/>
    <w:rsid w:val="001651E7"/>
    <w:rsid w:val="00174BA6"/>
    <w:rsid w:val="00175197"/>
    <w:rsid w:val="00185139"/>
    <w:rsid w:val="001A4740"/>
    <w:rsid w:val="001A56EA"/>
    <w:rsid w:val="001A781F"/>
    <w:rsid w:val="001E5828"/>
    <w:rsid w:val="001E7A16"/>
    <w:rsid w:val="001F2562"/>
    <w:rsid w:val="001F3922"/>
    <w:rsid w:val="0021629A"/>
    <w:rsid w:val="00235D16"/>
    <w:rsid w:val="002466A1"/>
    <w:rsid w:val="00254DF5"/>
    <w:rsid w:val="00255672"/>
    <w:rsid w:val="00273D05"/>
    <w:rsid w:val="00282936"/>
    <w:rsid w:val="002A0782"/>
    <w:rsid w:val="002A19F9"/>
    <w:rsid w:val="002A2324"/>
    <w:rsid w:val="002A5F19"/>
    <w:rsid w:val="002B4FD6"/>
    <w:rsid w:val="002C36CE"/>
    <w:rsid w:val="002D2001"/>
    <w:rsid w:val="002D21B1"/>
    <w:rsid w:val="002D43EA"/>
    <w:rsid w:val="002F2D6B"/>
    <w:rsid w:val="002F68B8"/>
    <w:rsid w:val="002F6B06"/>
    <w:rsid w:val="00300392"/>
    <w:rsid w:val="00305FAA"/>
    <w:rsid w:val="00334DE2"/>
    <w:rsid w:val="00335FC9"/>
    <w:rsid w:val="00336441"/>
    <w:rsid w:val="00345670"/>
    <w:rsid w:val="00357AD2"/>
    <w:rsid w:val="00387F97"/>
    <w:rsid w:val="00391F53"/>
    <w:rsid w:val="003A5BA9"/>
    <w:rsid w:val="003C5B21"/>
    <w:rsid w:val="003C753B"/>
    <w:rsid w:val="003F5258"/>
    <w:rsid w:val="00400F6E"/>
    <w:rsid w:val="00404ED5"/>
    <w:rsid w:val="0041225B"/>
    <w:rsid w:val="004140F2"/>
    <w:rsid w:val="00424509"/>
    <w:rsid w:val="00433B6E"/>
    <w:rsid w:val="00440372"/>
    <w:rsid w:val="00461CCF"/>
    <w:rsid w:val="00462652"/>
    <w:rsid w:val="00462FFB"/>
    <w:rsid w:val="0047567D"/>
    <w:rsid w:val="00481273"/>
    <w:rsid w:val="00486E30"/>
    <w:rsid w:val="004C0B7A"/>
    <w:rsid w:val="004C68D6"/>
    <w:rsid w:val="004D2140"/>
    <w:rsid w:val="00507E4C"/>
    <w:rsid w:val="00520C8A"/>
    <w:rsid w:val="00527517"/>
    <w:rsid w:val="005302F4"/>
    <w:rsid w:val="005327F8"/>
    <w:rsid w:val="00540129"/>
    <w:rsid w:val="00542345"/>
    <w:rsid w:val="005435DF"/>
    <w:rsid w:val="00545301"/>
    <w:rsid w:val="005508D3"/>
    <w:rsid w:val="00551DF2"/>
    <w:rsid w:val="0055418F"/>
    <w:rsid w:val="005619C9"/>
    <w:rsid w:val="00562C06"/>
    <w:rsid w:val="00565508"/>
    <w:rsid w:val="00572D8A"/>
    <w:rsid w:val="0057301B"/>
    <w:rsid w:val="005A13FC"/>
    <w:rsid w:val="005B38A1"/>
    <w:rsid w:val="005C46AD"/>
    <w:rsid w:val="005C5141"/>
    <w:rsid w:val="005C56A1"/>
    <w:rsid w:val="005F0999"/>
    <w:rsid w:val="005F547D"/>
    <w:rsid w:val="006030D8"/>
    <w:rsid w:val="00616171"/>
    <w:rsid w:val="00622028"/>
    <w:rsid w:val="00623DE5"/>
    <w:rsid w:val="006314EF"/>
    <w:rsid w:val="00635204"/>
    <w:rsid w:val="006374EE"/>
    <w:rsid w:val="00643B93"/>
    <w:rsid w:val="00644BD4"/>
    <w:rsid w:val="0065204E"/>
    <w:rsid w:val="00654247"/>
    <w:rsid w:val="00654CC8"/>
    <w:rsid w:val="00667652"/>
    <w:rsid w:val="0067484A"/>
    <w:rsid w:val="00685593"/>
    <w:rsid w:val="00691DB5"/>
    <w:rsid w:val="00694E0E"/>
    <w:rsid w:val="006952FD"/>
    <w:rsid w:val="006A4989"/>
    <w:rsid w:val="006A4995"/>
    <w:rsid w:val="006A7E1E"/>
    <w:rsid w:val="006B58A3"/>
    <w:rsid w:val="006D214E"/>
    <w:rsid w:val="006E3939"/>
    <w:rsid w:val="006E5F07"/>
    <w:rsid w:val="006F3AB1"/>
    <w:rsid w:val="00702A26"/>
    <w:rsid w:val="00703460"/>
    <w:rsid w:val="0071050A"/>
    <w:rsid w:val="00712192"/>
    <w:rsid w:val="00712C3F"/>
    <w:rsid w:val="00715ACC"/>
    <w:rsid w:val="0071678C"/>
    <w:rsid w:val="007252EC"/>
    <w:rsid w:val="00730AB1"/>
    <w:rsid w:val="00731235"/>
    <w:rsid w:val="007331C9"/>
    <w:rsid w:val="007356BC"/>
    <w:rsid w:val="007459B1"/>
    <w:rsid w:val="00754F37"/>
    <w:rsid w:val="0076379F"/>
    <w:rsid w:val="00765C0B"/>
    <w:rsid w:val="00772C86"/>
    <w:rsid w:val="007813E1"/>
    <w:rsid w:val="00783224"/>
    <w:rsid w:val="007A563D"/>
    <w:rsid w:val="007A69E2"/>
    <w:rsid w:val="007C7978"/>
    <w:rsid w:val="007D195B"/>
    <w:rsid w:val="007E3226"/>
    <w:rsid w:val="00800FC2"/>
    <w:rsid w:val="008020F9"/>
    <w:rsid w:val="00802C31"/>
    <w:rsid w:val="00806929"/>
    <w:rsid w:val="00822F68"/>
    <w:rsid w:val="008242E6"/>
    <w:rsid w:val="008415A2"/>
    <w:rsid w:val="00841602"/>
    <w:rsid w:val="00846D29"/>
    <w:rsid w:val="00856E67"/>
    <w:rsid w:val="00860E87"/>
    <w:rsid w:val="008732CA"/>
    <w:rsid w:val="008769BF"/>
    <w:rsid w:val="00880F0F"/>
    <w:rsid w:val="0088252C"/>
    <w:rsid w:val="0088576E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1037"/>
    <w:rsid w:val="009034B1"/>
    <w:rsid w:val="00905D68"/>
    <w:rsid w:val="00907D98"/>
    <w:rsid w:val="00932FC9"/>
    <w:rsid w:val="009333B5"/>
    <w:rsid w:val="009447C9"/>
    <w:rsid w:val="009457C5"/>
    <w:rsid w:val="009477C9"/>
    <w:rsid w:val="00956E0D"/>
    <w:rsid w:val="00956E7F"/>
    <w:rsid w:val="00975C3D"/>
    <w:rsid w:val="00992050"/>
    <w:rsid w:val="009959A7"/>
    <w:rsid w:val="009A033F"/>
    <w:rsid w:val="009B1389"/>
    <w:rsid w:val="009D04F1"/>
    <w:rsid w:val="009D25B2"/>
    <w:rsid w:val="00A03C84"/>
    <w:rsid w:val="00A0492C"/>
    <w:rsid w:val="00A0541E"/>
    <w:rsid w:val="00A12BD8"/>
    <w:rsid w:val="00A17F6D"/>
    <w:rsid w:val="00A23E92"/>
    <w:rsid w:val="00A2533F"/>
    <w:rsid w:val="00A4029A"/>
    <w:rsid w:val="00A5428F"/>
    <w:rsid w:val="00A563DB"/>
    <w:rsid w:val="00A674C4"/>
    <w:rsid w:val="00A73A77"/>
    <w:rsid w:val="00A907AF"/>
    <w:rsid w:val="00A97814"/>
    <w:rsid w:val="00AA06AB"/>
    <w:rsid w:val="00AB37A8"/>
    <w:rsid w:val="00AC408D"/>
    <w:rsid w:val="00AC488A"/>
    <w:rsid w:val="00AD4266"/>
    <w:rsid w:val="00AE18D9"/>
    <w:rsid w:val="00AF0F34"/>
    <w:rsid w:val="00B0265B"/>
    <w:rsid w:val="00B104A2"/>
    <w:rsid w:val="00B10D69"/>
    <w:rsid w:val="00B148BB"/>
    <w:rsid w:val="00B1612B"/>
    <w:rsid w:val="00B174B4"/>
    <w:rsid w:val="00B229C4"/>
    <w:rsid w:val="00B24C7E"/>
    <w:rsid w:val="00B344AF"/>
    <w:rsid w:val="00B37EDA"/>
    <w:rsid w:val="00B46D5E"/>
    <w:rsid w:val="00B520D3"/>
    <w:rsid w:val="00B62895"/>
    <w:rsid w:val="00B63129"/>
    <w:rsid w:val="00B733E1"/>
    <w:rsid w:val="00B743CE"/>
    <w:rsid w:val="00B77E49"/>
    <w:rsid w:val="00B82220"/>
    <w:rsid w:val="00B82D3C"/>
    <w:rsid w:val="00B848F0"/>
    <w:rsid w:val="00B84A96"/>
    <w:rsid w:val="00BA2F5C"/>
    <w:rsid w:val="00BB3063"/>
    <w:rsid w:val="00BB43D3"/>
    <w:rsid w:val="00BB6072"/>
    <w:rsid w:val="00BB6BAA"/>
    <w:rsid w:val="00BC4274"/>
    <w:rsid w:val="00BD2541"/>
    <w:rsid w:val="00BE3695"/>
    <w:rsid w:val="00BE5A0E"/>
    <w:rsid w:val="00BE5F7D"/>
    <w:rsid w:val="00BF32A4"/>
    <w:rsid w:val="00C00120"/>
    <w:rsid w:val="00C24BC0"/>
    <w:rsid w:val="00C326CF"/>
    <w:rsid w:val="00C32790"/>
    <w:rsid w:val="00C33606"/>
    <w:rsid w:val="00C33896"/>
    <w:rsid w:val="00C379F4"/>
    <w:rsid w:val="00C43B9F"/>
    <w:rsid w:val="00C513A9"/>
    <w:rsid w:val="00C53164"/>
    <w:rsid w:val="00C619A5"/>
    <w:rsid w:val="00C64BEE"/>
    <w:rsid w:val="00C65051"/>
    <w:rsid w:val="00C7388B"/>
    <w:rsid w:val="00CB00EA"/>
    <w:rsid w:val="00CC65B3"/>
    <w:rsid w:val="00CE3BD0"/>
    <w:rsid w:val="00CF5A62"/>
    <w:rsid w:val="00D054CD"/>
    <w:rsid w:val="00D05B1C"/>
    <w:rsid w:val="00D17A8C"/>
    <w:rsid w:val="00D22828"/>
    <w:rsid w:val="00D47901"/>
    <w:rsid w:val="00D63774"/>
    <w:rsid w:val="00D6439B"/>
    <w:rsid w:val="00D643E5"/>
    <w:rsid w:val="00D70488"/>
    <w:rsid w:val="00D91AA2"/>
    <w:rsid w:val="00D92171"/>
    <w:rsid w:val="00DA1A36"/>
    <w:rsid w:val="00DA6E3D"/>
    <w:rsid w:val="00DB0CAD"/>
    <w:rsid w:val="00DB344C"/>
    <w:rsid w:val="00DB7D60"/>
    <w:rsid w:val="00DC4711"/>
    <w:rsid w:val="00DD24D8"/>
    <w:rsid w:val="00DE0409"/>
    <w:rsid w:val="00DE2ADC"/>
    <w:rsid w:val="00DE540D"/>
    <w:rsid w:val="00E03057"/>
    <w:rsid w:val="00E24397"/>
    <w:rsid w:val="00E33E14"/>
    <w:rsid w:val="00E34E47"/>
    <w:rsid w:val="00E43F2A"/>
    <w:rsid w:val="00E446B3"/>
    <w:rsid w:val="00E44F6F"/>
    <w:rsid w:val="00E56EC9"/>
    <w:rsid w:val="00E615BE"/>
    <w:rsid w:val="00E65744"/>
    <w:rsid w:val="00E8080F"/>
    <w:rsid w:val="00E84F7A"/>
    <w:rsid w:val="00E85985"/>
    <w:rsid w:val="00E94DCA"/>
    <w:rsid w:val="00EA1134"/>
    <w:rsid w:val="00EA41EB"/>
    <w:rsid w:val="00EA7EF6"/>
    <w:rsid w:val="00ED0082"/>
    <w:rsid w:val="00ED5AB9"/>
    <w:rsid w:val="00EE3B4C"/>
    <w:rsid w:val="00F00B3D"/>
    <w:rsid w:val="00F06049"/>
    <w:rsid w:val="00F10176"/>
    <w:rsid w:val="00F152EC"/>
    <w:rsid w:val="00F249EA"/>
    <w:rsid w:val="00F35902"/>
    <w:rsid w:val="00F63BE7"/>
    <w:rsid w:val="00F708E5"/>
    <w:rsid w:val="00F76D53"/>
    <w:rsid w:val="00F81479"/>
    <w:rsid w:val="00F8499B"/>
    <w:rsid w:val="00F84E11"/>
    <w:rsid w:val="00FA14A4"/>
    <w:rsid w:val="00FA2932"/>
    <w:rsid w:val="00FB5A47"/>
    <w:rsid w:val="00FC16D7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9B2D20"/>
  <w15:docId w15:val="{5AF8D14F-1CA6-4E4C-9044-35CF47322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CBBBC8-17A3-4C4B-8A66-54B9D72E9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5</cp:revision>
  <cp:lastPrinted>2024-04-04T10:13:00Z</cp:lastPrinted>
  <dcterms:created xsi:type="dcterms:W3CDTF">2024-02-20T07:19:00Z</dcterms:created>
  <dcterms:modified xsi:type="dcterms:W3CDTF">2024-04-08T12:10:00Z</dcterms:modified>
</cp:coreProperties>
</file>