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4D123">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5DC80AA6">
      <w:pPr>
        <w:spacing w:after="0" w:line="240" w:lineRule="auto"/>
        <w:jc w:val="center"/>
        <w:rPr>
          <w:rFonts w:ascii="Times New Roman" w:hAnsi="Times New Roman" w:eastAsia="Calibri" w:cs="Times New Roman"/>
          <w:b/>
          <w:bCs/>
          <w:sz w:val="24"/>
          <w:szCs w:val="24"/>
        </w:rPr>
      </w:pPr>
    </w:p>
    <w:p w14:paraId="5E4D6176">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SCHOOL OF INTERNATIONAL RELATIONS &amp; DIPLOMACY</w:t>
      </w:r>
    </w:p>
    <w:p w14:paraId="59A0DFEE">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0BBB952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JAN – APRIL 2026 TRIMESTER </w:t>
      </w:r>
    </w:p>
    <w:p w14:paraId="36562EB8">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DIPLOMA IN INTERNATIONAL RELATIONS &amp; DIPLOMACY</w:t>
      </w:r>
    </w:p>
    <w:p w14:paraId="234B271B">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RDIR 6221: FUNDAMENTALS OF POLITICAL SCIENCE</w:t>
      </w:r>
    </w:p>
    <w:p w14:paraId="5A2097EA">
      <w:pPr>
        <w:autoSpaceDE w:val="0"/>
        <w:autoSpaceDN w:val="0"/>
        <w:adjustRightInd w:val="0"/>
        <w:spacing w:after="0" w:line="360" w:lineRule="auto"/>
        <w:jc w:val="both"/>
        <w:rPr>
          <w:rFonts w:ascii="Times New Roman" w:hAnsi="Times New Roman" w:eastAsia="Times New Roman" w:cs="Times New Roman"/>
          <w:b/>
          <w:bCs/>
          <w:spacing w:val="-15"/>
          <w:sz w:val="24"/>
          <w:szCs w:val="24"/>
        </w:rPr>
      </w:pPr>
    </w:p>
    <w:p w14:paraId="1527FD9E">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13</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t>APRIL,2026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hint="default" w:ascii="Times New Roman" w:hAnsi="Times New Roman" w:eastAsia="Times New Roman" w:cs="Times New Roman"/>
          <w:b/>
          <w:bCs/>
          <w:spacing w:val="-15"/>
          <w:sz w:val="24"/>
          <w:szCs w:val="24"/>
          <w:lang w:val="en-US"/>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46911CFB">
      <w:pPr>
        <w:rPr>
          <w:rFonts w:ascii="Times New Roman" w:hAnsi="Times New Roman" w:cs="Times New Roman"/>
          <w:sz w:val="24"/>
          <w:szCs w:val="24"/>
          <w:u w:val="single"/>
        </w:rPr>
      </w:pPr>
      <w:r>
        <w:rPr>
          <w:rFonts w:ascii="Times New Roman" w:hAnsi="Times New Roman" w:cs="Times New Roman"/>
          <w:b/>
          <w:bCs/>
          <w:sz w:val="24"/>
          <w:szCs w:val="24"/>
          <w:u w:val="single"/>
        </w:rPr>
        <w:t>GENERAL INSTRUCTIONS:</w:t>
      </w:r>
    </w:p>
    <w:p w14:paraId="4811AB57">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Students are </w:t>
      </w:r>
      <w:r>
        <w:rPr>
          <w:rFonts w:ascii="Times New Roman" w:hAnsi="Times New Roman" w:cs="Times New Roman"/>
          <w:b/>
          <w:sz w:val="24"/>
          <w:szCs w:val="24"/>
        </w:rPr>
        <w:t>NOT</w:t>
      </w:r>
      <w:r>
        <w:rPr>
          <w:rFonts w:ascii="Times New Roman" w:hAnsi="Times New Roman" w:cs="Times New Roman"/>
          <w:sz w:val="24"/>
          <w:szCs w:val="24"/>
        </w:rPr>
        <w:t xml:space="preserve"> permitted to write on the examination paper during reading time.</w:t>
      </w:r>
    </w:p>
    <w:p w14:paraId="68E7007F">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010AE47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SPECIAL INSTRUCTIONS</w:t>
      </w:r>
      <w:r>
        <w:rPr>
          <w:rFonts w:ascii="Times New Roman" w:hAnsi="Times New Roman" w:cs="Times New Roman"/>
          <w:b/>
          <w:bCs/>
          <w:sz w:val="24"/>
          <w:szCs w:val="24"/>
        </w:rPr>
        <w:t xml:space="preserve"> </w:t>
      </w:r>
    </w:p>
    <w:p w14:paraId="19EAE13A">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Write your REGISTRATION NO. Clearly on the answer booklet(s). </w:t>
      </w:r>
    </w:p>
    <w:p w14:paraId="62CF328E">
      <w:pPr>
        <w:numPr>
          <w:ilvl w:val="0"/>
          <w:numId w:val="2"/>
        </w:numPr>
        <w:spacing w:after="0" w:line="480" w:lineRule="auto"/>
        <w:contextualSpacing/>
        <w:jc w:val="both"/>
        <w:rPr>
          <w:rFonts w:ascii="Times New Roman" w:hAnsi="Times New Roman" w:cs="Times New Roman"/>
          <w:bCs/>
          <w:sz w:val="24"/>
          <w:szCs w:val="24"/>
        </w:rPr>
      </w:pPr>
      <w:r>
        <w:rPr>
          <w:rFonts w:ascii="Times New Roman" w:hAnsi="Times New Roman" w:cs="Times New Roman"/>
          <w:sz w:val="24"/>
          <w:szCs w:val="24"/>
        </w:rPr>
        <w:t>Answer Question One and ANY other TWO questions.</w:t>
      </w:r>
    </w:p>
    <w:p w14:paraId="41D357AD">
      <w:pPr>
        <w:numPr>
          <w:ilvl w:val="0"/>
          <w:numId w:val="2"/>
        </w:numPr>
        <w:autoSpaceDE w:val="0"/>
        <w:autoSpaceDN w:val="0"/>
        <w:adjustRightInd w:val="0"/>
        <w:spacing w:after="0"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Questions in all sections should be answered in answer booklet(s) </w:t>
      </w:r>
    </w:p>
    <w:p w14:paraId="63D76129">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cs="Times New Roman"/>
          <w:bCs/>
          <w:sz w:val="24"/>
          <w:szCs w:val="24"/>
        </w:rPr>
        <w:t>PLEASE start the answer to EACH question on a NEW PAGE</w:t>
      </w:r>
      <w:r>
        <w:rPr>
          <w:rFonts w:ascii="Times New Roman" w:hAnsi="Times New Roman" w:eastAsia="Arial" w:cs="Times New Roman"/>
          <w:sz w:val="24"/>
          <w:szCs w:val="24"/>
        </w:rPr>
        <w:t>.</w:t>
      </w:r>
    </w:p>
    <w:p w14:paraId="58B74F83">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For the questions, write the number of the question on the answer booklet(s) in the order you answered.</w:t>
      </w:r>
    </w:p>
    <w:p w14:paraId="0B724AD5">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Write on both sides of each leaf and indicate number of each question at the top of each page.</w:t>
      </w:r>
    </w:p>
    <w:p w14:paraId="3AAD729E">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Write the answers in a paragraph form unless stated otherwise. </w:t>
      </w:r>
    </w:p>
    <w:p w14:paraId="2B12FBCE">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Marks allocated to each question are shown at the end of the question. </w:t>
      </w:r>
    </w:p>
    <w:p w14:paraId="1252D09A">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All rough work must be done on the answer booklet and crossed through!</w:t>
      </w:r>
    </w:p>
    <w:p w14:paraId="0E19515B">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Use supplementary pages only when you have exhausted those in this book.</w:t>
      </w:r>
    </w:p>
    <w:p w14:paraId="7C52C661">
      <w:pPr>
        <w:numPr>
          <w:ilvl w:val="0"/>
          <w:numId w:val="2"/>
        </w:numPr>
        <w:spacing w:line="480" w:lineRule="auto"/>
        <w:contextualSpacing/>
        <w:rPr>
          <w:rFonts w:ascii="Times New Roman" w:hAnsi="Times New Roman" w:eastAsia="Arial" w:cs="Times New Roman"/>
          <w:sz w:val="24"/>
          <w:szCs w:val="24"/>
        </w:rPr>
      </w:pPr>
      <w:r>
        <w:rPr>
          <w:rFonts w:ascii="Times New Roman" w:hAnsi="Times New Roman" w:eastAsia="Arial" w:cs="Times New Roman"/>
          <w:sz w:val="24"/>
          <w:szCs w:val="24"/>
        </w:rPr>
        <w:t>Fasten the supplementary pages to the inside back cover of this booklet.</w:t>
      </w:r>
      <w:r>
        <w:rPr>
          <w:rFonts w:ascii="Times New Roman" w:hAnsi="Times New Roman" w:eastAsia="Calibri" w:cs="Times New Roman"/>
          <w:bCs/>
          <w:sz w:val="24"/>
          <w:szCs w:val="24"/>
        </w:rPr>
        <w:t xml:space="preserve">. </w:t>
      </w:r>
    </w:p>
    <w:p w14:paraId="2862CBF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A: COMPULSORY (30 MARKS)</w:t>
      </w:r>
    </w:p>
    <w:p w14:paraId="71385CE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 ONE – CASE STUDY (30 MARKS)</w:t>
      </w:r>
    </w:p>
    <w:p w14:paraId="1A5132B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Case Study: Elections, Governance and Political Participation</w:t>
      </w:r>
    </w:p>
    <w:p w14:paraId="381412EA">
      <w:pPr>
        <w:spacing w:line="360" w:lineRule="auto"/>
        <w:jc w:val="both"/>
        <w:rPr>
          <w:rFonts w:ascii="Times New Roman" w:hAnsi="Times New Roman" w:cs="Times New Roman"/>
          <w:sz w:val="24"/>
          <w:szCs w:val="24"/>
        </w:rPr>
      </w:pPr>
      <w:r>
        <w:rPr>
          <w:rFonts w:ascii="Times New Roman" w:hAnsi="Times New Roman" w:cs="Times New Roman"/>
          <w:sz w:val="24"/>
          <w:szCs w:val="24"/>
        </w:rPr>
        <w:t>In Kenya, democratic elections are conducted regularly under the supervision of the Independent Electoral and Boundaries Commission (IEBC). Political parties campaign across the country, mobilizing voters based on party manifestos, ethnic alliances, and development promises.</w:t>
      </w:r>
    </w:p>
    <w:p w14:paraId="752672D2">
      <w:pPr>
        <w:spacing w:line="360" w:lineRule="auto"/>
        <w:jc w:val="both"/>
        <w:rPr>
          <w:rFonts w:ascii="Times New Roman" w:hAnsi="Times New Roman" w:cs="Times New Roman"/>
          <w:sz w:val="24"/>
          <w:szCs w:val="24"/>
        </w:rPr>
      </w:pPr>
      <w:r>
        <w:rPr>
          <w:rFonts w:ascii="Times New Roman" w:hAnsi="Times New Roman" w:cs="Times New Roman"/>
          <w:sz w:val="24"/>
          <w:szCs w:val="24"/>
        </w:rPr>
        <w:t>Despite constitutional reforms and the expansion of democratic institutions under the 2010 Constitution, disputes over election results and voter turnout remain common.</w:t>
      </w:r>
    </w:p>
    <w:p w14:paraId="5F0FDDFE">
      <w:pPr>
        <w:spacing w:line="360" w:lineRule="auto"/>
        <w:jc w:val="both"/>
        <w:rPr>
          <w:rFonts w:ascii="Times New Roman" w:hAnsi="Times New Roman" w:cs="Times New Roman"/>
          <w:sz w:val="24"/>
          <w:szCs w:val="24"/>
        </w:rPr>
      </w:pPr>
      <w:r>
        <w:rPr>
          <w:rFonts w:ascii="Times New Roman" w:hAnsi="Times New Roman" w:cs="Times New Roman"/>
          <w:sz w:val="24"/>
          <w:szCs w:val="24"/>
        </w:rPr>
        <w:t>Required:</w:t>
      </w:r>
    </w:p>
    <w:p w14:paraId="7EC455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Define political science and explain its importance in understanding governance. </w:t>
      </w:r>
      <w:r>
        <w:rPr>
          <w:rFonts w:ascii="Times New Roman" w:hAnsi="Times New Roman" w:cs="Times New Roman"/>
          <w:b/>
          <w:bCs/>
          <w:sz w:val="24"/>
          <w:szCs w:val="24"/>
        </w:rPr>
        <w:t>(6 Marks)</w:t>
      </w:r>
    </w:p>
    <w:p w14:paraId="4D0876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Explain the role of political parties in a democratic system.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   (6 Marks)</w:t>
      </w:r>
    </w:p>
    <w:p w14:paraId="58ACB5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Discuss how electoral systems influence election outcomes.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(8 Marks)</w:t>
      </w:r>
    </w:p>
    <w:p w14:paraId="0628E4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Distinguish between democratic and authoritarian systems using four key features. </w:t>
      </w:r>
    </w:p>
    <w:p w14:paraId="74CC7F5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   (10 Marks)</w:t>
      </w:r>
    </w:p>
    <w:p w14:paraId="5524B8B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B: ANSWER ANY TWO QUESTIONS (10 MARKS EACH)</w:t>
      </w:r>
    </w:p>
    <w:p w14:paraId="1EFDA096">
      <w:pPr>
        <w:numPr>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TWO</w:t>
      </w:r>
    </w:p>
    <w:p w14:paraId="1BE32D06">
      <w:pPr>
        <w:numPr>
          <w:numId w:val="0"/>
        </w:numPr>
        <w:spacing w:line="360" w:lineRule="auto"/>
        <w:jc w:val="both"/>
        <w:rPr>
          <w:rFonts w:ascii="Times New Roman" w:hAnsi="Times New Roman" w:cs="Times New Roman"/>
          <w:sz w:val="24"/>
          <w:szCs w:val="24"/>
        </w:rPr>
      </w:pPr>
      <w:r>
        <w:rPr>
          <w:rFonts w:ascii="Times New Roman" w:hAnsi="Times New Roman" w:cs="Times New Roman"/>
          <w:sz w:val="24"/>
          <w:szCs w:val="24"/>
        </w:rPr>
        <w:t>Nationalism was central to the struggle for independence in many African countries. Using a specific African country as an example, analyze how nationalism contributed to the formation of the modern state and evaluate whether nationalism today promotes political unity or division.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(10 Marks)</w:t>
      </w:r>
    </w:p>
    <w:p w14:paraId="65A7042C">
      <w:pPr>
        <w:numPr>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THREE</w:t>
      </w:r>
    </w:p>
    <w:p w14:paraId="125BBC9F">
      <w:pPr>
        <w:numPr>
          <w:numId w:val="0"/>
        </w:numPr>
        <w:spacing w:line="360" w:lineRule="auto"/>
        <w:jc w:val="both"/>
        <w:rPr>
          <w:rFonts w:ascii="Times New Roman" w:hAnsi="Times New Roman" w:cs="Times New Roman"/>
          <w:sz w:val="24"/>
          <w:szCs w:val="24"/>
        </w:rPr>
      </w:pPr>
      <w:r>
        <w:rPr>
          <w:rFonts w:ascii="Times New Roman" w:hAnsi="Times New Roman" w:cs="Times New Roman"/>
          <w:sz w:val="24"/>
          <w:szCs w:val="24"/>
        </w:rPr>
        <w:t>Political culture shapes how citizens relate to politics and government. Using a country of your choice, examine how political culture influences voter behaviour and levels of political participation. In your answer, assess whether political culture strengthens or weakens democracy.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(10 Marks)</w:t>
      </w:r>
    </w:p>
    <w:p w14:paraId="645FDA5B">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FOUR</w:t>
      </w:r>
    </w:p>
    <w:p w14:paraId="1BA9BC62">
      <w:pPr>
        <w:numPr>
          <w:numId w:val="0"/>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Governments develop policies to address social and economic challenges. Using one recent public policy example from your country, analyze how political actors and institutions influenced the policy-making process and the final policy outcomes.</w:t>
      </w:r>
      <w:r>
        <w:rPr>
          <w:rFonts w:ascii="Times New Roman" w:hAnsi="Times New Roman" w:cs="Times New Roman"/>
          <w:sz w:val="24"/>
          <w:szCs w:val="24"/>
        </w:rPr>
        <w:br w:type="textWrapp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r>
      <w:r>
        <w:rPr>
          <w:rFonts w:ascii="Times New Roman" w:hAnsi="Times New Roman" w:cs="Times New Roman"/>
          <w:b/>
          <w:bCs/>
          <w:sz w:val="24"/>
          <w:szCs w:val="24"/>
        </w:rPr>
        <w:t>(10 Marks)</w:t>
      </w:r>
    </w:p>
    <w:p w14:paraId="3A9CEA9C">
      <w:pPr>
        <w:numPr>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FIVE</w:t>
      </w:r>
    </w:p>
    <w:p w14:paraId="179C2498">
      <w:pPr>
        <w:numPr>
          <w:numId w:val="0"/>
        </w:numPr>
        <w:spacing w:line="360" w:lineRule="auto"/>
        <w:jc w:val="both"/>
        <w:rPr>
          <w:rFonts w:hint="default" w:ascii="Times New Roman" w:hAnsi="Times New Roman" w:cs="Times New Roman"/>
          <w:b/>
          <w:bCs/>
          <w:sz w:val="24"/>
          <w:szCs w:val="24"/>
          <w:lang w:val="en-US"/>
        </w:rPr>
      </w:pPr>
      <w:r>
        <w:rPr>
          <w:rFonts w:ascii="Times New Roman" w:hAnsi="Times New Roman" w:cs="Times New Roman"/>
          <w:sz w:val="24"/>
          <w:szCs w:val="24"/>
        </w:rPr>
        <w:t>Although colonial rule formally ended, external influence continues to affect many African states. Using relevant examples, assess how neo-colonialism influences economic independence and political decision-making in post-colonial Africa.</w:t>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bookmarkStart w:id="0" w:name="_GoBack"/>
      <w:r>
        <w:rPr>
          <w:rFonts w:hint="default" w:ascii="Times New Roman" w:hAnsi="Times New Roman" w:cs="Times New Roman"/>
          <w:b/>
          <w:bCs/>
          <w:sz w:val="24"/>
          <w:szCs w:val="24"/>
          <w:lang w:val="en-US"/>
        </w:rPr>
        <w:tab/>
      </w:r>
      <w:r>
        <w:rPr>
          <w:rFonts w:ascii="Times New Roman" w:hAnsi="Times New Roman" w:cs="Times New Roman"/>
          <w:b/>
          <w:bCs/>
          <w:sz w:val="24"/>
          <w:szCs w:val="24"/>
        </w:rPr>
        <w:t>(10 Marks</w:t>
      </w:r>
      <w:r>
        <w:rPr>
          <w:rFonts w:hint="default" w:ascii="Times New Roman" w:hAnsi="Times New Roman" w:cs="Times New Roman"/>
          <w:b/>
          <w:bCs/>
          <w:sz w:val="24"/>
          <w:szCs w:val="24"/>
          <w:lang w:val="en-US"/>
        </w:rPr>
        <w:t>)</w:t>
      </w:r>
    </w:p>
    <w:bookmarkEnd w:id="0"/>
    <w:p w14:paraId="66B5CBEC">
      <w:pPr>
        <w:spacing w:line="360" w:lineRule="auto"/>
        <w:jc w:val="both"/>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8738450"/>
      <w:docPartObj>
        <w:docPartGallery w:val="AutoText"/>
      </w:docPartObj>
    </w:sdtPr>
    <w:sdtContent>
      <w:sdt>
        <w:sdtPr>
          <w:id w:val="1728636285"/>
          <w:docPartObj>
            <w:docPartGallery w:val="AutoText"/>
          </w:docPartObj>
        </w:sdtPr>
        <w:sdtContent>
          <w:p w14:paraId="37FC26A7">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w:t>
            </w:r>
            <w:r>
              <w:rPr>
                <w:b/>
                <w:bCs/>
                <w:sz w:val="24"/>
                <w:szCs w:val="24"/>
              </w:rPr>
              <w:fldChar w:fldCharType="end"/>
            </w:r>
          </w:p>
        </w:sdtContent>
      </w:sdt>
    </w:sdtContent>
  </w:sdt>
  <w:p w14:paraId="5F63A391">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73D87020"/>
    <w:multiLevelType w:val="multilevel"/>
    <w:tmpl w:val="73D8702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73"/>
    <w:rsid w:val="00006324"/>
    <w:rsid w:val="00006A43"/>
    <w:rsid w:val="00025934"/>
    <w:rsid w:val="00066E5C"/>
    <w:rsid w:val="0007273E"/>
    <w:rsid w:val="00081DAD"/>
    <w:rsid w:val="000C66EC"/>
    <w:rsid w:val="0011081C"/>
    <w:rsid w:val="00152FAA"/>
    <w:rsid w:val="0018564E"/>
    <w:rsid w:val="001904D3"/>
    <w:rsid w:val="0019744C"/>
    <w:rsid w:val="001C1167"/>
    <w:rsid w:val="002314FA"/>
    <w:rsid w:val="002971D4"/>
    <w:rsid w:val="002A4065"/>
    <w:rsid w:val="002D6AE3"/>
    <w:rsid w:val="002F0B4F"/>
    <w:rsid w:val="00303374"/>
    <w:rsid w:val="003103C9"/>
    <w:rsid w:val="00322A26"/>
    <w:rsid w:val="00327905"/>
    <w:rsid w:val="003706E7"/>
    <w:rsid w:val="00370FAD"/>
    <w:rsid w:val="003929B1"/>
    <w:rsid w:val="003C31C3"/>
    <w:rsid w:val="003D4B35"/>
    <w:rsid w:val="003D769A"/>
    <w:rsid w:val="003E7D55"/>
    <w:rsid w:val="003F261A"/>
    <w:rsid w:val="00401025"/>
    <w:rsid w:val="00401AE9"/>
    <w:rsid w:val="00424B80"/>
    <w:rsid w:val="0042545B"/>
    <w:rsid w:val="00432D23"/>
    <w:rsid w:val="0049269A"/>
    <w:rsid w:val="004A4A78"/>
    <w:rsid w:val="00501945"/>
    <w:rsid w:val="005113EF"/>
    <w:rsid w:val="00522EBC"/>
    <w:rsid w:val="00533640"/>
    <w:rsid w:val="00536D66"/>
    <w:rsid w:val="005640F4"/>
    <w:rsid w:val="00565F2B"/>
    <w:rsid w:val="00572D44"/>
    <w:rsid w:val="00582A16"/>
    <w:rsid w:val="005A1505"/>
    <w:rsid w:val="005B393B"/>
    <w:rsid w:val="0064479B"/>
    <w:rsid w:val="00681BD7"/>
    <w:rsid w:val="007057B6"/>
    <w:rsid w:val="00706D8C"/>
    <w:rsid w:val="00717332"/>
    <w:rsid w:val="00733791"/>
    <w:rsid w:val="0073754D"/>
    <w:rsid w:val="007A1419"/>
    <w:rsid w:val="007B703E"/>
    <w:rsid w:val="007B7933"/>
    <w:rsid w:val="007C25BA"/>
    <w:rsid w:val="007C6C85"/>
    <w:rsid w:val="007D3779"/>
    <w:rsid w:val="007E263B"/>
    <w:rsid w:val="00802DC6"/>
    <w:rsid w:val="008149EF"/>
    <w:rsid w:val="00846ABD"/>
    <w:rsid w:val="00872972"/>
    <w:rsid w:val="00873014"/>
    <w:rsid w:val="00885249"/>
    <w:rsid w:val="008A6C18"/>
    <w:rsid w:val="008D77C6"/>
    <w:rsid w:val="008E1262"/>
    <w:rsid w:val="008E23C2"/>
    <w:rsid w:val="008E280D"/>
    <w:rsid w:val="0093403A"/>
    <w:rsid w:val="00975F2A"/>
    <w:rsid w:val="0098319E"/>
    <w:rsid w:val="009C06C5"/>
    <w:rsid w:val="009C2541"/>
    <w:rsid w:val="009C3CC1"/>
    <w:rsid w:val="009F52DF"/>
    <w:rsid w:val="00A50638"/>
    <w:rsid w:val="00A552E2"/>
    <w:rsid w:val="00A86368"/>
    <w:rsid w:val="00A92DC6"/>
    <w:rsid w:val="00AB2944"/>
    <w:rsid w:val="00B154B2"/>
    <w:rsid w:val="00B6647F"/>
    <w:rsid w:val="00B7119A"/>
    <w:rsid w:val="00B95B7E"/>
    <w:rsid w:val="00BA2D60"/>
    <w:rsid w:val="00BB4275"/>
    <w:rsid w:val="00BE75CC"/>
    <w:rsid w:val="00C066BC"/>
    <w:rsid w:val="00C46E73"/>
    <w:rsid w:val="00C51150"/>
    <w:rsid w:val="00C86F20"/>
    <w:rsid w:val="00CD53EA"/>
    <w:rsid w:val="00D02A6C"/>
    <w:rsid w:val="00D05DAA"/>
    <w:rsid w:val="00D31504"/>
    <w:rsid w:val="00D31862"/>
    <w:rsid w:val="00D323E1"/>
    <w:rsid w:val="00D60D99"/>
    <w:rsid w:val="00D71309"/>
    <w:rsid w:val="00DE1A91"/>
    <w:rsid w:val="00DE3A53"/>
    <w:rsid w:val="00DF79AF"/>
    <w:rsid w:val="00E16440"/>
    <w:rsid w:val="00E17B85"/>
    <w:rsid w:val="00E539C5"/>
    <w:rsid w:val="00E62CDF"/>
    <w:rsid w:val="00EB0149"/>
    <w:rsid w:val="00EB08EF"/>
    <w:rsid w:val="00EE08BC"/>
    <w:rsid w:val="00EF3ACF"/>
    <w:rsid w:val="00F43880"/>
    <w:rsid w:val="00F86B07"/>
    <w:rsid w:val="00FD2573"/>
    <w:rsid w:val="00FD3F2C"/>
    <w:rsid w:val="00FE29B2"/>
    <w:rsid w:val="00FF2E8C"/>
    <w:rsid w:val="44544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680"/>
        <w:tab w:val="right" w:pos="9360"/>
      </w:tabs>
      <w:spacing w:after="0" w:line="240" w:lineRule="auto"/>
    </w:pPr>
  </w:style>
  <w:style w:type="paragraph" w:styleId="5">
    <w:name w:val="header"/>
    <w:basedOn w:val="1"/>
    <w:link w:val="6"/>
    <w:unhideWhenUsed/>
    <w:uiPriority w:val="99"/>
    <w:pPr>
      <w:tabs>
        <w:tab w:val="center" w:pos="4680"/>
        <w:tab w:val="right" w:pos="9360"/>
      </w:tabs>
      <w:spacing w:after="0" w:line="240" w:lineRule="auto"/>
    </w:pPr>
  </w:style>
  <w:style w:type="character" w:customStyle="1" w:styleId="6">
    <w:name w:val="Header Char"/>
    <w:basedOn w:val="2"/>
    <w:link w:val="5"/>
    <w:uiPriority w:val="99"/>
  </w:style>
  <w:style w:type="character" w:customStyle="1" w:styleId="7">
    <w:name w:val="Footer Char"/>
    <w:basedOn w:val="2"/>
    <w:link w:val="4"/>
    <w:qFormat/>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508</Words>
  <Characters>2900</Characters>
  <Lines>24</Lines>
  <Paragraphs>6</Paragraphs>
  <TotalTime>7</TotalTime>
  <ScaleCrop>false</ScaleCrop>
  <LinksUpToDate>false</LinksUpToDate>
  <CharactersWithSpaces>3402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2026-03-02T17:17:00Z</dcterms:created>
  <dc:creator>YOGA 11E</dc:creator>
  <cp:lastModifiedBy>hochieng</cp:lastModifiedBy>
  <dcterms:modified xsi:type="dcterms:W3CDTF">2026-04-10T15:20:47Z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34FABCA2558646CDB2836BB7D53013BE_12</vt:lpwstr>
  </property>
</Properties>
</file>