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73F67" w:rsidRPr="00185CBD" w:rsidRDefault="00152C6B" w:rsidP="00185CBD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185CBD">
        <w:rPr>
          <w:rFonts w:ascii="Times New Roman" w:hAnsi="Times New Roman" w:cs="Times New Roman"/>
          <w:b/>
          <w:bCs/>
          <w:sz w:val="24"/>
          <w:szCs w:val="24"/>
        </w:rPr>
        <w:t>RIARA UNIVERSITY</w:t>
      </w:r>
    </w:p>
    <w:p w:rsidR="00152C6B" w:rsidRPr="00152C6B" w:rsidRDefault="00152C6B" w:rsidP="00185CBD">
      <w:pPr>
        <w:jc w:val="center"/>
        <w:rPr>
          <w:rFonts w:ascii="Times New Roman" w:hAnsi="Times New Roman" w:cs="Times New Roman"/>
          <w:sz w:val="24"/>
          <w:szCs w:val="24"/>
        </w:rPr>
      </w:pPr>
      <w:r w:rsidRPr="00152C6B">
        <w:rPr>
          <w:rFonts w:ascii="Times New Roman" w:hAnsi="Times New Roman" w:cs="Times New Roman"/>
          <w:sz w:val="24"/>
          <w:szCs w:val="24"/>
        </w:rPr>
        <w:t>UNIVERSITY EXAMINATIONS, NOVEMBER 2022</w:t>
      </w:r>
    </w:p>
    <w:p w:rsidR="00152C6B" w:rsidRDefault="00152C6B" w:rsidP="00185CBD">
      <w:pPr>
        <w:jc w:val="center"/>
        <w:rPr>
          <w:rFonts w:ascii="Times New Roman" w:hAnsi="Times New Roman" w:cs="Times New Roman"/>
          <w:sz w:val="24"/>
          <w:szCs w:val="24"/>
        </w:rPr>
      </w:pPr>
      <w:r w:rsidRPr="00152C6B">
        <w:rPr>
          <w:rFonts w:ascii="Times New Roman" w:hAnsi="Times New Roman" w:cs="Times New Roman"/>
          <w:sz w:val="24"/>
          <w:szCs w:val="24"/>
        </w:rPr>
        <w:t>RIR 429: NON-STATE ACTORS AND CONFLICT MANAGEMENT</w:t>
      </w:r>
    </w:p>
    <w:p w:rsidR="00185CBD" w:rsidRDefault="00185CBD" w:rsidP="00185CBD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152C6B" w:rsidRDefault="00152C6B" w:rsidP="00185CBD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INSTRUCTIONS TO CANDIDATES: Answer three Questions Only, Question One is Compulsory.</w:t>
      </w:r>
    </w:p>
    <w:p w:rsidR="00152C6B" w:rsidRDefault="00152C6B">
      <w:pPr>
        <w:rPr>
          <w:rFonts w:ascii="Times New Roman" w:hAnsi="Times New Roman" w:cs="Times New Roman"/>
          <w:sz w:val="24"/>
          <w:szCs w:val="24"/>
        </w:rPr>
      </w:pPr>
    </w:p>
    <w:p w:rsidR="00152C6B" w:rsidRDefault="00152C6B">
      <w:pPr>
        <w:rPr>
          <w:rFonts w:ascii="Times New Roman" w:hAnsi="Times New Roman" w:cs="Times New Roman"/>
          <w:sz w:val="24"/>
          <w:szCs w:val="24"/>
        </w:rPr>
      </w:pPr>
      <w:r w:rsidRPr="00185CBD">
        <w:rPr>
          <w:rFonts w:ascii="Times New Roman" w:hAnsi="Times New Roman" w:cs="Times New Roman"/>
          <w:b/>
          <w:bCs/>
          <w:sz w:val="24"/>
          <w:szCs w:val="24"/>
          <w:u w:val="single"/>
        </w:rPr>
        <w:t>SECTION A</w:t>
      </w:r>
      <w:r>
        <w:rPr>
          <w:rFonts w:ascii="Times New Roman" w:hAnsi="Times New Roman" w:cs="Times New Roman"/>
          <w:sz w:val="24"/>
          <w:szCs w:val="24"/>
        </w:rPr>
        <w:t xml:space="preserve"> (</w:t>
      </w:r>
      <w:r w:rsidRPr="00152C6B">
        <w:rPr>
          <w:rFonts w:ascii="Times New Roman" w:hAnsi="Times New Roman" w:cs="Times New Roman"/>
          <w:b/>
          <w:bCs/>
          <w:sz w:val="24"/>
          <w:szCs w:val="24"/>
        </w:rPr>
        <w:t>Compulsory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152C6B" w:rsidRPr="00152C6B" w:rsidRDefault="00152C6B" w:rsidP="00152C6B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152C6B">
        <w:rPr>
          <w:rFonts w:ascii="Times New Roman" w:hAnsi="Times New Roman" w:cs="Times New Roman"/>
          <w:sz w:val="24"/>
          <w:szCs w:val="24"/>
        </w:rPr>
        <w:t xml:space="preserve">With relevant examples, assess the theoretical basis for </w:t>
      </w:r>
      <w:r w:rsidR="00185CBD" w:rsidRPr="00152C6B">
        <w:rPr>
          <w:rFonts w:ascii="Times New Roman" w:hAnsi="Times New Roman" w:cs="Times New Roman"/>
          <w:sz w:val="24"/>
          <w:szCs w:val="24"/>
        </w:rPr>
        <w:t>non-State</w:t>
      </w:r>
      <w:r w:rsidRPr="00152C6B">
        <w:rPr>
          <w:rFonts w:ascii="Times New Roman" w:hAnsi="Times New Roman" w:cs="Times New Roman"/>
          <w:sz w:val="24"/>
          <w:szCs w:val="24"/>
        </w:rPr>
        <w:t xml:space="preserve"> actors in international conflict management.</w:t>
      </w:r>
    </w:p>
    <w:p w:rsidR="00152C6B" w:rsidRPr="00185CBD" w:rsidRDefault="00152C6B">
      <w:pPr>
        <w:rPr>
          <w:rFonts w:ascii="Times New Roman" w:hAnsi="Times New Roman" w:cs="Times New Roman"/>
          <w:b/>
          <w:bCs/>
          <w:sz w:val="24"/>
          <w:szCs w:val="24"/>
          <w:u w:val="single"/>
        </w:rPr>
      </w:pPr>
      <w:r w:rsidRPr="00185CBD">
        <w:rPr>
          <w:rFonts w:ascii="Times New Roman" w:hAnsi="Times New Roman" w:cs="Times New Roman"/>
          <w:b/>
          <w:bCs/>
          <w:sz w:val="24"/>
          <w:szCs w:val="24"/>
          <w:u w:val="single"/>
        </w:rPr>
        <w:t>SECTION B</w:t>
      </w:r>
    </w:p>
    <w:p w:rsidR="00152C6B" w:rsidRDefault="00152C6B" w:rsidP="00152C6B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Examine the contribution of humanitarian agencies to conflict management initiatives in Africa.</w:t>
      </w:r>
    </w:p>
    <w:p w:rsidR="00152C6B" w:rsidRDefault="00152C6B" w:rsidP="00152C6B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Using the West African Network for Peacebuilding (WANEP) as a case study, evaluate the contribution of regional non-state actors to conflict management.</w:t>
      </w:r>
    </w:p>
    <w:p w:rsidR="00152C6B" w:rsidRPr="00185CBD" w:rsidRDefault="00185CBD" w:rsidP="00185CBD">
      <w:pPr>
        <w:pStyle w:val="ListParagraph"/>
        <w:numPr>
          <w:ilvl w:val="0"/>
          <w:numId w:val="1"/>
        </w:numPr>
        <w:jc w:val="both"/>
        <w:rPr>
          <w:rFonts w:ascii="Times New Roman" w:hAnsi="Times New Roman" w:cs="Times New Roman"/>
          <w:sz w:val="24"/>
          <w:szCs w:val="24"/>
        </w:rPr>
      </w:pPr>
      <w:r w:rsidRPr="00185CBD">
        <w:rPr>
          <w:rFonts w:ascii="Times New Roman" w:hAnsi="Times New Roman" w:cs="Times New Roman"/>
          <w:sz w:val="24"/>
          <w:szCs w:val="24"/>
        </w:rPr>
        <w:t>D</w:t>
      </w:r>
      <w:r w:rsidR="00152C6B" w:rsidRPr="00185CBD">
        <w:rPr>
          <w:rFonts w:ascii="Times New Roman" w:hAnsi="Times New Roman" w:cs="Times New Roman"/>
          <w:sz w:val="24"/>
          <w:szCs w:val="24"/>
        </w:rPr>
        <w:t xml:space="preserve">rawing from relevant case studies, discuss the role of </w:t>
      </w:r>
      <w:r w:rsidRPr="00185CBD">
        <w:rPr>
          <w:rFonts w:ascii="Times New Roman" w:hAnsi="Times New Roman" w:cs="Times New Roman"/>
          <w:sz w:val="24"/>
          <w:szCs w:val="24"/>
        </w:rPr>
        <w:t>non-State</w:t>
      </w:r>
      <w:r w:rsidR="00152C6B" w:rsidRPr="00185CBD">
        <w:rPr>
          <w:rFonts w:ascii="Times New Roman" w:hAnsi="Times New Roman" w:cs="Times New Roman"/>
          <w:sz w:val="24"/>
          <w:szCs w:val="24"/>
        </w:rPr>
        <w:t xml:space="preserve"> actors in conflict reconstruction and </w:t>
      </w:r>
      <w:r>
        <w:rPr>
          <w:rFonts w:ascii="Times New Roman" w:hAnsi="Times New Roman" w:cs="Times New Roman"/>
          <w:sz w:val="24"/>
          <w:szCs w:val="24"/>
        </w:rPr>
        <w:t>p</w:t>
      </w:r>
      <w:r w:rsidR="00152C6B" w:rsidRPr="00185CBD">
        <w:rPr>
          <w:rFonts w:ascii="Times New Roman" w:hAnsi="Times New Roman" w:cs="Times New Roman"/>
          <w:sz w:val="24"/>
          <w:szCs w:val="24"/>
        </w:rPr>
        <w:t>eacebuilding</w:t>
      </w:r>
      <w:r w:rsidRPr="00185CBD">
        <w:rPr>
          <w:rFonts w:ascii="Times New Roman" w:hAnsi="Times New Roman" w:cs="Times New Roman"/>
          <w:sz w:val="24"/>
          <w:szCs w:val="24"/>
        </w:rPr>
        <w:t>.</w:t>
      </w:r>
    </w:p>
    <w:p w:rsidR="00152C6B" w:rsidRDefault="00185CBD" w:rsidP="00185CBD">
      <w:pPr>
        <w:pStyle w:val="ListParagraph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Despite significant efforts from a diverse range of non-state actors from across the world, armed conflict remains a challenge to peace and security in many regions. Identify the major challenges and opportunities to non-state actors-led conflict management initiatives in Africa and the middle east regions.</w:t>
      </w:r>
    </w:p>
    <w:p w:rsidR="00185CBD" w:rsidRDefault="00185CBD" w:rsidP="00185CBD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:rsidR="00185CBD" w:rsidRPr="00185CBD" w:rsidRDefault="00185CBD" w:rsidP="00185CBD">
      <w:pPr>
        <w:pStyle w:val="ListParagraph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************</w:t>
      </w:r>
    </w:p>
    <w:p w:rsidR="00152C6B" w:rsidRPr="00152C6B" w:rsidRDefault="00152C6B"/>
    <w:sectPr w:rsidR="00152C6B" w:rsidRPr="00152C6B" w:rsidSect="0061182E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8600CBB"/>
    <w:multiLevelType w:val="hybridMultilevel"/>
    <w:tmpl w:val="657A603E"/>
    <w:lvl w:ilvl="0" w:tplc="200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52BD592E"/>
    <w:multiLevelType w:val="hybridMultilevel"/>
    <w:tmpl w:val="778CC328"/>
    <w:lvl w:ilvl="0" w:tplc="E220A7D0">
      <w:start w:val="4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82E2A2C"/>
    <w:multiLevelType w:val="hybridMultilevel"/>
    <w:tmpl w:val="831EB1EC"/>
    <w:lvl w:ilvl="0" w:tplc="1A28D5F4">
      <w:start w:val="13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200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00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00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00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00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00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00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00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152C6B"/>
    <w:rsid w:val="00025ADD"/>
    <w:rsid w:val="00152C6B"/>
    <w:rsid w:val="00153E1E"/>
    <w:rsid w:val="00185CBD"/>
    <w:rsid w:val="00206703"/>
    <w:rsid w:val="00235829"/>
    <w:rsid w:val="002B7414"/>
    <w:rsid w:val="002D61DD"/>
    <w:rsid w:val="00317205"/>
    <w:rsid w:val="003D2929"/>
    <w:rsid w:val="00403504"/>
    <w:rsid w:val="00506C19"/>
    <w:rsid w:val="00572F72"/>
    <w:rsid w:val="00573F67"/>
    <w:rsid w:val="005A7BCB"/>
    <w:rsid w:val="005F5979"/>
    <w:rsid w:val="0061182E"/>
    <w:rsid w:val="00695396"/>
    <w:rsid w:val="006D775C"/>
    <w:rsid w:val="006E377F"/>
    <w:rsid w:val="00734973"/>
    <w:rsid w:val="00767DAD"/>
    <w:rsid w:val="0077053D"/>
    <w:rsid w:val="00813C26"/>
    <w:rsid w:val="008154CA"/>
    <w:rsid w:val="008A6015"/>
    <w:rsid w:val="008C50D7"/>
    <w:rsid w:val="00971DBB"/>
    <w:rsid w:val="009D5428"/>
    <w:rsid w:val="009D6F8B"/>
    <w:rsid w:val="00A13B72"/>
    <w:rsid w:val="00A47947"/>
    <w:rsid w:val="00B8316F"/>
    <w:rsid w:val="00C24AFF"/>
    <w:rsid w:val="00C51FA4"/>
    <w:rsid w:val="00CA7F90"/>
    <w:rsid w:val="00CB7579"/>
    <w:rsid w:val="00D50B40"/>
    <w:rsid w:val="00DE1845"/>
    <w:rsid w:val="00E21003"/>
    <w:rsid w:val="00E37C25"/>
    <w:rsid w:val="00E70A11"/>
    <w:rsid w:val="00EC6F9C"/>
    <w:rsid w:val="00EF2695"/>
    <w:rsid w:val="00F04883"/>
    <w:rsid w:val="00F36DF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1182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152C6B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153</Words>
  <Characters>877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1028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Stephen Singo</dc:creator>
  <cp:lastModifiedBy>MWIMALI PC</cp:lastModifiedBy>
  <cp:revision>2</cp:revision>
  <dcterms:created xsi:type="dcterms:W3CDTF">2022-11-25T12:24:00Z</dcterms:created>
  <dcterms:modified xsi:type="dcterms:W3CDTF">2022-11-25T12:24:00Z</dcterms:modified>
</cp:coreProperties>
</file>