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E63901" w:rsidRPr="00DD2D6D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RIARA SCHOOL OF INTERNATIONAL RELATIONS &amp; DIPLOMACY</w:t>
      </w:r>
    </w:p>
    <w:p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i/>
          <w:spacing w:val="-15"/>
          <w:sz w:val="28"/>
          <w:szCs w:val="28"/>
        </w:rPr>
        <w:t>NURTURING INNOVATORS</w:t>
      </w:r>
    </w:p>
    <w:p w:rsidR="00E63901" w:rsidRPr="00DD2D6D" w:rsidRDefault="000F5FE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MAY/AUGUST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8A7B45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4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TRIMESTER </w:t>
      </w:r>
    </w:p>
    <w:p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EXAMINATIONS FOR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MASTER OF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ARTS IN INTERNATIONAL RELATIONS &amp; DIPLOMACY</w:t>
      </w:r>
    </w:p>
    <w:p w:rsidR="00E63901" w:rsidRPr="00DD2D6D" w:rsidRDefault="00AA2D2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sz w:val="28"/>
          <w:szCs w:val="28"/>
        </w:rPr>
        <w:t>MRIR 9</w:t>
      </w:r>
      <w:r w:rsidR="006873E4">
        <w:rPr>
          <w:rFonts w:ascii="Times New Roman" w:eastAsia="Times New Roman" w:hAnsi="Times New Roman" w:cs="Times New Roman"/>
          <w:b/>
          <w:sz w:val="28"/>
          <w:szCs w:val="28"/>
        </w:rPr>
        <w:t>13</w:t>
      </w:r>
      <w:r w:rsidR="006873E4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: </w:t>
      </w:r>
      <w:r w:rsidR="006873E4">
        <w:rPr>
          <w:rFonts w:ascii="Times New Roman" w:eastAsia="Times New Roman" w:hAnsi="Times New Roman" w:cs="Times New Roman"/>
          <w:b/>
          <w:sz w:val="28"/>
          <w:szCs w:val="28"/>
        </w:rPr>
        <w:t>INTERNATIONAL HUMANITARIAN LAW</w:t>
      </w:r>
    </w:p>
    <w:p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DATE: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="000F5FE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AUGUST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8A7B45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4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  <w:t>TIME: 2 HOURS</w:t>
      </w:r>
    </w:p>
    <w:p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your REGISTRATION NO. Clearly on the answer booklet(s). </w:t>
      </w:r>
    </w:p>
    <w:p w:rsidR="00883313" w:rsidRPr="007E2C8C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E2C8C">
        <w:rPr>
          <w:rFonts w:ascii="Times New Roman" w:eastAsia="Calibri" w:hAnsi="Times New Roman" w:cs="Times New Roman"/>
          <w:b/>
          <w:sz w:val="28"/>
          <w:szCs w:val="28"/>
        </w:rPr>
        <w:t>Answer Question One and ANY other TWO questions.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Questions in all sections should be answered in answer booklet(s) 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PLEASE start the answer to EACH question on a NEW PAGE</w:t>
      </w:r>
      <w:r w:rsidRPr="00DD2D6D">
        <w:rPr>
          <w:rFonts w:ascii="Times New Roman" w:eastAsia="Arial" w:hAnsi="Times New Roman" w:cs="Times New Roman"/>
          <w:sz w:val="28"/>
          <w:szCs w:val="28"/>
        </w:rPr>
        <w:t>.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For the questions, write the number of the question on the answer booklet(s) in the order you answered.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 xml:space="preserve">Write on both sides of each leaf and indicate number of each question at the top </w:t>
      </w:r>
      <w:r w:rsidRPr="00DD2D6D">
        <w:rPr>
          <w:rFonts w:ascii="Times New Roman" w:eastAsia="Arial" w:hAnsi="Times New Roman" w:cs="Times New Roman"/>
          <w:sz w:val="28"/>
          <w:szCs w:val="28"/>
        </w:rPr>
        <w:lastRenderedPageBreak/>
        <w:t>of each page.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the answers in a paragraph form unless stated otherwise. 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Marks allocated to each question are shown at the end of the question. 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All rough work must be done on the answer booklet and crossed through!</w:t>
      </w:r>
    </w:p>
    <w:p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Use supplementary pages only when you have exhausted those in this book.</w:t>
      </w:r>
    </w:p>
    <w:p w:rsidR="00AA2D2B" w:rsidRPr="009D504C" w:rsidRDefault="00883313" w:rsidP="009D504C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Fasten the supplementary pages to the inside back cover of this booklet.</w:t>
      </w:r>
    </w:p>
    <w:p w:rsidR="00DD2D6D" w:rsidRPr="00DD2D6D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83912" w:rsidRPr="00160F0B" w:rsidRDefault="00E63901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60F0B">
        <w:rPr>
          <w:rFonts w:ascii="Times New Roman" w:eastAsia="Calibri" w:hAnsi="Times New Roman" w:cs="Times New Roman"/>
          <w:b/>
          <w:sz w:val="28"/>
          <w:szCs w:val="28"/>
        </w:rPr>
        <w:t>Question 1</w:t>
      </w:r>
    </w:p>
    <w:p w:rsidR="00B14425" w:rsidRDefault="006873E4" w:rsidP="00160F0B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Classify the Israel – Palestinian armed conflict and the armed conflict in Sudan and identify the laws that apply in the two armed conflicts. Why is classification any armed conflict important? </w:t>
      </w:r>
    </w:p>
    <w:p w:rsidR="009D504C" w:rsidRPr="009D504C" w:rsidRDefault="009D504C" w:rsidP="009D504C">
      <w:pPr>
        <w:spacing w:line="360" w:lineRule="auto"/>
        <w:contextualSpacing/>
        <w:jc w:val="right"/>
        <w:rPr>
          <w:rFonts w:ascii="Times New Roman" w:eastAsia="Times New Roman" w:hAnsi="Times New Roman" w:cs="Times New Roman"/>
          <w:lang w:eastAsia="en-GB"/>
        </w:rPr>
      </w:pPr>
      <w:r>
        <w:rPr>
          <w:rFonts w:ascii="Times New Roman" w:eastAsia="Times New Roman" w:hAnsi="Times New Roman" w:cs="Times New Roman"/>
          <w:lang w:eastAsia="en-GB"/>
        </w:rPr>
        <w:t>20 Marks</w:t>
      </w:r>
    </w:p>
    <w:p w:rsidR="00DD2D6D" w:rsidRPr="00160F0B" w:rsidRDefault="00DD2D6D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DD2D6D" w:rsidRPr="00160F0B" w:rsidRDefault="00B14425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60F0B">
        <w:rPr>
          <w:rFonts w:ascii="Times New Roman" w:eastAsia="Calibri" w:hAnsi="Times New Roman" w:cs="Times New Roman"/>
          <w:b/>
          <w:sz w:val="28"/>
          <w:szCs w:val="28"/>
        </w:rPr>
        <w:t>Question 2</w:t>
      </w:r>
    </w:p>
    <w:p w:rsidR="00923827" w:rsidRPr="00923827" w:rsidRDefault="00923827" w:rsidP="00923827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“</w:t>
      </w:r>
      <w:r w:rsidRPr="00923827">
        <w:rPr>
          <w:rFonts w:ascii="Times New Roman" w:eastAsia="Calibri" w:hAnsi="Times New Roman" w:cs="Times New Roman"/>
          <w:bCs/>
          <w:sz w:val="28"/>
          <w:szCs w:val="28"/>
        </w:rPr>
        <w:t>In any armed conflict, the right of the Parties to the conflict to choose</w:t>
      </w:r>
    </w:p>
    <w:p w:rsidR="00923827" w:rsidRDefault="00923827" w:rsidP="00923827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923827">
        <w:rPr>
          <w:rFonts w:ascii="Times New Roman" w:eastAsia="Calibri" w:hAnsi="Times New Roman" w:cs="Times New Roman"/>
          <w:bCs/>
          <w:sz w:val="28"/>
          <w:szCs w:val="28"/>
        </w:rPr>
        <w:t>methods or means of warfare is not unlimited.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” Article 35(1) of Additional Protocol I of the 1949 Geneva Conventions. Discuss this statement in light of rules of conduct of hostilities in IHL. </w:t>
      </w:r>
    </w:p>
    <w:p w:rsidR="00B42550" w:rsidRPr="00160F0B" w:rsidRDefault="00B42550" w:rsidP="00923827">
      <w:pPr>
        <w:spacing w:line="360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15 Marks.</w:t>
      </w:r>
    </w:p>
    <w:p w:rsidR="00DD2D6D" w:rsidRPr="00160F0B" w:rsidRDefault="00DD2D6D" w:rsidP="00160F0B">
      <w:pPr>
        <w:pStyle w:val="NormalWeb"/>
        <w:jc w:val="both"/>
        <w:rPr>
          <w:rFonts w:eastAsia="Calibri"/>
          <w:bCs/>
          <w:sz w:val="28"/>
          <w:szCs w:val="28"/>
        </w:rPr>
      </w:pPr>
    </w:p>
    <w:p w:rsidR="00751BD5" w:rsidRPr="00160F0B" w:rsidRDefault="00260F73" w:rsidP="00160F0B">
      <w:pPr>
        <w:pStyle w:val="NormalWeb"/>
        <w:jc w:val="both"/>
        <w:rPr>
          <w:rFonts w:eastAsia="Calibri"/>
          <w:b/>
          <w:sz w:val="28"/>
          <w:szCs w:val="28"/>
        </w:rPr>
      </w:pPr>
      <w:r w:rsidRPr="00160F0B">
        <w:rPr>
          <w:rFonts w:eastAsia="Calibri"/>
          <w:b/>
          <w:sz w:val="28"/>
          <w:szCs w:val="28"/>
        </w:rPr>
        <w:t xml:space="preserve">Question </w:t>
      </w:r>
      <w:r w:rsidR="00D71ACC" w:rsidRPr="00160F0B">
        <w:rPr>
          <w:rFonts w:eastAsia="Calibri"/>
          <w:b/>
          <w:sz w:val="28"/>
          <w:szCs w:val="28"/>
        </w:rPr>
        <w:t>3</w:t>
      </w:r>
    </w:p>
    <w:p w:rsidR="00160F0B" w:rsidRDefault="00923827" w:rsidP="00160F0B">
      <w:pPr>
        <w:pStyle w:val="NormalWeb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The aim of IHL is to protect those who are not are no longer participating in hostilities. Who are protected by IHL and how are they protected?</w:t>
      </w:r>
    </w:p>
    <w:p w:rsidR="00B42550" w:rsidRDefault="00B42550" w:rsidP="00B42550">
      <w:pPr>
        <w:pStyle w:val="NormalWeb"/>
        <w:jc w:val="right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15 Marks</w:t>
      </w:r>
    </w:p>
    <w:p w:rsidR="00D71ACC" w:rsidRPr="00160F0B" w:rsidRDefault="00D71ACC" w:rsidP="00160F0B">
      <w:pPr>
        <w:pStyle w:val="NormalWeb"/>
        <w:jc w:val="both"/>
        <w:rPr>
          <w:b/>
          <w:sz w:val="28"/>
          <w:szCs w:val="28"/>
        </w:rPr>
      </w:pPr>
      <w:r w:rsidRPr="00160F0B">
        <w:rPr>
          <w:rFonts w:eastAsia="Calibri"/>
          <w:b/>
          <w:sz w:val="28"/>
          <w:szCs w:val="28"/>
        </w:rPr>
        <w:lastRenderedPageBreak/>
        <w:t>Question 4</w:t>
      </w:r>
    </w:p>
    <w:p w:rsidR="00160F0B" w:rsidRDefault="00923827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 xml:space="preserve">Certain conducts during armed conflicts amount to war crimes and one could be prosecuted for them. Briefly highlight these conducts and how they have been punished under international law. </w:t>
      </w:r>
    </w:p>
    <w:p w:rsidR="00B42550" w:rsidRDefault="00B42550" w:rsidP="00B42550">
      <w:pPr>
        <w:spacing w:line="360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15 Marks.</w:t>
      </w:r>
    </w:p>
    <w:p w:rsidR="00160F0B" w:rsidRDefault="00160F0B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CB4B1D" w:rsidRDefault="00D71ACC" w:rsidP="00CB4B1D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60F0B">
        <w:rPr>
          <w:rFonts w:ascii="Times New Roman" w:eastAsia="Calibri" w:hAnsi="Times New Roman" w:cs="Times New Roman"/>
          <w:b/>
          <w:sz w:val="28"/>
          <w:szCs w:val="28"/>
        </w:rPr>
        <w:t xml:space="preserve">Question </w:t>
      </w:r>
      <w:r w:rsidR="00DD2D6D" w:rsidRPr="00160F0B">
        <w:rPr>
          <w:rFonts w:ascii="Times New Roman" w:eastAsia="Calibri" w:hAnsi="Times New Roman" w:cs="Times New Roman"/>
          <w:b/>
          <w:sz w:val="28"/>
          <w:szCs w:val="28"/>
        </w:rPr>
        <w:t>5</w:t>
      </w:r>
    </w:p>
    <w:p w:rsidR="00DF2621" w:rsidRDefault="00923827" w:rsidP="007235A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International Humanitarian Law, International Human Rights Law and International Criminal Law are three branches of Public that are closely i</w:t>
      </w:r>
      <w:r w:rsidR="000A22D7">
        <w:rPr>
          <w:rFonts w:ascii="Times New Roman" w:hAnsi="Times New Roman" w:cs="Times New Roman"/>
          <w:sz w:val="28"/>
          <w:szCs w:val="28"/>
        </w:rPr>
        <w:t xml:space="preserve">nterlinked. Discuss comparing and contrasting them.  </w:t>
      </w:r>
    </w:p>
    <w:p w:rsidR="00CB4B1D" w:rsidRPr="007235AE" w:rsidRDefault="00CB4B1D" w:rsidP="00CB4B1D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 Marks.</w:t>
      </w:r>
    </w:p>
    <w:p w:rsidR="00DB6D52" w:rsidRPr="007235AE" w:rsidRDefault="00DB6D52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37E15" w:rsidRDefault="00037E15" w:rsidP="00E6390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63901" w:rsidRPr="000919E3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E63901" w:rsidRDefault="00E63901"/>
    <w:sectPr w:rsidR="00E63901" w:rsidSect="00BA2D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365D" w:rsidRDefault="0003365D">
      <w:pPr>
        <w:spacing w:after="0" w:line="240" w:lineRule="auto"/>
      </w:pPr>
      <w:r>
        <w:separator/>
      </w:r>
    </w:p>
  </w:endnote>
  <w:endnote w:type="continuationSeparator" w:id="1">
    <w:p w:rsidR="0003365D" w:rsidRDefault="0003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B1D" w:rsidRDefault="00CB4B1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68745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B4B1D" w:rsidRDefault="00CB4B1D">
            <w:pPr>
              <w:pStyle w:val="Footer"/>
              <w:jc w:val="center"/>
            </w:pPr>
            <w:r>
              <w:t xml:space="preserve">Page </w:t>
            </w:r>
            <w:r w:rsidR="0070098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700982">
              <w:rPr>
                <w:b/>
                <w:bCs/>
                <w:sz w:val="24"/>
                <w:szCs w:val="24"/>
              </w:rPr>
              <w:fldChar w:fldCharType="separate"/>
            </w:r>
            <w:r w:rsidR="007E2C8C">
              <w:rPr>
                <w:b/>
                <w:bCs/>
                <w:noProof/>
              </w:rPr>
              <w:t>3</w:t>
            </w:r>
            <w:r w:rsidR="00700982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0098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700982">
              <w:rPr>
                <w:b/>
                <w:bCs/>
                <w:sz w:val="24"/>
                <w:szCs w:val="24"/>
              </w:rPr>
              <w:fldChar w:fldCharType="separate"/>
            </w:r>
            <w:r w:rsidR="007E2C8C">
              <w:rPr>
                <w:b/>
                <w:bCs/>
                <w:noProof/>
              </w:rPr>
              <w:t>3</w:t>
            </w:r>
            <w:r w:rsidR="00700982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B4B1D" w:rsidRDefault="00CB4B1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B1D" w:rsidRDefault="00CB4B1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365D" w:rsidRDefault="0003365D">
      <w:pPr>
        <w:spacing w:after="0" w:line="240" w:lineRule="auto"/>
      </w:pPr>
      <w:r>
        <w:separator/>
      </w:r>
    </w:p>
  </w:footnote>
  <w:footnote w:type="continuationSeparator" w:id="1">
    <w:p w:rsidR="0003365D" w:rsidRDefault="0003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B1D" w:rsidRDefault="0070098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700" o:spid="_x0000_s1027" type="#_x0000_t136" alt="" style="position:absolute;margin-left:0;margin-top:0;width:565.55pt;height:94.25pt;rotation:315;z-index:-251651072;mso-wrap-edited:f;mso-position-horizontal:center;mso-position-horizontal-relative:margin;mso-position-vertical:center;mso-position-vertical-relative:margin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B1D" w:rsidRDefault="0070098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701" o:spid="_x0000_s1026" type="#_x0000_t136" alt="" style="position:absolute;margin-left:0;margin-top:0;width:565.55pt;height:94.25pt;rotation:315;z-index:-251646976;mso-wrap-edited:f;mso-position-horizontal:center;mso-position-horizontal-relative:margin;mso-position-vertical:center;mso-position-vertical-relative:margin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B1D" w:rsidRDefault="00700982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699" o:spid="_x0000_s1025" type="#_x0000_t136" alt="" style="position:absolute;margin-left:0;margin-top:0;width:565.55pt;height:94.25pt;rotation:315;z-index:-251655168;mso-wrap-edited:f;mso-position-horizontal:center;mso-position-horizontal-relative:margin;mso-position-vertical:center;mso-position-vertical-relative:margin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E63901"/>
    <w:rsid w:val="0000726F"/>
    <w:rsid w:val="0003365D"/>
    <w:rsid w:val="00037E15"/>
    <w:rsid w:val="000A22D7"/>
    <w:rsid w:val="000A59C7"/>
    <w:rsid w:val="000B147E"/>
    <w:rsid w:val="000F5FEB"/>
    <w:rsid w:val="00160F0B"/>
    <w:rsid w:val="00163880"/>
    <w:rsid w:val="001C74DF"/>
    <w:rsid w:val="00222836"/>
    <w:rsid w:val="00240093"/>
    <w:rsid w:val="00260F73"/>
    <w:rsid w:val="002A2B75"/>
    <w:rsid w:val="003B1ACE"/>
    <w:rsid w:val="0041146A"/>
    <w:rsid w:val="00466D95"/>
    <w:rsid w:val="005A10D2"/>
    <w:rsid w:val="00640CF2"/>
    <w:rsid w:val="006708BD"/>
    <w:rsid w:val="006873E4"/>
    <w:rsid w:val="00700982"/>
    <w:rsid w:val="007235AE"/>
    <w:rsid w:val="00733EED"/>
    <w:rsid w:val="00751BD5"/>
    <w:rsid w:val="007E2C8C"/>
    <w:rsid w:val="007F2A24"/>
    <w:rsid w:val="0080427A"/>
    <w:rsid w:val="008724BE"/>
    <w:rsid w:val="00883313"/>
    <w:rsid w:val="008A7B45"/>
    <w:rsid w:val="009013FC"/>
    <w:rsid w:val="00923827"/>
    <w:rsid w:val="009D16AD"/>
    <w:rsid w:val="009D504C"/>
    <w:rsid w:val="00A05DDC"/>
    <w:rsid w:val="00A37E43"/>
    <w:rsid w:val="00AA2D2B"/>
    <w:rsid w:val="00AE0DCE"/>
    <w:rsid w:val="00AE64CE"/>
    <w:rsid w:val="00B14425"/>
    <w:rsid w:val="00B2112A"/>
    <w:rsid w:val="00B226F0"/>
    <w:rsid w:val="00B253F4"/>
    <w:rsid w:val="00B27669"/>
    <w:rsid w:val="00B42550"/>
    <w:rsid w:val="00B64462"/>
    <w:rsid w:val="00BA2D7F"/>
    <w:rsid w:val="00BE2F02"/>
    <w:rsid w:val="00C27F32"/>
    <w:rsid w:val="00CA7B07"/>
    <w:rsid w:val="00CB4B1D"/>
    <w:rsid w:val="00D71ACC"/>
    <w:rsid w:val="00D83912"/>
    <w:rsid w:val="00D929B1"/>
    <w:rsid w:val="00D9588F"/>
    <w:rsid w:val="00DB6D52"/>
    <w:rsid w:val="00DD2D6D"/>
    <w:rsid w:val="00DF1CA0"/>
    <w:rsid w:val="00DF2621"/>
    <w:rsid w:val="00DF60A8"/>
    <w:rsid w:val="00E63901"/>
    <w:rsid w:val="00E73473"/>
    <w:rsid w:val="00E93BE3"/>
    <w:rsid w:val="00EA60FD"/>
    <w:rsid w:val="00F350DE"/>
    <w:rsid w:val="00F9651F"/>
    <w:rsid w:val="00FE43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3901"/>
  </w:style>
  <w:style w:type="paragraph" w:styleId="Heading1">
    <w:name w:val="heading 1"/>
    <w:basedOn w:val="Normal"/>
    <w:next w:val="Normal"/>
    <w:link w:val="Heading1Char"/>
    <w:uiPriority w:val="9"/>
    <w:qFormat/>
    <w:rsid w:val="009D50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A37E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E43"/>
  </w:style>
  <w:style w:type="paragraph" w:styleId="BalloonText">
    <w:name w:val="Balloon Text"/>
    <w:basedOn w:val="Normal"/>
    <w:link w:val="BalloonTextChar"/>
    <w:uiPriority w:val="99"/>
    <w:semiHidden/>
    <w:unhideWhenUsed/>
    <w:rsid w:val="00F350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50DE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D504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c-txt">
    <w:name w:val="c-txt"/>
    <w:basedOn w:val="DefaultParagraphFont"/>
    <w:rsid w:val="00B42550"/>
  </w:style>
  <w:style w:type="character" w:styleId="Hyperlink">
    <w:name w:val="Hyperlink"/>
    <w:basedOn w:val="DefaultParagraphFont"/>
    <w:uiPriority w:val="99"/>
    <w:semiHidden/>
    <w:unhideWhenUsed/>
    <w:rsid w:val="00B42550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4255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9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66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65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00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85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662894">
          <w:marLeft w:val="0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90775">
                  <w:marLeft w:val="0"/>
                  <w:marRight w:val="0"/>
                  <w:marTop w:val="0"/>
                  <w:marBottom w:val="2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55888">
                  <w:marLeft w:val="0"/>
                  <w:marRight w:val="0"/>
                  <w:marTop w:val="0"/>
                  <w:marBottom w:val="2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5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871027">
                  <w:marLeft w:val="0"/>
                  <w:marRight w:val="0"/>
                  <w:marTop w:val="0"/>
                  <w:marBottom w:val="2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18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84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30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0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045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800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9085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3314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4041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736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794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753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5194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816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1416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626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10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6954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6936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267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6509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5841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876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7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505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299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173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247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0184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260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0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778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206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384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961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117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905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063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431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3714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63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96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2826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99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5205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47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851185">
                  <w:marLeft w:val="0"/>
                  <w:marRight w:val="0"/>
                  <w:marTop w:val="0"/>
                  <w:marBottom w:val="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John Joseph</cp:lastModifiedBy>
  <cp:revision>4</cp:revision>
  <dcterms:created xsi:type="dcterms:W3CDTF">2024-07-12T04:31:00Z</dcterms:created>
  <dcterms:modified xsi:type="dcterms:W3CDTF">2024-07-12T04:56:00Z</dcterms:modified>
</cp:coreProperties>
</file>