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953D1B">
      <w:pPr>
        <w:widowControl w:val="0"/>
        <w:pBdr>
          <w:top w:val="none" w:color="auto" w:sz="0" w:space="0"/>
          <w:left w:val="none" w:color="auto" w:sz="0" w:space="0"/>
          <w:bottom w:val="none" w:color="auto" w:sz="0" w:space="0"/>
          <w:right w:val="none" w:color="auto" w:sz="0" w:space="0"/>
          <w:between w:val="none" w:color="auto" w:sz="0" w:space="0"/>
        </w:pBdr>
        <w:spacing w:after="0" w:line="276" w:lineRule="auto"/>
      </w:pPr>
    </w:p>
    <w:p w14:paraId="0255F088">
      <w:pPr>
        <w:widowControl w:val="0"/>
        <w:pBdr>
          <w:top w:val="none" w:color="auto" w:sz="0" w:space="0"/>
          <w:left w:val="none" w:color="auto" w:sz="0" w:space="0"/>
          <w:bottom w:val="none" w:color="auto" w:sz="0" w:space="0"/>
          <w:right w:val="none" w:color="auto" w:sz="0" w:space="0"/>
          <w:between w:val="none" w:color="auto" w:sz="0" w:space="0"/>
        </w:pBdr>
        <w:spacing w:after="0" w:line="276" w:lineRule="auto"/>
      </w:pPr>
    </w:p>
    <w:p w14:paraId="35F93BF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1400175" cy="923925"/>
            <wp:effectExtent l="0" t="0" r="0" b="0"/>
            <wp:docPr id="6" name="image1.jpg" descr="Description: Description: C:\Users\Administrator.CMPRUICT010\Desktop\RU_LOGO_PNG.jpg"/>
            <wp:cNvGraphicFramePr/>
            <a:graphic xmlns:a="http://schemas.openxmlformats.org/drawingml/2006/main">
              <a:graphicData uri="http://schemas.openxmlformats.org/drawingml/2006/picture">
                <pic:pic xmlns:pic="http://schemas.openxmlformats.org/drawingml/2006/picture">
                  <pic:nvPicPr>
                    <pic:cNvPr id="6" name="image1.jpg" descr="Description: Description: C:\Users\Administrator.CMPRUICT010\Desktop\RU_LOGO_PNG.jpg"/>
                    <pic:cNvPicPr preferRelativeResize="0"/>
                  </pic:nvPicPr>
                  <pic:blipFill>
                    <a:blip r:embed="rId7"/>
                    <a:srcRect/>
                    <a:stretch>
                      <a:fillRect/>
                    </a:stretch>
                  </pic:blipFill>
                  <pic:spPr>
                    <a:xfrm>
                      <a:off x="0" y="0"/>
                      <a:ext cx="1400175" cy="923925"/>
                    </a:xfrm>
                    <a:prstGeom prst="rect">
                      <a:avLst/>
                    </a:prstGeom>
                  </pic:spPr>
                </pic:pic>
              </a:graphicData>
            </a:graphic>
          </wp:inline>
        </w:drawing>
      </w:r>
    </w:p>
    <w:p w14:paraId="357E532B">
      <w:pPr>
        <w:spacing w:line="276"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UNIVERSITY EXAMINATIONS</w:t>
      </w:r>
    </w:p>
    <w:p w14:paraId="4A495A55">
      <w:pPr>
        <w:spacing w:line="276"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EXAMINATION FOR SEPTEMBER /DECEMBER  2025/2026 FOR BACHELOR OF SCIENCE IN COMPUTER SCIENCE</w:t>
      </w:r>
    </w:p>
    <w:p w14:paraId="7B1B542E">
      <w:pPr>
        <w:spacing w:line="276"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RBCS 7322: COMPUTER SIMULATION AND MODELLING</w:t>
      </w:r>
    </w:p>
    <w:p w14:paraId="627958BA">
      <w:pPr>
        <w:tabs>
          <w:tab w:val="left" w:pos="6795"/>
        </w:tabs>
        <w:spacing w:line="276" w:lineRule="auto"/>
        <w:rPr>
          <w:rFonts w:ascii="Times New Roman" w:hAnsi="Times New Roman" w:eastAsia="Times New Roman" w:cs="Times New Roman"/>
          <w:color w:val="0D0D0D"/>
          <w:sz w:val="24"/>
          <w:szCs w:val="24"/>
        </w:rPr>
      </w:pPr>
      <w:r>
        <w:rPr>
          <w:rFonts w:ascii="Times New Roman" w:hAnsi="Times New Roman" w:eastAsia="Times New Roman" w:cs="Times New Roman"/>
          <w:color w:val="0D0D0D"/>
          <w:sz w:val="24"/>
          <w:szCs w:val="24"/>
        </w:rPr>
        <w:t xml:space="preserve">DATE  </w:t>
      </w:r>
      <w:r>
        <w:rPr>
          <w:rFonts w:hint="default" w:ascii="Times New Roman" w:hAnsi="Times New Roman" w:eastAsia="Times New Roman" w:cs="Times New Roman"/>
          <w:color w:val="0D0D0D"/>
          <w:sz w:val="24"/>
          <w:szCs w:val="24"/>
          <w:lang w:val="en-US"/>
        </w:rPr>
        <w:t>11</w:t>
      </w:r>
      <w:r>
        <w:rPr>
          <w:rFonts w:hint="default" w:ascii="Times New Roman" w:hAnsi="Times New Roman" w:eastAsia="Times New Roman" w:cs="Times New Roman"/>
          <w:color w:val="0D0D0D"/>
          <w:sz w:val="24"/>
          <w:szCs w:val="24"/>
          <w:vertAlign w:val="superscript"/>
          <w:lang w:val="en-US"/>
        </w:rPr>
        <w:t>TH</w:t>
      </w:r>
      <w:r>
        <w:rPr>
          <w:rFonts w:hint="default" w:ascii="Times New Roman" w:hAnsi="Times New Roman" w:eastAsia="Times New Roman" w:cs="Times New Roman"/>
          <w:color w:val="0D0D0D"/>
          <w:sz w:val="24"/>
          <w:szCs w:val="24"/>
          <w:lang w:val="en-US"/>
        </w:rPr>
        <w:t xml:space="preserve"> </w:t>
      </w:r>
      <w:r>
        <w:rPr>
          <w:rFonts w:ascii="Times New Roman" w:hAnsi="Times New Roman" w:eastAsia="Times New Roman" w:cs="Times New Roman"/>
          <w:color w:val="0D0D0D"/>
          <w:sz w:val="24"/>
          <w:szCs w:val="24"/>
        </w:rPr>
        <w:t>DECEMBER 2025</w:t>
      </w:r>
      <w:r>
        <w:rPr>
          <w:rFonts w:ascii="Times New Roman" w:hAnsi="Times New Roman" w:eastAsia="Times New Roman" w:cs="Times New Roman"/>
          <w:color w:val="0D0D0D"/>
          <w:sz w:val="24"/>
          <w:szCs w:val="24"/>
        </w:rPr>
        <w:tab/>
      </w:r>
      <w:r>
        <w:rPr>
          <w:rFonts w:ascii="Times New Roman" w:hAnsi="Times New Roman" w:eastAsia="Times New Roman" w:cs="Times New Roman"/>
          <w:color w:val="0D0D0D"/>
          <w:sz w:val="24"/>
          <w:szCs w:val="24"/>
        </w:rPr>
        <w:t xml:space="preserve">TIME: 2 Hours </w:t>
      </w:r>
    </w:p>
    <w:p w14:paraId="644DC6B0">
      <w:pPr>
        <w:spacing w:line="276" w:lineRule="auto"/>
        <w:rPr>
          <w:rFonts w:ascii="Times New Roman" w:hAnsi="Times New Roman" w:eastAsia="Times New Roman" w:cs="Times New Roman"/>
          <w:b/>
          <w:color w:val="0D0D0D"/>
          <w:sz w:val="24"/>
          <w:szCs w:val="24"/>
        </w:rPr>
      </w:pPr>
      <w:r>
        <w:rPr>
          <w:rFonts w:ascii="Times New Roman" w:hAnsi="Times New Roman" w:eastAsia="Times New Roman" w:cs="Times New Roman"/>
          <w:b/>
          <w:color w:val="0D0D0D"/>
          <w:sz w:val="24"/>
          <w:szCs w:val="24"/>
        </w:rPr>
        <w:t>GENERAL INSTRUCTIONS:</w:t>
      </w:r>
      <w:r>
        <w:rPr>
          <w:rFonts w:ascii="Times New Roman" w:hAnsi="Times New Roman" w:eastAsia="Times New Roman" w:cs="Times New Roman"/>
          <w:b/>
          <w:color w:val="0D0D0D"/>
          <w:sz w:val="24"/>
          <w:szCs w:val="24"/>
        </w:rPr>
        <w:tab/>
      </w:r>
    </w:p>
    <w:p w14:paraId="16CC3617">
      <w:pPr>
        <w:spacing w:line="276" w:lineRule="auto"/>
        <w:rPr>
          <w:rFonts w:ascii="Times New Roman" w:hAnsi="Times New Roman" w:eastAsia="Times New Roman" w:cs="Times New Roman"/>
          <w:color w:val="0D0D0D"/>
          <w:sz w:val="24"/>
          <w:szCs w:val="24"/>
        </w:rPr>
      </w:pPr>
      <w:r>
        <w:rPr>
          <w:rFonts w:ascii="Times New Roman" w:hAnsi="Times New Roman" w:eastAsia="Times New Roman" w:cs="Times New Roman"/>
          <w:color w:val="0D0D0D"/>
          <w:sz w:val="24"/>
          <w:szCs w:val="24"/>
        </w:rPr>
        <w:t>Students are NOT permitted to write on the examination paper during examination time.</w:t>
      </w:r>
    </w:p>
    <w:p w14:paraId="4C7FB43C">
      <w:pPr>
        <w:spacing w:line="276" w:lineRule="auto"/>
        <w:rPr>
          <w:rFonts w:ascii="Times New Roman" w:hAnsi="Times New Roman" w:eastAsia="Times New Roman" w:cs="Times New Roman"/>
          <w:color w:val="0D0D0D"/>
          <w:sz w:val="24"/>
          <w:szCs w:val="24"/>
        </w:rPr>
      </w:pPr>
      <w:r>
        <w:rPr>
          <w:rFonts w:ascii="Times New Roman" w:hAnsi="Times New Roman" w:eastAsia="Times New Roman" w:cs="Times New Roman"/>
          <w:color w:val="0D0D0D"/>
          <w:sz w:val="24"/>
          <w:szCs w:val="24"/>
        </w:rPr>
        <w:t xml:space="preserve">This is a closed book examination. Text book/Reference books/notes are not permitted. </w:t>
      </w:r>
    </w:p>
    <w:p w14:paraId="5A325137">
      <w:pPr>
        <w:spacing w:line="276" w:lineRule="auto"/>
        <w:rPr>
          <w:rFonts w:ascii="Times New Roman" w:hAnsi="Times New Roman" w:eastAsia="Times New Roman" w:cs="Times New Roman"/>
          <w:b/>
          <w:color w:val="0033CC"/>
          <w:sz w:val="24"/>
          <w:szCs w:val="24"/>
        </w:rPr>
      </w:pPr>
      <w:r>
        <w:rPr>
          <w:rFonts w:ascii="Times New Roman" w:hAnsi="Times New Roman" w:eastAsia="Times New Roman" w:cs="Times New Roman"/>
          <w:b/>
          <w:color w:val="000000"/>
          <w:sz w:val="24"/>
          <w:szCs w:val="24"/>
        </w:rPr>
        <w:t>SPECIAL INSTRUCTIONS:</w:t>
      </w:r>
      <w:r>
        <w:rPr>
          <w:rFonts w:ascii="Times New Roman" w:hAnsi="Times New Roman" w:eastAsia="Times New Roman" w:cs="Times New Roman"/>
          <w:b/>
          <w:color w:val="0033CC"/>
          <w:sz w:val="24"/>
          <w:szCs w:val="24"/>
        </w:rPr>
        <w:tab/>
      </w:r>
      <w:r>
        <w:rPr>
          <w:rFonts w:ascii="Times New Roman" w:hAnsi="Times New Roman" w:eastAsia="Times New Roman" w:cs="Times New Roman"/>
          <w:b/>
          <w:color w:val="0033CC"/>
          <w:sz w:val="24"/>
          <w:szCs w:val="24"/>
        </w:rPr>
        <w:t xml:space="preserve"> </w:t>
      </w:r>
    </w:p>
    <w:p w14:paraId="576288A4">
      <w:pPr>
        <w:spacing w:line="276" w:lineRule="auto"/>
        <w:rPr>
          <w:rFonts w:ascii="Times New Roman" w:hAnsi="Times New Roman" w:eastAsia="Times New Roman" w:cs="Times New Roman"/>
          <w:color w:val="0D0D0D"/>
          <w:sz w:val="24"/>
          <w:szCs w:val="24"/>
        </w:rPr>
      </w:pPr>
      <w:r>
        <w:rPr>
          <w:rFonts w:ascii="Times New Roman" w:hAnsi="Times New Roman" w:eastAsia="Times New Roman" w:cs="Times New Roman"/>
          <w:color w:val="0D0D0D"/>
          <w:sz w:val="24"/>
          <w:szCs w:val="24"/>
        </w:rPr>
        <w:t>This examination paper consists Questions in Section A followed by section B.</w:t>
      </w:r>
    </w:p>
    <w:p w14:paraId="7A20D75D">
      <w:pPr>
        <w:spacing w:line="276" w:lineRule="auto"/>
        <w:rPr>
          <w:rFonts w:ascii="Times New Roman" w:hAnsi="Times New Roman" w:eastAsia="Times New Roman" w:cs="Times New Roman"/>
          <w:color w:val="0D0D0D"/>
          <w:sz w:val="24"/>
          <w:szCs w:val="24"/>
        </w:rPr>
      </w:pPr>
      <w:r>
        <w:rPr>
          <w:rFonts w:ascii="Times New Roman" w:hAnsi="Times New Roman" w:eastAsia="Times New Roman" w:cs="Times New Roman"/>
          <w:color w:val="0D0D0D"/>
          <w:sz w:val="24"/>
          <w:szCs w:val="24"/>
        </w:rPr>
        <w:t xml:space="preserve">Answer </w:t>
      </w:r>
      <w:r>
        <w:rPr>
          <w:rFonts w:ascii="Times New Roman" w:hAnsi="Times New Roman" w:eastAsia="Times New Roman" w:cs="Times New Roman"/>
          <w:b/>
          <w:color w:val="0D0D0D"/>
          <w:sz w:val="24"/>
          <w:szCs w:val="24"/>
        </w:rPr>
        <w:t>Question all questions in section A and two questions in Section B</w:t>
      </w:r>
      <w:r>
        <w:rPr>
          <w:rFonts w:ascii="Times New Roman" w:hAnsi="Times New Roman" w:eastAsia="Times New Roman" w:cs="Times New Roman"/>
          <w:color w:val="0D0D0D"/>
          <w:sz w:val="24"/>
          <w:szCs w:val="24"/>
        </w:rPr>
        <w:t>.</w:t>
      </w:r>
    </w:p>
    <w:p w14:paraId="7C27DE0A">
      <w:pPr>
        <w:spacing w:line="276" w:lineRule="auto"/>
        <w:rPr>
          <w:rFonts w:ascii="Times New Roman" w:hAnsi="Times New Roman" w:eastAsia="Times New Roman" w:cs="Times New Roman"/>
          <w:color w:val="0D0D0D"/>
          <w:sz w:val="24"/>
          <w:szCs w:val="24"/>
        </w:rPr>
      </w:pPr>
      <w:r>
        <w:rPr>
          <w:rFonts w:ascii="Times New Roman" w:hAnsi="Times New Roman" w:eastAsia="Times New Roman" w:cs="Times New Roman"/>
          <w:color w:val="0D0D0D"/>
          <w:sz w:val="24"/>
          <w:szCs w:val="24"/>
        </w:rPr>
        <w:t xml:space="preserve">QUESTIONS in ALL Sections should be answered in answer booklet(s).  </w:t>
      </w:r>
    </w:p>
    <w:p w14:paraId="207E23F7">
      <w:pPr>
        <w:pStyle w:val="2"/>
        <w:keepLines w:val="0"/>
        <w:numPr>
          <w:ilvl w:val="0"/>
          <w:numId w:val="1"/>
        </w:numPr>
        <w:spacing w:before="0" w:line="276" w:lineRule="auto"/>
        <w:rPr>
          <w:rFonts w:ascii="Times New Roman" w:hAnsi="Times New Roman" w:eastAsia="Times New Roman" w:cs="Times New Roman"/>
          <w:color w:val="0D0D0D"/>
          <w:sz w:val="24"/>
          <w:szCs w:val="24"/>
        </w:rPr>
      </w:pPr>
      <w:r>
        <w:rPr>
          <w:rFonts w:ascii="Times New Roman" w:hAnsi="Times New Roman" w:eastAsia="Times New Roman" w:cs="Times New Roman"/>
          <w:color w:val="0D0D0D"/>
          <w:sz w:val="24"/>
          <w:szCs w:val="24"/>
        </w:rPr>
        <w:t xml:space="preserve">PLEASE start the answer to EACH question on a NEW PAGE. </w:t>
      </w:r>
    </w:p>
    <w:p w14:paraId="223677CD">
      <w:pPr>
        <w:pStyle w:val="2"/>
        <w:keepLines w:val="0"/>
        <w:numPr>
          <w:ilvl w:val="0"/>
          <w:numId w:val="1"/>
        </w:numPr>
        <w:spacing w:before="0" w:line="276" w:lineRule="auto"/>
        <w:rPr>
          <w:rFonts w:ascii="Times New Roman" w:hAnsi="Times New Roman" w:eastAsia="Times New Roman" w:cs="Times New Roman"/>
          <w:color w:val="0D0D0D"/>
          <w:sz w:val="24"/>
          <w:szCs w:val="24"/>
        </w:rPr>
      </w:pPr>
      <w:r>
        <w:rPr>
          <w:rFonts w:ascii="Times New Roman" w:hAnsi="Times New Roman" w:eastAsia="Times New Roman" w:cs="Times New Roman"/>
          <w:color w:val="0D0D0D"/>
          <w:sz w:val="24"/>
          <w:szCs w:val="24"/>
        </w:rPr>
        <w:t>Keep your phone(s) switched off at the front of the examination room.</w:t>
      </w:r>
    </w:p>
    <w:p w14:paraId="1E9EA860">
      <w:pPr>
        <w:pStyle w:val="2"/>
        <w:keepLines w:val="0"/>
        <w:numPr>
          <w:ilvl w:val="0"/>
          <w:numId w:val="1"/>
        </w:numPr>
        <w:spacing w:before="0" w:line="276" w:lineRule="auto"/>
        <w:rPr>
          <w:rFonts w:ascii="Times New Roman" w:hAnsi="Times New Roman" w:eastAsia="Times New Roman" w:cs="Times New Roman"/>
          <w:color w:val="0D0D0D"/>
          <w:sz w:val="24"/>
          <w:szCs w:val="24"/>
        </w:rPr>
      </w:pPr>
      <w:r>
        <w:rPr>
          <w:rFonts w:ascii="Times New Roman" w:hAnsi="Times New Roman" w:eastAsia="Times New Roman" w:cs="Times New Roman"/>
          <w:color w:val="0D0D0D"/>
          <w:sz w:val="24"/>
          <w:szCs w:val="24"/>
        </w:rPr>
        <w:t>Keep ALL bags and caps at the front of the examination room and DO NOT refer to ANY unauthorized material before or during the course of the examination.</w:t>
      </w:r>
    </w:p>
    <w:p w14:paraId="47AE277E">
      <w:pPr>
        <w:pStyle w:val="2"/>
        <w:keepLines w:val="0"/>
        <w:numPr>
          <w:ilvl w:val="0"/>
          <w:numId w:val="1"/>
        </w:numPr>
        <w:spacing w:before="0" w:line="276" w:lineRule="auto"/>
        <w:rPr>
          <w:rFonts w:ascii="Times New Roman" w:hAnsi="Times New Roman" w:eastAsia="Times New Roman" w:cs="Times New Roman"/>
          <w:color w:val="0D0D0D"/>
          <w:sz w:val="24"/>
          <w:szCs w:val="24"/>
        </w:rPr>
      </w:pPr>
      <w:r>
        <w:rPr>
          <w:rFonts w:ascii="Times New Roman" w:hAnsi="Times New Roman" w:eastAsia="Times New Roman" w:cs="Times New Roman"/>
          <w:color w:val="0D0D0D"/>
          <w:sz w:val="24"/>
          <w:szCs w:val="24"/>
        </w:rPr>
        <w:t>ALWAYS show your working.</w:t>
      </w:r>
    </w:p>
    <w:p w14:paraId="7F2DE496">
      <w:pPr>
        <w:pStyle w:val="2"/>
        <w:keepLines w:val="0"/>
        <w:numPr>
          <w:ilvl w:val="0"/>
          <w:numId w:val="1"/>
        </w:numPr>
        <w:spacing w:before="0" w:line="276" w:lineRule="auto"/>
        <w:rPr>
          <w:rFonts w:ascii="Times New Roman" w:hAnsi="Times New Roman" w:eastAsia="Times New Roman" w:cs="Times New Roman"/>
          <w:color w:val="0D0D0D"/>
          <w:sz w:val="24"/>
          <w:szCs w:val="24"/>
        </w:rPr>
      </w:pPr>
      <w:r>
        <w:rPr>
          <w:rFonts w:ascii="Times New Roman" w:hAnsi="Times New Roman" w:eastAsia="Times New Roman" w:cs="Times New Roman"/>
          <w:color w:val="0D0D0D"/>
          <w:sz w:val="24"/>
          <w:szCs w:val="24"/>
        </w:rPr>
        <w:t>Marks indicated in parenthesis i.e. ( ) will be awarded for clear and logical answers.</w:t>
      </w:r>
    </w:p>
    <w:p w14:paraId="1EA74A33">
      <w:pPr>
        <w:pStyle w:val="2"/>
        <w:keepLines w:val="0"/>
        <w:numPr>
          <w:ilvl w:val="0"/>
          <w:numId w:val="1"/>
        </w:numPr>
        <w:spacing w:before="0" w:line="276" w:lineRule="auto"/>
        <w:rPr>
          <w:rFonts w:ascii="Times New Roman" w:hAnsi="Times New Roman" w:eastAsia="Times New Roman" w:cs="Times New Roman"/>
          <w:color w:val="0D0D0D"/>
          <w:sz w:val="24"/>
          <w:szCs w:val="24"/>
        </w:rPr>
      </w:pPr>
      <w:r>
        <w:rPr>
          <w:rFonts w:ascii="Times New Roman" w:hAnsi="Times New Roman" w:eastAsia="Times New Roman" w:cs="Times New Roman"/>
          <w:color w:val="0D0D0D"/>
          <w:sz w:val="24"/>
          <w:szCs w:val="24"/>
        </w:rPr>
        <w:t>Write your REGISTRATION No. clearly on the answer booklet(s).</w:t>
      </w:r>
    </w:p>
    <w:p w14:paraId="12D65C2C">
      <w:pPr>
        <w:pStyle w:val="2"/>
        <w:keepLines w:val="0"/>
        <w:numPr>
          <w:ilvl w:val="0"/>
          <w:numId w:val="1"/>
        </w:numPr>
        <w:spacing w:before="0" w:line="276" w:lineRule="auto"/>
        <w:rPr>
          <w:rFonts w:ascii="Times New Roman" w:hAnsi="Times New Roman" w:eastAsia="Times New Roman" w:cs="Times New Roman"/>
          <w:color w:val="0D0D0D"/>
          <w:sz w:val="24"/>
          <w:szCs w:val="24"/>
        </w:rPr>
      </w:pPr>
      <w:r>
        <w:rPr>
          <w:rFonts w:ascii="Times New Roman" w:hAnsi="Times New Roman" w:eastAsia="Times New Roman" w:cs="Times New Roman"/>
          <w:color w:val="0D0D0D"/>
          <w:sz w:val="24"/>
          <w:szCs w:val="24"/>
        </w:rPr>
        <w:t xml:space="preserve">For the Questions, write the number of the question on the answer booklet(s) in the order you answered them.  </w:t>
      </w:r>
    </w:p>
    <w:p w14:paraId="449ACF10">
      <w:pPr>
        <w:numPr>
          <w:ilvl w:val="0"/>
          <w:numId w:val="1"/>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DO NOT use your PHONE as a CALCULATOR.</w:t>
      </w:r>
    </w:p>
    <w:p w14:paraId="020672CE">
      <w:pPr>
        <w:numPr>
          <w:ilvl w:val="0"/>
          <w:numId w:val="1"/>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YOU are ONLY ALLOWED to leave the exam room 30minutes to the end of the Exam.</w:t>
      </w:r>
    </w:p>
    <w:p w14:paraId="4C6F0215">
      <w:pPr>
        <w:numPr>
          <w:ilvl w:val="0"/>
          <w:numId w:val="1"/>
        </w:numPr>
        <w:spacing w:after="0" w:line="276"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DO NOT write on the QUESTION PAPER. Use the back of your BOOKLET for any calculations or rough work.</w:t>
      </w:r>
    </w:p>
    <w:p w14:paraId="1D5ABE3C">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p w14:paraId="3D40CF53">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SECTION A: ANSWER ALL QUESTIONS </w:t>
      </w:r>
    </w:p>
    <w:p w14:paraId="7A5E8096">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QUESTION 1[30 MARKS]</w:t>
      </w:r>
    </w:p>
    <w:p w14:paraId="1677E7BE">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p w14:paraId="11021135">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bCs/>
          <w:sz w:val="24"/>
          <w:szCs w:val="24"/>
        </w:rPr>
      </w:pPr>
      <w:r>
        <w:rPr>
          <w:rFonts w:ascii="Times New Roman" w:hAnsi="Times New Roman" w:eastAsia="Times New Roman" w:cs="Times New Roman"/>
          <w:sz w:val="24"/>
          <w:szCs w:val="24"/>
        </w:rPr>
        <w:t xml:space="preserve">a) In the context of systems, differentiate between a model and a simulation. </w:t>
      </w:r>
      <w:r>
        <w:rPr>
          <w:rFonts w:ascii="Times New Roman" w:hAnsi="Times New Roman" w:eastAsia="Times New Roman" w:cs="Times New Roman"/>
          <w:sz w:val="24"/>
          <w:szCs w:val="24"/>
        </w:rPr>
        <w:tab/>
      </w:r>
      <w:r>
        <w:rPr>
          <w:rFonts w:ascii="Times New Roman" w:hAnsi="Times New Roman" w:eastAsia="Times New Roman" w:cs="Times New Roman"/>
          <w:b/>
          <w:bCs/>
          <w:sz w:val="24"/>
          <w:szCs w:val="24"/>
        </w:rPr>
        <w:t>(2 Marks)</w:t>
      </w:r>
    </w:p>
    <w:p w14:paraId="175AE60A">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p w14:paraId="1537C190">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 A university is planning to simulate the queueing system for its student cafeteria during peak hours. Develop three SMART objectives for this simulation study.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bCs/>
          <w:sz w:val="24"/>
          <w:szCs w:val="24"/>
        </w:rPr>
        <w:t>(4 Marks)</w:t>
      </w:r>
    </w:p>
    <w:p w14:paraId="17096012">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p w14:paraId="5DB75333">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 Outline the key sequential phases of a structured simulation and modeling project, from inception to conclusion.</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bCs/>
          <w:sz w:val="24"/>
          <w:szCs w:val="24"/>
        </w:rPr>
        <w:t xml:space="preserve"> (6 Marks)</w:t>
      </w:r>
    </w:p>
    <w:p w14:paraId="5CFFC25D">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p w14:paraId="5AD046C5">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bCs/>
          <w:sz w:val="24"/>
          <w:szCs w:val="24"/>
        </w:rPr>
      </w:pPr>
      <w:r>
        <w:rPr>
          <w:rFonts w:ascii="Times New Roman" w:hAnsi="Times New Roman" w:eastAsia="Times New Roman" w:cs="Times New Roman"/>
          <w:sz w:val="24"/>
          <w:szCs w:val="24"/>
        </w:rPr>
        <w:t xml:space="preserve">d) Compare and contrast discrete-event simulation models with continuous simulation models. Provide a clear example of a system suitable for each approach to illustrate the difference.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bCs/>
          <w:sz w:val="24"/>
          <w:szCs w:val="24"/>
        </w:rPr>
        <w:t>(6 Marks)</w:t>
      </w:r>
    </w:p>
    <w:p w14:paraId="0337DD5F">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p w14:paraId="113424E9">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 A bank collected data from its single-teller service counter. Over a 3-hour period, 85 customers were served. The total time these customers spent waiting in the queue was 212 minutes, and the total service time provided by the teller was 382 minutes. Calculate the following performance metrics:</w:t>
      </w:r>
    </w:p>
    <w:p w14:paraId="1878B63F">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 The average waiting time per customer.</w:t>
      </w:r>
    </w:p>
    <w:p w14:paraId="69F450D2">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ii) The probability that an arriving customer will have to wait.</w:t>
      </w:r>
    </w:p>
    <w:p w14:paraId="5CCD827F">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iii) The average service time per customer.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bCs/>
          <w:sz w:val="24"/>
          <w:szCs w:val="24"/>
        </w:rPr>
        <w:t>(6 Marks)</w:t>
      </w:r>
    </w:p>
    <w:p w14:paraId="531425CA">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p w14:paraId="46FAA68D">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 Maria, the owner of a local bakery, must decide whether to invest GHC 800,000 in a new automated oven. If she does not invest, the business is projected to earn GHC 1.2 million in a strong economy (55% probability) or GHC 600,000 in a weak economy (45% probability). If she invests in the new oven, projected revenues are GHC 2.1 million in a strong economy or GHC 400,000 in a weak economy.</w:t>
      </w:r>
    </w:p>
    <w:p w14:paraId="18D445D8">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Construct a decision tree to analyze this problem and recommend whether Maria should make the investment, based on expected monetary value.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bCs/>
          <w:sz w:val="24"/>
          <w:szCs w:val="24"/>
        </w:rPr>
        <w:tab/>
      </w:r>
      <w:r>
        <w:rPr>
          <w:rFonts w:ascii="Times New Roman" w:hAnsi="Times New Roman" w:eastAsia="Times New Roman" w:cs="Times New Roman"/>
          <w:b/>
          <w:bCs/>
          <w:sz w:val="24"/>
          <w:szCs w:val="24"/>
        </w:rPr>
        <w:t>(6 Marks)</w:t>
      </w:r>
    </w:p>
    <w:p w14:paraId="2288220C">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p w14:paraId="5B8EF123">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 Consider a parcel distribution center with two sorting stations (Station X and Station Y). The rule for arriving parcels is: if both stations are busy, the parcel will wait in a queue for Station X. However, if a parcel arrives and finds Station Y idle (even if Station X is busy), it will be directed to Station Y.</w:t>
      </w:r>
    </w:p>
    <w:p w14:paraId="15C5B032">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Draw a flow diagram that represents the logic of this parcel sorting system.</w:t>
      </w:r>
      <w:r>
        <w:rPr>
          <w:rFonts w:ascii="Times New Roman" w:hAnsi="Times New Roman" w:eastAsia="Times New Roman" w:cs="Times New Roman"/>
          <w:sz w:val="24"/>
          <w:szCs w:val="24"/>
        </w:rPr>
        <w:tab/>
      </w:r>
      <w:r>
        <w:rPr>
          <w:rFonts w:ascii="Times New Roman" w:hAnsi="Times New Roman" w:eastAsia="Times New Roman" w:cs="Times New Roman"/>
          <w:b/>
          <w:bCs/>
          <w:sz w:val="24"/>
          <w:szCs w:val="24"/>
        </w:rPr>
        <w:t xml:space="preserve"> (8 Marks)</w:t>
      </w:r>
    </w:p>
    <w:p w14:paraId="5C0537E4">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p w14:paraId="55647639">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sz w:val="24"/>
          <w:szCs w:val="24"/>
        </w:rPr>
      </w:pPr>
    </w:p>
    <w:p w14:paraId="61016A9F">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sz w:val="24"/>
          <w:szCs w:val="24"/>
        </w:rPr>
      </w:pPr>
    </w:p>
    <w:p w14:paraId="4F3E1BD7">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SECTION B: ANSWER ANY TWO QUESTIONS [30 MARKS]</w:t>
      </w:r>
    </w:p>
    <w:p w14:paraId="1CBEE42B">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QUESTION 2 [15 Marks]</w:t>
      </w:r>
    </w:p>
    <w:p w14:paraId="62441006">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p w14:paraId="54EF3751">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 computer processor executes three jobs in the order they were received. The processing times are: Job A = 8 seconds, Job B = 12 seconds, and Job C = 5 seconds. Calculate the system's throughput and the average time a job spends in the system (from arrival to completion).</w:t>
      </w:r>
    </w:p>
    <w:p w14:paraId="68279E2E">
      <w:pPr>
        <w:numPr>
          <w:numId w:val="0"/>
        </w:numPr>
        <w:pBdr>
          <w:top w:val="none" w:color="auto" w:sz="0" w:space="0"/>
          <w:left w:val="none" w:color="auto" w:sz="0" w:space="0"/>
          <w:bottom w:val="none" w:color="auto" w:sz="0" w:space="0"/>
          <w:right w:val="none" w:color="auto" w:sz="0" w:space="0"/>
          <w:between w:val="none" w:color="auto" w:sz="0" w:space="0"/>
        </w:pBdr>
        <w:spacing w:after="0" w:line="276" w:lineRule="auto"/>
        <w:ind w:left="7200" w:leftChars="0" w:firstLine="720" w:firstLineChars="0"/>
        <w:jc w:val="both"/>
        <w:rPr>
          <w:rFonts w:ascii="Times New Roman" w:hAnsi="Times New Roman" w:eastAsia="Times New Roman" w:cs="Times New Roman"/>
          <w:b/>
          <w:bCs/>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b/>
          <w:bCs/>
          <w:sz w:val="24"/>
          <w:szCs w:val="24"/>
        </w:rPr>
        <w:t>(6 Marks)</w:t>
      </w:r>
    </w:p>
    <w:p w14:paraId="52EC290B">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p w14:paraId="48EF7F22">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 Describe four key performance metrics that are commonly examined when evaluating the output of a queueing system simulation.</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bCs/>
          <w:sz w:val="24"/>
          <w:szCs w:val="24"/>
        </w:rPr>
        <w:t xml:space="preserve"> (4 Marks)</w:t>
      </w:r>
    </w:p>
    <w:p w14:paraId="26ED2A06">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p w14:paraId="7371E684">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 Justify the use of simulation by listing and explaining five advantages it offers over experimenting with a real-world system.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bCs/>
          <w:sz w:val="24"/>
          <w:szCs w:val="24"/>
        </w:rPr>
        <w:t>(5 Marks)</w:t>
      </w:r>
    </w:p>
    <w:p w14:paraId="73A55AF3">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p w14:paraId="299F0601">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QUESTION 3 [15 Marks]</w:t>
      </w:r>
    </w:p>
    <w:p w14:paraId="54B6133A">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p w14:paraId="680C811E">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bCs/>
          <w:sz w:val="24"/>
          <w:szCs w:val="24"/>
        </w:rPr>
      </w:pPr>
      <w:r>
        <w:rPr>
          <w:rFonts w:ascii="Times New Roman" w:hAnsi="Times New Roman" w:eastAsia="Times New Roman" w:cs="Times New Roman"/>
          <w:sz w:val="24"/>
          <w:szCs w:val="24"/>
        </w:rPr>
        <w:t xml:space="preserve">a) Explain the different types of probability distributions that can be used to model activity durations in a stochastic simulation. Provide an example of an activity for each type. </w:t>
      </w:r>
      <w:r>
        <w:rPr>
          <w:rFonts w:ascii="Times New Roman" w:hAnsi="Times New Roman" w:eastAsia="Times New Roman" w:cs="Times New Roman"/>
          <w:b/>
          <w:bCs/>
          <w:sz w:val="24"/>
          <w:szCs w:val="24"/>
        </w:rPr>
        <w:t>(5 Marks)</w:t>
      </w:r>
    </w:p>
    <w:p w14:paraId="42C24F10">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p w14:paraId="335FF99F">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 The following data was recorded at a single-server coffee shop:</w:t>
      </w:r>
    </w:p>
    <w:p w14:paraId="03F81651">
      <w:pPr>
        <w:pStyle w:val="28"/>
        <w:numPr>
          <w:ilvl w:val="0"/>
          <w:numId w:val="3"/>
        </w:num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Total observation period: 120 minutes.</w:t>
      </w:r>
    </w:p>
    <w:p w14:paraId="5F7CD4D3">
      <w:pPr>
        <w:pStyle w:val="28"/>
        <w:numPr>
          <w:ilvl w:val="0"/>
          <w:numId w:val="3"/>
        </w:num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Number of customers served: 48.</w:t>
      </w:r>
    </w:p>
    <w:p w14:paraId="52FD93B8">
      <w:pPr>
        <w:pStyle w:val="28"/>
        <w:numPr>
          <w:ilvl w:val="0"/>
          <w:numId w:val="3"/>
        </w:num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Total customer waiting time: 96 minutes.</w:t>
      </w:r>
    </w:p>
    <w:p w14:paraId="6518D75A">
      <w:pPr>
        <w:pStyle w:val="28"/>
        <w:numPr>
          <w:ilvl w:val="0"/>
          <w:numId w:val="3"/>
        </w:num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server was idle for a total of 18 minutes during the observation period.</w:t>
      </w:r>
    </w:p>
    <w:p w14:paraId="050A8BEA">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Calculate:</w:t>
      </w:r>
    </w:p>
    <w:p w14:paraId="00A638EC">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 The average waiting time per customer.</w:t>
      </w:r>
    </w:p>
    <w:p w14:paraId="03E26FF5">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ii) The probability that a customer has to wait.</w:t>
      </w:r>
    </w:p>
    <w:p w14:paraId="20EDC2A7">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bCs/>
          <w:sz w:val="24"/>
          <w:szCs w:val="24"/>
        </w:rPr>
      </w:pPr>
      <w:r>
        <w:rPr>
          <w:rFonts w:ascii="Times New Roman" w:hAnsi="Times New Roman" w:eastAsia="Times New Roman" w:cs="Times New Roman"/>
          <w:sz w:val="24"/>
          <w:szCs w:val="24"/>
        </w:rPr>
        <w:t xml:space="preserve">iii) The proportion of time the server is idle.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bCs/>
          <w:sz w:val="24"/>
          <w:szCs w:val="24"/>
        </w:rPr>
        <w:t>(10 Marks)</w:t>
      </w:r>
    </w:p>
    <w:p w14:paraId="5C514BED">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p w14:paraId="35DABA0C">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sz w:val="24"/>
          <w:szCs w:val="24"/>
        </w:rPr>
      </w:pPr>
      <w:r>
        <w:br w:type="page"/>
      </w:r>
    </w:p>
    <w:p w14:paraId="23203295">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QUESTION 4 [15 Marks]</w:t>
      </w:r>
    </w:p>
    <w:p w14:paraId="254137E7">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p w14:paraId="520A4E1E">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 The table below shows the monthly sales (in thousands of units) of a new smartphone.</w:t>
      </w:r>
    </w:p>
    <w:p w14:paraId="7063AD63">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sdt>
      <w:sdtPr>
        <w:tag w:val="goog_rdk_0"/>
        <w:id w:val="1082891068"/>
        <w:lock w:val="contentLocked"/>
      </w:sdtPr>
      <w:sdtContent>
        <w:tbl>
          <w:tblPr>
            <w:tblStyle w:val="37"/>
            <w:tblW w:w="936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936"/>
            <w:gridCol w:w="936"/>
            <w:gridCol w:w="936"/>
            <w:gridCol w:w="936"/>
            <w:gridCol w:w="936"/>
            <w:gridCol w:w="936"/>
            <w:gridCol w:w="936"/>
            <w:gridCol w:w="936"/>
            <w:gridCol w:w="936"/>
            <w:gridCol w:w="936"/>
          </w:tblGrid>
          <w:tr w14:paraId="55B0F3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936" w:type="dxa"/>
                <w:tcMar>
                  <w:top w:w="100" w:type="dxa"/>
                  <w:left w:w="100" w:type="dxa"/>
                  <w:bottom w:w="100" w:type="dxa"/>
                  <w:right w:w="100" w:type="dxa"/>
                </w:tcMar>
              </w:tcPr>
              <w:p w14:paraId="3AFF9CA9">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Month</w:t>
                </w:r>
              </w:p>
            </w:tc>
            <w:tc>
              <w:tcPr>
                <w:tcW w:w="936" w:type="dxa"/>
                <w:tcMar>
                  <w:top w:w="100" w:type="dxa"/>
                  <w:left w:w="100" w:type="dxa"/>
                  <w:bottom w:w="100" w:type="dxa"/>
                  <w:right w:w="100" w:type="dxa"/>
                </w:tcMar>
              </w:tcPr>
              <w:p w14:paraId="7B29D63C">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936" w:type="dxa"/>
                <w:tcMar>
                  <w:top w:w="100" w:type="dxa"/>
                  <w:left w:w="100" w:type="dxa"/>
                  <w:bottom w:w="100" w:type="dxa"/>
                  <w:right w:w="100" w:type="dxa"/>
                </w:tcMar>
              </w:tcPr>
              <w:p w14:paraId="0F0CA9A5">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936" w:type="dxa"/>
                <w:tcMar>
                  <w:top w:w="100" w:type="dxa"/>
                  <w:left w:w="100" w:type="dxa"/>
                  <w:bottom w:w="100" w:type="dxa"/>
                  <w:right w:w="100" w:type="dxa"/>
                </w:tcMar>
              </w:tcPr>
              <w:p w14:paraId="73D4DD81">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936" w:type="dxa"/>
                <w:tcMar>
                  <w:top w:w="100" w:type="dxa"/>
                  <w:left w:w="100" w:type="dxa"/>
                  <w:bottom w:w="100" w:type="dxa"/>
                  <w:right w:w="100" w:type="dxa"/>
                </w:tcMar>
              </w:tcPr>
              <w:p w14:paraId="48429167">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936" w:type="dxa"/>
                <w:tcMar>
                  <w:top w:w="100" w:type="dxa"/>
                  <w:left w:w="100" w:type="dxa"/>
                  <w:bottom w:w="100" w:type="dxa"/>
                  <w:right w:w="100" w:type="dxa"/>
                </w:tcMar>
              </w:tcPr>
              <w:p w14:paraId="3CD0F9DB">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936" w:type="dxa"/>
                <w:tcMar>
                  <w:top w:w="100" w:type="dxa"/>
                  <w:left w:w="100" w:type="dxa"/>
                  <w:bottom w:w="100" w:type="dxa"/>
                  <w:right w:w="100" w:type="dxa"/>
                </w:tcMar>
              </w:tcPr>
              <w:p w14:paraId="380E0D71">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936" w:type="dxa"/>
                <w:tcMar>
                  <w:top w:w="100" w:type="dxa"/>
                  <w:left w:w="100" w:type="dxa"/>
                  <w:bottom w:w="100" w:type="dxa"/>
                  <w:right w:w="100" w:type="dxa"/>
                </w:tcMar>
              </w:tcPr>
              <w:p w14:paraId="0E267B73">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936" w:type="dxa"/>
                <w:tcMar>
                  <w:top w:w="100" w:type="dxa"/>
                  <w:left w:w="100" w:type="dxa"/>
                  <w:bottom w:w="100" w:type="dxa"/>
                  <w:right w:w="100" w:type="dxa"/>
                </w:tcMar>
              </w:tcPr>
              <w:p w14:paraId="755AA49E">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936" w:type="dxa"/>
                <w:tcMar>
                  <w:top w:w="100" w:type="dxa"/>
                  <w:left w:w="100" w:type="dxa"/>
                  <w:bottom w:w="100" w:type="dxa"/>
                  <w:right w:w="100" w:type="dxa"/>
                </w:tcMar>
              </w:tcPr>
              <w:p w14:paraId="316A4A4B">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r>
          <w:tr w14:paraId="4C353E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936" w:type="dxa"/>
                <w:tcMar>
                  <w:top w:w="100" w:type="dxa"/>
                  <w:left w:w="100" w:type="dxa"/>
                  <w:bottom w:w="100" w:type="dxa"/>
                  <w:right w:w="100" w:type="dxa"/>
                </w:tcMar>
              </w:tcPr>
              <w:p w14:paraId="00819BFB">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Sales</w:t>
                </w:r>
              </w:p>
            </w:tc>
            <w:tc>
              <w:tcPr>
                <w:tcW w:w="936" w:type="dxa"/>
                <w:tcMar>
                  <w:top w:w="100" w:type="dxa"/>
                  <w:left w:w="100" w:type="dxa"/>
                  <w:bottom w:w="100" w:type="dxa"/>
                  <w:right w:w="100" w:type="dxa"/>
                </w:tcMar>
              </w:tcPr>
              <w:p w14:paraId="07499506">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c>
              <w:tcPr>
                <w:tcW w:w="936" w:type="dxa"/>
                <w:tcMar>
                  <w:top w:w="100" w:type="dxa"/>
                  <w:left w:w="100" w:type="dxa"/>
                  <w:bottom w:w="100" w:type="dxa"/>
                  <w:right w:w="100" w:type="dxa"/>
                </w:tcMar>
              </w:tcPr>
              <w:p w14:paraId="2CE6BA6F">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35</w:t>
                </w:r>
              </w:p>
            </w:tc>
            <w:tc>
              <w:tcPr>
                <w:tcW w:w="936" w:type="dxa"/>
                <w:tcMar>
                  <w:top w:w="100" w:type="dxa"/>
                  <w:left w:w="100" w:type="dxa"/>
                  <w:bottom w:w="100" w:type="dxa"/>
                  <w:right w:w="100" w:type="dxa"/>
                </w:tcMar>
              </w:tcPr>
              <w:p w14:paraId="2A8AFC98">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38</w:t>
                </w:r>
              </w:p>
            </w:tc>
            <w:tc>
              <w:tcPr>
                <w:tcW w:w="936" w:type="dxa"/>
                <w:tcMar>
                  <w:top w:w="100" w:type="dxa"/>
                  <w:left w:w="100" w:type="dxa"/>
                  <w:bottom w:w="100" w:type="dxa"/>
                  <w:right w:w="100" w:type="dxa"/>
                </w:tcMar>
              </w:tcPr>
              <w:p w14:paraId="31092142">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48</w:t>
                </w:r>
              </w:p>
            </w:tc>
            <w:tc>
              <w:tcPr>
                <w:tcW w:w="936" w:type="dxa"/>
                <w:tcMar>
                  <w:top w:w="100" w:type="dxa"/>
                  <w:left w:w="100" w:type="dxa"/>
                  <w:bottom w:w="100" w:type="dxa"/>
                  <w:right w:w="100" w:type="dxa"/>
                </w:tcMar>
              </w:tcPr>
              <w:p w14:paraId="464DAE7D">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41</w:t>
                </w:r>
              </w:p>
            </w:tc>
            <w:tc>
              <w:tcPr>
                <w:tcW w:w="936" w:type="dxa"/>
                <w:tcMar>
                  <w:top w:w="100" w:type="dxa"/>
                  <w:left w:w="100" w:type="dxa"/>
                  <w:bottom w:w="100" w:type="dxa"/>
                  <w:right w:w="100" w:type="dxa"/>
                </w:tcMar>
              </w:tcPr>
              <w:p w14:paraId="2D2BDAE0">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52</w:t>
                </w:r>
              </w:p>
            </w:tc>
            <w:tc>
              <w:tcPr>
                <w:tcW w:w="936" w:type="dxa"/>
                <w:tcMar>
                  <w:top w:w="100" w:type="dxa"/>
                  <w:left w:w="100" w:type="dxa"/>
                  <w:bottom w:w="100" w:type="dxa"/>
                  <w:right w:w="100" w:type="dxa"/>
                </w:tcMar>
              </w:tcPr>
              <w:p w14:paraId="06787CEC">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57</w:t>
                </w:r>
              </w:p>
            </w:tc>
            <w:tc>
              <w:tcPr>
                <w:tcW w:w="936" w:type="dxa"/>
                <w:tcMar>
                  <w:top w:w="100" w:type="dxa"/>
                  <w:left w:w="100" w:type="dxa"/>
                  <w:bottom w:w="100" w:type="dxa"/>
                  <w:right w:w="100" w:type="dxa"/>
                </w:tcMar>
              </w:tcPr>
              <w:p w14:paraId="575D3064">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60</w:t>
                </w:r>
              </w:p>
            </w:tc>
            <w:tc>
              <w:tcPr>
                <w:tcW w:w="936" w:type="dxa"/>
                <w:tcMar>
                  <w:top w:w="100" w:type="dxa"/>
                  <w:left w:w="100" w:type="dxa"/>
                  <w:bottom w:w="100" w:type="dxa"/>
                  <w:right w:w="100" w:type="dxa"/>
                </w:tcMar>
              </w:tcPr>
              <w:p w14:paraId="2D16512F">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55</w:t>
                </w:r>
              </w:p>
            </w:tc>
          </w:tr>
        </w:tbl>
      </w:sdtContent>
    </w:sdt>
    <w:p w14:paraId="31A33190">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bookmarkStart w:id="0" w:name="_GoBack"/>
      <w:bookmarkEnd w:id="0"/>
    </w:p>
    <w:p w14:paraId="5CB1403F">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p w14:paraId="16FA900C">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 Calculate the four-month moving average forecast for months 5 to 9.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bCs/>
          <w:sz w:val="24"/>
          <w:szCs w:val="24"/>
        </w:rPr>
        <w:t>(3 Marks)</w:t>
      </w:r>
    </w:p>
    <w:p w14:paraId="2574EA10">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ii) What would be your forecast for sales in month 10?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bCs/>
          <w:sz w:val="24"/>
          <w:szCs w:val="24"/>
        </w:rPr>
        <w:tab/>
      </w:r>
      <w:r>
        <w:rPr>
          <w:rFonts w:ascii="Times New Roman" w:hAnsi="Times New Roman" w:eastAsia="Times New Roman" w:cs="Times New Roman"/>
          <w:b/>
          <w:bCs/>
          <w:sz w:val="24"/>
          <w:szCs w:val="24"/>
        </w:rPr>
        <w:t>(2 Marks)</w:t>
      </w:r>
    </w:p>
    <w:p w14:paraId="11442927">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 Discuss four key factors a manager should consider when selecting an appropriate forecasting method for their business.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bCs/>
          <w:sz w:val="24"/>
          <w:szCs w:val="24"/>
        </w:rPr>
        <w:t>(4 Marks)</w:t>
      </w:r>
    </w:p>
    <w:p w14:paraId="7EEB7FA0">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p w14:paraId="2B8C21C0">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 Categorize and briefly describe the three primary classes of simulation software, giving one example of a tool or typical use case for each class.</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bCs/>
          <w:sz w:val="24"/>
          <w:szCs w:val="24"/>
        </w:rPr>
        <w:t xml:space="preserve"> (6 Marks)</w:t>
      </w:r>
    </w:p>
    <w:p w14:paraId="39F789B5">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p w14:paraId="686ABF1E">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QUESTION 5 [15 Marks]</w:t>
      </w:r>
    </w:p>
    <w:p w14:paraId="6232BDFC">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p w14:paraId="4FAF4F74">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 Describe the key characteristics of a Pseudo-Random Number and a True Random Number. Which type is used in computer simulation and why?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bCs/>
          <w:sz w:val="24"/>
          <w:szCs w:val="24"/>
        </w:rPr>
        <w:t>(4 Marks)</w:t>
      </w:r>
    </w:p>
    <w:p w14:paraId="1387E5FE">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p w14:paraId="5F8EF45F">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 When evaluating the performance of a simulated manufacturing system, which specific areas (e.g., resource utilization, time-in-system) should be assessed? List and explain four such areas.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bCs/>
          <w:sz w:val="24"/>
          <w:szCs w:val="24"/>
        </w:rPr>
        <w:t>(6 Marks)</w:t>
      </w:r>
    </w:p>
    <w:p w14:paraId="0A41DC12">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p w14:paraId="1BA4662C">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 The Linear Congruential Generator (LCG) is a common algorithm for generating sequences of pseudo-random numbers.</w:t>
      </w:r>
    </w:p>
    <w:p w14:paraId="0CF07257">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 Write down the mathematical formula for the LCG.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bCs/>
          <w:sz w:val="24"/>
          <w:szCs w:val="24"/>
        </w:rPr>
        <w:t>(2 Marks)</w:t>
      </w:r>
    </w:p>
    <w:p w14:paraId="7F5F2A99">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ii) Define each variable in the formula and explain the role it plays in the sequence generation.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b/>
          <w:bCs/>
          <w:sz w:val="24"/>
          <w:szCs w:val="24"/>
        </w:rPr>
        <w:t>(3 Marks)</w:t>
      </w:r>
    </w:p>
    <w:sectPr>
      <w:footerReference r:id="rId5" w:type="default"/>
      <w:pgSz w:w="12240" w:h="15840"/>
      <w:pgMar w:top="1440" w:right="1440" w:bottom="1440" w:left="1440" w:header="0" w:footer="720" w:gutter="0"/>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Liberation Sans">
    <w:altName w:val="Arial"/>
    <w:panose1 w:val="00000000000000000000"/>
    <w:charset w:val="00"/>
    <w:family w:val="roman"/>
    <w:pitch w:val="default"/>
    <w:sig w:usb0="00000000" w:usb1="00000000" w:usb2="00000000" w:usb3="00000000" w:csb0="00000000" w:csb1="00000000"/>
  </w:font>
  <w:font w:name="Microsoft YaHei">
    <w:panose1 w:val="020B0503020204020204"/>
    <w:charset w:val="86"/>
    <w:family w:val="swiss"/>
    <w:pitch w:val="default"/>
    <w:sig w:usb0="80000287" w:usb1="2ACF3C50" w:usb2="00000016" w:usb3="00000000" w:csb0="0004001F" w:csb1="00000000"/>
  </w:font>
  <w:font w:name="Lucida Sans">
    <w:panose1 w:val="020B0602030504020204"/>
    <w:charset w:val="00"/>
    <w:family w:val="swiss"/>
    <w:pitch w:val="default"/>
    <w:sig w:usb0="00000003" w:usb1="00000000" w:usb2="00000000" w:usb3="00000000" w:csb0="20000001" w:csb1="00000000"/>
  </w:font>
  <w:font w:name="Georgia">
    <w:panose1 w:val="02040502050405020303"/>
    <w:charset w:val="00"/>
    <w:family w:val="roman"/>
    <w:pitch w:val="default"/>
    <w:sig w:usb0="00000287" w:usb1="00000000" w:usb2="00000000" w:usb3="00000000" w:csb0="2000009F" w:csb1="00000000"/>
  </w:font>
  <w:font w:name="Noto Sans Symbols">
    <w:altName w:val="Times New Roman"/>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16F51">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jc w:val="right"/>
      <w:rPr>
        <w:color w:val="000000"/>
      </w:rPr>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15F8343">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jc w:val="right"/>
                          </w:pPr>
                          <w:r>
                            <w:rPr>
                              <w:color w:val="000000"/>
                            </w:rPr>
                            <w:t xml:space="preserve">Page </w:t>
                          </w:r>
                          <w:r>
                            <w:rPr>
                              <w:b/>
                              <w:color w:val="000000"/>
                              <w:sz w:val="24"/>
                              <w:szCs w:val="24"/>
                            </w:rPr>
                            <w:fldChar w:fldCharType="begin"/>
                          </w:r>
                          <w:r>
                            <w:rPr>
                              <w:b/>
                              <w:color w:val="000000"/>
                              <w:sz w:val="24"/>
                              <w:szCs w:val="24"/>
                            </w:rPr>
                            <w:instrText xml:space="preserve">PAGE</w:instrText>
                          </w:r>
                          <w:r>
                            <w:rPr>
                              <w:b/>
                              <w:color w:val="000000"/>
                              <w:sz w:val="24"/>
                              <w:szCs w:val="24"/>
                            </w:rPr>
                            <w:fldChar w:fldCharType="separate"/>
                          </w:r>
                          <w:r>
                            <w:rPr>
                              <w:b/>
                              <w:color w:val="000000"/>
                              <w:sz w:val="24"/>
                              <w:szCs w:val="24"/>
                            </w:rPr>
                            <w:t>1</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 xml:space="preserve">NUMPAGES</w:instrText>
                          </w:r>
                          <w:r>
                            <w:rPr>
                              <w:b/>
                              <w:color w:val="000000"/>
                              <w:sz w:val="24"/>
                              <w:szCs w:val="24"/>
                            </w:rPr>
                            <w:fldChar w:fldCharType="separate"/>
                          </w:r>
                          <w:r>
                            <w:rPr>
                              <w:b/>
                              <w:color w:val="000000"/>
                              <w:sz w:val="24"/>
                              <w:szCs w:val="24"/>
                            </w:rPr>
                            <w:t>2</w:t>
                          </w:r>
                          <w:r>
                            <w:rPr>
                              <w:b/>
                              <w:color w:val="000000"/>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v:fill on="f" focussize="0,0"/>
              <v:stroke on="f" weight="0.5pt"/>
              <v:imagedata o:title=""/>
              <o:lock v:ext="edit" aspectratio="f"/>
              <v:textbox inset="0mm,0mm,0mm,0mm" style="mso-fit-shape-to-text:t;">
                <w:txbxContent>
                  <w:p w14:paraId="515F8343">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jc w:val="right"/>
                    </w:pPr>
                    <w:r>
                      <w:rPr>
                        <w:color w:val="000000"/>
                      </w:rPr>
                      <w:t xml:space="preserve">Page </w:t>
                    </w:r>
                    <w:r>
                      <w:rPr>
                        <w:b/>
                        <w:color w:val="000000"/>
                        <w:sz w:val="24"/>
                        <w:szCs w:val="24"/>
                      </w:rPr>
                      <w:fldChar w:fldCharType="begin"/>
                    </w:r>
                    <w:r>
                      <w:rPr>
                        <w:b/>
                        <w:color w:val="000000"/>
                        <w:sz w:val="24"/>
                        <w:szCs w:val="24"/>
                      </w:rPr>
                      <w:instrText xml:space="preserve">PAGE</w:instrText>
                    </w:r>
                    <w:r>
                      <w:rPr>
                        <w:b/>
                        <w:color w:val="000000"/>
                        <w:sz w:val="24"/>
                        <w:szCs w:val="24"/>
                      </w:rPr>
                      <w:fldChar w:fldCharType="separate"/>
                    </w:r>
                    <w:r>
                      <w:rPr>
                        <w:b/>
                        <w:color w:val="000000"/>
                        <w:sz w:val="24"/>
                        <w:szCs w:val="24"/>
                      </w:rPr>
                      <w:t>1</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 xml:space="preserve">NUMPAGES</w:instrText>
                    </w:r>
                    <w:r>
                      <w:rPr>
                        <w:b/>
                        <w:color w:val="000000"/>
                        <w:sz w:val="24"/>
                        <w:szCs w:val="24"/>
                      </w:rPr>
                      <w:fldChar w:fldCharType="separate"/>
                    </w:r>
                    <w:r>
                      <w:rPr>
                        <w:b/>
                        <w:color w:val="000000"/>
                        <w:sz w:val="24"/>
                        <w:szCs w:val="24"/>
                      </w:rPr>
                      <w:t>2</w:t>
                    </w:r>
                    <w:r>
                      <w:rPr>
                        <w:b/>
                        <w:color w:val="000000"/>
                        <w:sz w:val="24"/>
                        <w:szCs w:val="24"/>
                      </w:rPr>
                      <w:fldChar w:fldCharType="end"/>
                    </w:r>
                  </w:p>
                </w:txbxContent>
              </v:textbox>
            </v:shape>
          </w:pict>
        </mc:Fallback>
      </mc:AlternateContent>
    </w:r>
  </w:p>
  <w:p w14:paraId="3F887009">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F65B40"/>
    <w:multiLevelType w:val="singleLevel"/>
    <w:tmpl w:val="10F65B40"/>
    <w:lvl w:ilvl="0" w:tentative="0">
      <w:start w:val="1"/>
      <w:numFmt w:val="lowerLetter"/>
      <w:suff w:val="space"/>
      <w:lvlText w:val="%1)"/>
      <w:lvlJc w:val="left"/>
    </w:lvl>
  </w:abstractNum>
  <w:abstractNum w:abstractNumId="1">
    <w:nsid w:val="57482EB1"/>
    <w:multiLevelType w:val="multilevel"/>
    <w:tmpl w:val="57482EB1"/>
    <w:lvl w:ilvl="0" w:tentative="0">
      <w:start w:val="1"/>
      <w:numFmt w:val="decimal"/>
      <w:lvlText w:val="%1."/>
      <w:lvlJc w:val="left"/>
      <w:pPr>
        <w:ind w:left="1080" w:hanging="360"/>
      </w:pPr>
    </w:lvl>
    <w:lvl w:ilvl="1" w:tentative="0">
      <w:start w:val="1"/>
      <w:numFmt w:val="bullet"/>
      <w:lvlText w:val="o"/>
      <w:lvlJc w:val="left"/>
      <w:pPr>
        <w:ind w:left="1800" w:hanging="360"/>
      </w:pPr>
      <w:rPr>
        <w:rFonts w:ascii="Courier New" w:hAnsi="Courier New" w:eastAsia="Courier New" w:cs="Courier New"/>
      </w:rPr>
    </w:lvl>
    <w:lvl w:ilvl="2" w:tentative="0">
      <w:start w:val="1"/>
      <w:numFmt w:val="bullet"/>
      <w:lvlText w:val="▪"/>
      <w:lvlJc w:val="left"/>
      <w:pPr>
        <w:ind w:left="2520" w:hanging="360"/>
      </w:pPr>
      <w:rPr>
        <w:rFonts w:ascii="Noto Sans Symbols" w:hAnsi="Noto Sans Symbols" w:eastAsia="Noto Sans Symbols" w:cs="Noto Sans Symbols"/>
      </w:rPr>
    </w:lvl>
    <w:lvl w:ilvl="3" w:tentative="0">
      <w:start w:val="1"/>
      <w:numFmt w:val="bullet"/>
      <w:lvlText w:val="●"/>
      <w:lvlJc w:val="left"/>
      <w:pPr>
        <w:ind w:left="3240" w:hanging="360"/>
      </w:pPr>
      <w:rPr>
        <w:rFonts w:ascii="Noto Sans Symbols" w:hAnsi="Noto Sans Symbols" w:eastAsia="Noto Sans Symbols" w:cs="Noto Sans Symbols"/>
      </w:rPr>
    </w:lvl>
    <w:lvl w:ilvl="4" w:tentative="0">
      <w:start w:val="1"/>
      <w:numFmt w:val="bullet"/>
      <w:lvlText w:val="o"/>
      <w:lvlJc w:val="left"/>
      <w:pPr>
        <w:ind w:left="3960" w:hanging="360"/>
      </w:pPr>
      <w:rPr>
        <w:rFonts w:ascii="Courier New" w:hAnsi="Courier New" w:eastAsia="Courier New" w:cs="Courier New"/>
      </w:rPr>
    </w:lvl>
    <w:lvl w:ilvl="5" w:tentative="0">
      <w:start w:val="1"/>
      <w:numFmt w:val="bullet"/>
      <w:lvlText w:val="▪"/>
      <w:lvlJc w:val="left"/>
      <w:pPr>
        <w:ind w:left="4680" w:hanging="360"/>
      </w:pPr>
      <w:rPr>
        <w:rFonts w:ascii="Noto Sans Symbols" w:hAnsi="Noto Sans Symbols" w:eastAsia="Noto Sans Symbols" w:cs="Noto Sans Symbols"/>
      </w:rPr>
    </w:lvl>
    <w:lvl w:ilvl="6" w:tentative="0">
      <w:start w:val="1"/>
      <w:numFmt w:val="bullet"/>
      <w:lvlText w:val="●"/>
      <w:lvlJc w:val="left"/>
      <w:pPr>
        <w:ind w:left="5400" w:hanging="360"/>
      </w:pPr>
      <w:rPr>
        <w:rFonts w:ascii="Noto Sans Symbols" w:hAnsi="Noto Sans Symbols" w:eastAsia="Noto Sans Symbols" w:cs="Noto Sans Symbols"/>
      </w:rPr>
    </w:lvl>
    <w:lvl w:ilvl="7" w:tentative="0">
      <w:start w:val="1"/>
      <w:numFmt w:val="bullet"/>
      <w:lvlText w:val="o"/>
      <w:lvlJc w:val="left"/>
      <w:pPr>
        <w:ind w:left="6120" w:hanging="360"/>
      </w:pPr>
      <w:rPr>
        <w:rFonts w:ascii="Courier New" w:hAnsi="Courier New" w:eastAsia="Courier New" w:cs="Courier New"/>
      </w:rPr>
    </w:lvl>
    <w:lvl w:ilvl="8" w:tentative="0">
      <w:start w:val="1"/>
      <w:numFmt w:val="bullet"/>
      <w:lvlText w:val="▪"/>
      <w:lvlJc w:val="left"/>
      <w:pPr>
        <w:ind w:left="6840" w:hanging="360"/>
      </w:pPr>
      <w:rPr>
        <w:rFonts w:ascii="Noto Sans Symbols" w:hAnsi="Noto Sans Symbols" w:eastAsia="Noto Sans Symbols" w:cs="Noto Sans Symbols"/>
      </w:rPr>
    </w:lvl>
  </w:abstractNum>
  <w:abstractNum w:abstractNumId="2">
    <w:nsid w:val="761D0C80"/>
    <w:multiLevelType w:val="multilevel"/>
    <w:tmpl w:val="761D0C80"/>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6CD"/>
    <w:rsid w:val="001168B8"/>
    <w:rsid w:val="003B6F6D"/>
    <w:rsid w:val="004C7BA5"/>
    <w:rsid w:val="005836F5"/>
    <w:rsid w:val="007A2EFB"/>
    <w:rsid w:val="008759AC"/>
    <w:rsid w:val="009B76E3"/>
    <w:rsid w:val="00A9364B"/>
    <w:rsid w:val="00D4311B"/>
    <w:rsid w:val="00E126CD"/>
    <w:rsid w:val="57B8290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en" w:eastAsia="en-GB" w:bidi="ar-SA"/>
    </w:rPr>
  </w:style>
  <w:style w:type="paragraph" w:styleId="2">
    <w:name w:val="heading 1"/>
    <w:basedOn w:val="1"/>
    <w:next w:val="1"/>
    <w:link w:val="21"/>
    <w:qFormat/>
    <w:uiPriority w:val="9"/>
    <w:pPr>
      <w:keepNext/>
      <w:keepLines/>
      <w:spacing w:before="480" w:after="0" w:line="240" w:lineRule="auto"/>
      <w:outlineLvl w:val="0"/>
    </w:pPr>
    <w:rPr>
      <w:rFonts w:ascii="Cambria" w:hAnsi="Cambria" w:eastAsia="Cambria" w:cs="Cambria"/>
      <w:b/>
      <w:color w:val="365F91"/>
      <w:sz w:val="28"/>
      <w:szCs w:val="2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ody Text"/>
    <w:basedOn w:val="1"/>
    <w:qFormat/>
    <w:uiPriority w:val="0"/>
    <w:pPr>
      <w:spacing w:after="140" w:line="276" w:lineRule="auto"/>
    </w:pPr>
  </w:style>
  <w:style w:type="paragraph" w:styleId="11">
    <w:name w:val="caption"/>
    <w:basedOn w:val="1"/>
    <w:qFormat/>
    <w:uiPriority w:val="0"/>
    <w:pPr>
      <w:suppressLineNumbers/>
      <w:spacing w:before="120" w:after="120"/>
    </w:pPr>
    <w:rPr>
      <w:rFonts w:cs="Lucida Sans"/>
      <w:i/>
      <w:iCs/>
      <w:sz w:val="24"/>
      <w:szCs w:val="24"/>
    </w:rPr>
  </w:style>
  <w:style w:type="character" w:styleId="12">
    <w:name w:val="Emphasis"/>
    <w:basedOn w:val="8"/>
    <w:qFormat/>
    <w:uiPriority w:val="20"/>
    <w:rPr>
      <w:i/>
      <w:iCs/>
    </w:rPr>
  </w:style>
  <w:style w:type="paragraph" w:styleId="13">
    <w:name w:val="footer"/>
    <w:basedOn w:val="1"/>
    <w:link w:val="23"/>
    <w:unhideWhenUsed/>
    <w:qFormat/>
    <w:uiPriority w:val="99"/>
    <w:pPr>
      <w:tabs>
        <w:tab w:val="center" w:pos="4513"/>
        <w:tab w:val="right" w:pos="9026"/>
      </w:tabs>
      <w:spacing w:after="0" w:line="240" w:lineRule="auto"/>
    </w:pPr>
  </w:style>
  <w:style w:type="paragraph" w:styleId="14">
    <w:name w:val="header"/>
    <w:basedOn w:val="1"/>
    <w:link w:val="22"/>
    <w:unhideWhenUsed/>
    <w:qFormat/>
    <w:uiPriority w:val="99"/>
    <w:pPr>
      <w:tabs>
        <w:tab w:val="center" w:pos="4513"/>
        <w:tab w:val="right" w:pos="9026"/>
      </w:tabs>
      <w:spacing w:after="0" w:line="240" w:lineRule="auto"/>
    </w:pPr>
  </w:style>
  <w:style w:type="paragraph" w:styleId="15">
    <w:name w:val="HTML Preformatted"/>
    <w:basedOn w:val="1"/>
    <w:link w:val="25"/>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en-GB"/>
    </w:rPr>
  </w:style>
  <w:style w:type="paragraph" w:styleId="16">
    <w:name w:val="List"/>
    <w:basedOn w:val="10"/>
    <w:uiPriority w:val="0"/>
    <w:rPr>
      <w:rFonts w:cs="Lucida Sans"/>
    </w:rPr>
  </w:style>
  <w:style w:type="paragraph" w:styleId="17">
    <w:name w:val="Normal (Web)"/>
    <w:basedOn w:val="1"/>
    <w:semiHidden/>
    <w:unhideWhenUsed/>
    <w:qFormat/>
    <w:uiPriority w:val="99"/>
    <w:pPr>
      <w:spacing w:beforeAutospacing="1" w:afterAutospacing="1" w:line="240" w:lineRule="auto"/>
    </w:pPr>
    <w:rPr>
      <w:rFonts w:ascii="Times New Roman" w:hAnsi="Times New Roman" w:eastAsia="Times New Roman" w:cs="Times New Roman"/>
      <w:sz w:val="24"/>
      <w:szCs w:val="24"/>
      <w:lang w:val="en-GB"/>
    </w:rPr>
  </w:style>
  <w:style w:type="paragraph" w:styleId="18">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9">
    <w:name w:val="Title"/>
    <w:basedOn w:val="1"/>
    <w:next w:val="1"/>
    <w:qFormat/>
    <w:uiPriority w:val="10"/>
    <w:pPr>
      <w:keepNext/>
      <w:keepLines/>
      <w:spacing w:before="480" w:after="120"/>
    </w:pPr>
    <w:rPr>
      <w:b/>
      <w:sz w:val="72"/>
      <w:szCs w:val="72"/>
    </w:rPr>
  </w:style>
  <w:style w:type="table" w:customStyle="1" w:styleId="20">
    <w:name w:val="TableNormal"/>
    <w:qFormat/>
    <w:uiPriority w:val="0"/>
    <w:tblPr>
      <w:tblCellMar>
        <w:top w:w="0" w:type="dxa"/>
        <w:left w:w="0" w:type="dxa"/>
        <w:bottom w:w="0" w:type="dxa"/>
        <w:right w:w="0" w:type="dxa"/>
      </w:tblCellMar>
    </w:tblPr>
  </w:style>
  <w:style w:type="character" w:customStyle="1" w:styleId="21">
    <w:name w:val="Heading 1 Char"/>
    <w:basedOn w:val="8"/>
    <w:link w:val="2"/>
    <w:qFormat/>
    <w:uiPriority w:val="9"/>
    <w:rPr>
      <w:rFonts w:ascii="Cambria" w:hAnsi="Cambria" w:eastAsia="Times New Roman" w:cs="Times New Roman"/>
      <w:b/>
      <w:bCs/>
      <w:color w:val="365F91"/>
      <w:sz w:val="28"/>
      <w:szCs w:val="28"/>
      <w:lang w:val="en-GB" w:eastAsia="en-GB"/>
    </w:rPr>
  </w:style>
  <w:style w:type="character" w:customStyle="1" w:styleId="22">
    <w:name w:val="Header Char"/>
    <w:basedOn w:val="8"/>
    <w:link w:val="14"/>
    <w:qFormat/>
    <w:uiPriority w:val="99"/>
  </w:style>
  <w:style w:type="character" w:customStyle="1" w:styleId="23">
    <w:name w:val="Footer Char"/>
    <w:basedOn w:val="8"/>
    <w:link w:val="13"/>
    <w:qFormat/>
    <w:uiPriority w:val="99"/>
  </w:style>
  <w:style w:type="character" w:customStyle="1" w:styleId="24">
    <w:name w:val="st"/>
    <w:basedOn w:val="8"/>
    <w:qFormat/>
    <w:uiPriority w:val="0"/>
  </w:style>
  <w:style w:type="character" w:customStyle="1" w:styleId="25">
    <w:name w:val="HTML Preformatted Char"/>
    <w:basedOn w:val="8"/>
    <w:link w:val="15"/>
    <w:semiHidden/>
    <w:qFormat/>
    <w:uiPriority w:val="99"/>
    <w:rPr>
      <w:rFonts w:ascii="Courier New" w:hAnsi="Courier New" w:eastAsia="Times New Roman" w:cs="Courier New"/>
      <w:sz w:val="20"/>
      <w:szCs w:val="20"/>
      <w:lang w:val="en-GB" w:eastAsia="en-GB"/>
    </w:rPr>
  </w:style>
  <w:style w:type="paragraph" w:customStyle="1" w:styleId="26">
    <w:name w:val="Heading"/>
    <w:basedOn w:val="1"/>
    <w:next w:val="10"/>
    <w:qFormat/>
    <w:uiPriority w:val="0"/>
    <w:pPr>
      <w:keepNext/>
      <w:spacing w:before="240" w:after="120"/>
    </w:pPr>
    <w:rPr>
      <w:rFonts w:ascii="Liberation Sans" w:hAnsi="Liberation Sans" w:eastAsia="Microsoft YaHei" w:cs="Lucida Sans"/>
      <w:sz w:val="28"/>
      <w:szCs w:val="28"/>
    </w:rPr>
  </w:style>
  <w:style w:type="paragraph" w:customStyle="1" w:styleId="27">
    <w:name w:val="Index"/>
    <w:basedOn w:val="1"/>
    <w:qFormat/>
    <w:uiPriority w:val="0"/>
    <w:pPr>
      <w:suppressLineNumbers/>
    </w:pPr>
    <w:rPr>
      <w:rFonts w:cs="Lucida Sans"/>
    </w:rPr>
  </w:style>
  <w:style w:type="paragraph" w:styleId="28">
    <w:name w:val="List Paragraph"/>
    <w:basedOn w:val="1"/>
    <w:qFormat/>
    <w:uiPriority w:val="34"/>
    <w:pPr>
      <w:ind w:left="720"/>
      <w:contextualSpacing/>
    </w:pPr>
  </w:style>
  <w:style w:type="paragraph" w:customStyle="1" w:styleId="29">
    <w:name w:val="Header and Footer"/>
    <w:basedOn w:val="1"/>
    <w:qFormat/>
    <w:uiPriority w:val="0"/>
  </w:style>
  <w:style w:type="character" w:customStyle="1" w:styleId="30">
    <w:name w:val="mord"/>
    <w:basedOn w:val="8"/>
    <w:qFormat/>
    <w:uiPriority w:val="0"/>
  </w:style>
  <w:style w:type="character" w:customStyle="1" w:styleId="31">
    <w:name w:val="mbin"/>
    <w:basedOn w:val="8"/>
    <w:uiPriority w:val="0"/>
  </w:style>
  <w:style w:type="character" w:customStyle="1" w:styleId="32">
    <w:name w:val="vlist-s"/>
    <w:basedOn w:val="8"/>
    <w:qFormat/>
    <w:uiPriority w:val="0"/>
  </w:style>
  <w:style w:type="character" w:customStyle="1" w:styleId="33">
    <w:name w:val="mrel"/>
    <w:basedOn w:val="8"/>
    <w:qFormat/>
    <w:uiPriority w:val="0"/>
  </w:style>
  <w:style w:type="character" w:customStyle="1" w:styleId="34">
    <w:name w:val="mopen"/>
    <w:basedOn w:val="8"/>
    <w:qFormat/>
    <w:uiPriority w:val="0"/>
  </w:style>
  <w:style w:type="character" w:customStyle="1" w:styleId="35">
    <w:name w:val="mclose"/>
    <w:basedOn w:val="8"/>
    <w:uiPriority w:val="0"/>
  </w:style>
  <w:style w:type="character" w:customStyle="1" w:styleId="36">
    <w:name w:val="katex-mathml"/>
    <w:basedOn w:val="8"/>
    <w:qFormat/>
    <w:uiPriority w:val="0"/>
  </w:style>
  <w:style w:type="table" w:customStyle="1" w:styleId="37">
    <w:name w:val="_Style 37"/>
    <w:basedOn w:val="9"/>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FonsRSSQ2uxJxJHrGt+nmvODqg==">CgMxLjAaHwoBMBIaChgICVIUChJ0YWJsZS55N3J4ZG04dXF6bW04AHIhMWQyS2hhRnRMbUVBbHdLcEdzbDBvZFItMzNDWlhERG1i</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4</Pages>
  <Words>916</Words>
  <Characters>5226</Characters>
  <Lines>43</Lines>
  <Paragraphs>12</Paragraphs>
  <TotalTime>0</TotalTime>
  <ScaleCrop>false</ScaleCrop>
  <LinksUpToDate>false</LinksUpToDate>
  <CharactersWithSpaces>6130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2025-10-16T18:50:00Z</dcterms:created>
  <dc:creator>Florence Kimani</dc:creator>
  <cp:lastModifiedBy>hochieng</cp:lastModifiedBy>
  <dcterms:modified xsi:type="dcterms:W3CDTF">2025-12-10T15:05:26Z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1033-12.2.0.23155</vt:lpwstr>
  </property>
  <property fmtid="{D5CDD505-2E9C-101B-9397-08002B2CF9AE}" pid="9" name="ICV">
    <vt:lpwstr>EBB0E868E1224AACAE11B6C582D7AD53_12</vt:lpwstr>
  </property>
</Properties>
</file>