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66A77C">
      <w:pPr>
        <w:pBdr>
          <w:top w:val="none" w:color="auto" w:sz="0" w:space="0"/>
          <w:left w:val="none" w:color="auto" w:sz="0" w:space="0"/>
          <w:bottom w:val="none" w:color="auto" w:sz="0" w:space="0"/>
          <w:right w:val="none" w:color="auto" w:sz="0" w:space="0"/>
          <w:between w:val="none" w:color="auto" w:sz="0" w:space="0"/>
        </w:pBdr>
        <w:spacing w:after="0" w:line="240" w:lineRule="auto"/>
        <w:jc w:val="both"/>
        <w:rPr>
          <w:rFonts w:ascii="Times New Roman" w:hAnsi="Times New Roman" w:eastAsia="Times New Roman" w:cs="Times New Roman"/>
          <w:b/>
          <w:sz w:val="24"/>
          <w:szCs w:val="24"/>
        </w:rPr>
      </w:pPr>
    </w:p>
    <w:p w14:paraId="7234311C">
      <w:pPr>
        <w:pBdr>
          <w:top w:val="none" w:color="auto" w:sz="0" w:space="0"/>
          <w:left w:val="none" w:color="auto" w:sz="0" w:space="0"/>
          <w:bottom w:val="none" w:color="auto" w:sz="0" w:space="0"/>
          <w:right w:val="none" w:color="auto" w:sz="0" w:space="0"/>
          <w:between w:val="none" w:color="auto" w:sz="0" w:space="0"/>
        </w:pBdr>
        <w:spacing w:after="0" w:line="240" w:lineRule="auto"/>
        <w:jc w:val="both"/>
        <w:rPr>
          <w:rFonts w:ascii="Times New Roman" w:hAnsi="Times New Roman" w:eastAsia="Times New Roman" w:cs="Times New Roman"/>
          <w:b/>
          <w:sz w:val="24"/>
          <w:szCs w:val="24"/>
        </w:rPr>
      </w:pPr>
    </w:p>
    <w:p w14:paraId="574D031F">
      <w:pPr>
        <w:pBdr>
          <w:top w:val="none" w:color="auto" w:sz="0" w:space="0"/>
          <w:left w:val="none" w:color="auto" w:sz="0" w:space="0"/>
          <w:bottom w:val="none" w:color="auto" w:sz="0" w:space="0"/>
          <w:right w:val="none" w:color="auto" w:sz="0" w:space="0"/>
          <w:between w:val="none" w:color="auto" w:sz="0" w:space="0"/>
        </w:pBdr>
        <w:spacing w:after="0" w:line="360" w:lineRule="auto"/>
        <w:jc w:val="center"/>
        <w:rPr>
          <w:rFonts w:ascii="Times New Roman" w:hAnsi="Times New Roman" w:eastAsia="Times New Roman" w:cs="Times New Roman"/>
          <w:b/>
          <w:sz w:val="24"/>
          <w:szCs w:val="24"/>
          <w:u w:val="single"/>
        </w:rPr>
      </w:pPr>
      <w:r>
        <w:rPr>
          <w:rFonts w:ascii="Times New Roman" w:hAnsi="Times New Roman" w:eastAsia="Times New Roman" w:cs="Times New Roman"/>
          <w:b/>
          <w:sz w:val="24"/>
          <w:szCs w:val="24"/>
        </w:rPr>
        <w:drawing>
          <wp:inline distT="0" distB="0" distL="0" distR="0">
            <wp:extent cx="1785620" cy="776605"/>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2" name="image1.png"/>
                    <pic:cNvPicPr preferRelativeResize="0"/>
                  </pic:nvPicPr>
                  <pic:blipFill>
                    <a:blip r:embed="rId7"/>
                    <a:srcRect/>
                    <a:stretch>
                      <a:fillRect/>
                    </a:stretch>
                  </pic:blipFill>
                  <pic:spPr>
                    <a:xfrm>
                      <a:off x="0" y="0"/>
                      <a:ext cx="1785620" cy="776605"/>
                    </a:xfrm>
                    <a:prstGeom prst="rect">
                      <a:avLst/>
                    </a:prstGeom>
                  </pic:spPr>
                </pic:pic>
              </a:graphicData>
            </a:graphic>
          </wp:inline>
        </w:drawing>
      </w:r>
    </w:p>
    <w:p w14:paraId="407D9128">
      <w:pPr>
        <w:pStyle w:val="4"/>
        <w:pBdr>
          <w:top w:val="none" w:color="auto" w:sz="0" w:space="0"/>
          <w:left w:val="none" w:color="auto" w:sz="0" w:space="0"/>
          <w:bottom w:val="none" w:color="auto" w:sz="0" w:space="0"/>
          <w:right w:val="none" w:color="auto" w:sz="0" w:space="0"/>
          <w:between w:val="none" w:color="auto" w:sz="0" w:space="0"/>
        </w:pBdr>
        <w:spacing w:before="0" w:after="0"/>
        <w:jc w:val="center"/>
        <w:rPr>
          <w:rFonts w:ascii="Times New Roman" w:hAnsi="Times New Roman"/>
          <w:sz w:val="24"/>
          <w:szCs w:val="24"/>
        </w:rPr>
      </w:pPr>
      <w:r>
        <w:rPr>
          <w:rFonts w:ascii="Times New Roman" w:hAnsi="Times New Roman"/>
          <w:sz w:val="24"/>
          <w:szCs w:val="24"/>
        </w:rPr>
        <w:t>Riara School of Business</w:t>
      </w:r>
    </w:p>
    <w:p w14:paraId="2C367DA7">
      <w:pPr>
        <w:pStyle w:val="18"/>
        <w:pBdr>
          <w:top w:val="none" w:color="auto" w:sz="0" w:space="0"/>
          <w:left w:val="none" w:color="auto" w:sz="0" w:space="0"/>
          <w:bottom w:val="none" w:color="auto" w:sz="0" w:space="0"/>
          <w:right w:val="none" w:color="auto" w:sz="0" w:space="0"/>
          <w:between w:val="none" w:color="auto" w:sz="0" w:space="0"/>
        </w:pBdr>
        <w:spacing w:after="0" w:line="276" w:lineRule="auto"/>
        <w:jc w:val="center"/>
        <w:rPr>
          <w:rFonts w:ascii="Times New Roman" w:hAnsi="Times New Roman"/>
          <w:sz w:val="24"/>
          <w:szCs w:val="24"/>
        </w:rPr>
      </w:pPr>
      <w:r>
        <w:rPr>
          <w:rFonts w:ascii="Times New Roman" w:hAnsi="Times New Roman"/>
          <w:i/>
          <w:sz w:val="24"/>
          <w:szCs w:val="24"/>
        </w:rPr>
        <w:t>Nurturing business innovators</w:t>
      </w:r>
    </w:p>
    <w:p w14:paraId="417F4C81">
      <w:pPr>
        <w:pStyle w:val="18"/>
        <w:pBdr>
          <w:top w:val="none" w:color="auto" w:sz="0" w:space="0"/>
          <w:left w:val="none" w:color="auto" w:sz="0" w:space="0"/>
          <w:bottom w:val="none" w:color="auto" w:sz="0" w:space="0"/>
          <w:right w:val="none" w:color="auto" w:sz="0" w:space="0"/>
          <w:between w:val="none" w:color="auto" w:sz="0" w:space="0"/>
        </w:pBdr>
        <w:spacing w:after="0" w:line="276" w:lineRule="auto"/>
        <w:jc w:val="center"/>
        <w:rPr>
          <w:rFonts w:ascii="Times New Roman" w:hAnsi="Times New Roman"/>
          <w:sz w:val="24"/>
          <w:szCs w:val="24"/>
        </w:rPr>
      </w:pPr>
    </w:p>
    <w:p w14:paraId="4BA6CCBA">
      <w:pPr>
        <w:pStyle w:val="18"/>
        <w:pBdr>
          <w:top w:val="none" w:color="auto" w:sz="0" w:space="0"/>
          <w:left w:val="none" w:color="auto" w:sz="0" w:space="0"/>
          <w:bottom w:val="none" w:color="auto" w:sz="0" w:space="0"/>
          <w:right w:val="none" w:color="auto" w:sz="0" w:space="0"/>
          <w:between w:val="none" w:color="auto" w:sz="0" w:space="0"/>
        </w:pBdr>
        <w:spacing w:after="0" w:line="276" w:lineRule="auto"/>
        <w:jc w:val="center"/>
        <w:rPr>
          <w:rFonts w:ascii="Times New Roman" w:hAnsi="Times New Roman"/>
          <w:sz w:val="24"/>
          <w:szCs w:val="24"/>
        </w:rPr>
      </w:pPr>
      <w:r>
        <w:rPr>
          <w:rFonts w:ascii="Times New Roman" w:hAnsi="Times New Roman"/>
          <w:sz w:val="24"/>
          <w:szCs w:val="24"/>
        </w:rPr>
        <w:t>JANUARY - APRIL 2025 TRIMESTER EXAMINATIONS</w:t>
      </w:r>
    </w:p>
    <w:p w14:paraId="5908C992">
      <w:pPr>
        <w:pStyle w:val="18"/>
        <w:pBdr>
          <w:top w:val="none" w:color="auto" w:sz="0" w:space="0"/>
          <w:left w:val="none" w:color="auto" w:sz="0" w:space="0"/>
          <w:bottom w:val="none" w:color="auto" w:sz="0" w:space="0"/>
          <w:right w:val="none" w:color="auto" w:sz="0" w:space="0"/>
          <w:between w:val="none" w:color="auto" w:sz="0" w:space="0"/>
        </w:pBdr>
        <w:spacing w:after="0" w:line="276" w:lineRule="auto"/>
        <w:jc w:val="center"/>
        <w:rPr>
          <w:rFonts w:ascii="Times New Roman" w:hAnsi="Times New Roman"/>
          <w:sz w:val="24"/>
          <w:szCs w:val="24"/>
        </w:rPr>
      </w:pPr>
      <w:r>
        <w:rPr>
          <w:rFonts w:ascii="Times New Roman" w:hAnsi="Times New Roman"/>
          <w:sz w:val="24"/>
          <w:szCs w:val="24"/>
        </w:rPr>
        <w:t>EVENING PROGRAMME</w:t>
      </w:r>
    </w:p>
    <w:p w14:paraId="4129C340">
      <w:pPr>
        <w:pStyle w:val="18"/>
        <w:pBdr>
          <w:top w:val="none" w:color="auto" w:sz="0" w:space="0"/>
          <w:left w:val="none" w:color="auto" w:sz="0" w:space="0"/>
          <w:bottom w:val="none" w:color="auto" w:sz="0" w:space="0"/>
          <w:right w:val="none" w:color="auto" w:sz="0" w:space="0"/>
          <w:between w:val="none" w:color="auto" w:sz="0" w:space="0"/>
        </w:pBdr>
        <w:spacing w:after="0" w:line="276" w:lineRule="auto"/>
        <w:jc w:val="center"/>
        <w:rPr>
          <w:rFonts w:ascii="Times New Roman" w:hAnsi="Times New Roman"/>
          <w:color w:val="FF0000"/>
          <w:sz w:val="24"/>
          <w:szCs w:val="24"/>
        </w:rPr>
      </w:pPr>
      <w:r>
        <w:rPr>
          <w:rFonts w:ascii="Times New Roman" w:hAnsi="Times New Roman"/>
          <w:sz w:val="24"/>
          <w:szCs w:val="24"/>
        </w:rPr>
        <w:t>EXAMINATION FOR BACHELOR OF BUSINESS ADMINISTRATION</w:t>
      </w:r>
    </w:p>
    <w:p w14:paraId="7A344696">
      <w:pPr>
        <w:pStyle w:val="18"/>
        <w:pBdr>
          <w:top w:val="none" w:color="auto" w:sz="0" w:space="0"/>
          <w:left w:val="none" w:color="auto" w:sz="0" w:space="0"/>
          <w:bottom w:val="none" w:color="auto" w:sz="0" w:space="0"/>
          <w:right w:val="none" w:color="auto" w:sz="0" w:space="0"/>
          <w:between w:val="none" w:color="auto" w:sz="0" w:space="0"/>
        </w:pBdr>
        <w:spacing w:after="0" w:line="276" w:lineRule="auto"/>
        <w:jc w:val="center"/>
        <w:rPr>
          <w:rFonts w:ascii="Times New Roman" w:hAnsi="Times New Roman"/>
          <w:b w:val="0"/>
          <w:sz w:val="24"/>
          <w:szCs w:val="24"/>
        </w:rPr>
      </w:pPr>
      <w:bookmarkStart w:id="0" w:name="_heading=h.oebdme7bbv63" w:colFirst="0" w:colLast="0"/>
      <w:bookmarkEnd w:id="0"/>
      <w:r>
        <w:rPr>
          <w:rFonts w:ascii="Times New Roman" w:hAnsi="Times New Roman"/>
          <w:sz w:val="24"/>
          <w:szCs w:val="24"/>
        </w:rPr>
        <w:t>RHR 301: EMPLOYMENT LAW</w:t>
      </w:r>
    </w:p>
    <w:p w14:paraId="4284EE9D">
      <w:pPr>
        <w:pStyle w:val="18"/>
        <w:pBdr>
          <w:top w:val="none" w:color="auto" w:sz="0" w:space="0"/>
          <w:left w:val="none" w:color="auto" w:sz="0" w:space="0"/>
          <w:bottom w:val="none" w:color="auto" w:sz="0" w:space="0"/>
          <w:right w:val="none" w:color="auto" w:sz="0" w:space="0"/>
          <w:between w:val="none" w:color="auto" w:sz="0" w:space="0"/>
        </w:pBdr>
        <w:spacing w:after="0" w:line="276" w:lineRule="auto"/>
        <w:jc w:val="both"/>
        <w:rPr>
          <w:rFonts w:ascii="Times New Roman" w:hAnsi="Times New Roman"/>
          <w:sz w:val="24"/>
          <w:szCs w:val="24"/>
        </w:rPr>
      </w:pPr>
    </w:p>
    <w:p w14:paraId="72A911B9">
      <w:pPr>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autoSpaceDE w:val="0"/>
        <w:autoSpaceDN w:val="0"/>
        <w:adjustRightInd w:val="0"/>
        <w:spacing w:before="0" w:beforeAutospacing="0" w:after="0" w:afterAutospacing="0" w:line="276" w:lineRule="auto"/>
        <w:ind w:left="0" w:right="0"/>
        <w:jc w:val="left"/>
        <w:rPr>
          <w:rFonts w:hint="default" w:ascii="Times New Roman" w:hAnsi="Times New Roman" w:eastAsia="Times New Roman" w:cs="Times New Roman"/>
          <w:b/>
          <w:bCs w:val="0"/>
          <w:caps/>
          <w:color w:val="000000"/>
          <w:spacing w:val="-15"/>
          <w:sz w:val="24"/>
          <w:szCs w:val="24"/>
          <w:lang w:val="en-US"/>
        </w:rPr>
      </w:pPr>
      <w:r>
        <w:rPr>
          <w:rFonts w:hint="default" w:ascii="Times New Roman" w:hAnsi="Times New Roman" w:eastAsia="Times New Roman" w:cs="Times New Roman"/>
          <w:b/>
          <w:bCs/>
          <w:color w:val="000000"/>
          <w:spacing w:val="-15"/>
          <w:kern w:val="0"/>
          <w:sz w:val="24"/>
          <w:szCs w:val="24"/>
          <w:lang w:val="en-US" w:eastAsia="zh-CN" w:bidi="ar"/>
        </w:rPr>
        <w:t xml:space="preserve">DATE: </w:t>
      </w:r>
      <w:r>
        <w:rPr>
          <w:rFonts w:hint="default" w:ascii="Times New Roman" w:hAnsi="Times New Roman" w:eastAsia="Times New Roman" w:cs="Times New Roman"/>
          <w:b/>
          <w:bCs/>
          <w:color w:val="000000"/>
          <w:spacing w:val="-15"/>
          <w:kern w:val="0"/>
          <w:sz w:val="24"/>
          <w:szCs w:val="24"/>
          <w:lang w:val="en-US" w:eastAsia="zh-CN" w:bidi="ar"/>
        </w:rPr>
        <w:tab/>
        <w:t>9</w:t>
      </w:r>
      <w:r>
        <w:rPr>
          <w:rFonts w:hint="default" w:ascii="Times New Roman" w:hAnsi="Times New Roman" w:eastAsia="Times New Roman" w:cs="Times New Roman"/>
          <w:b/>
          <w:bCs/>
          <w:color w:val="000000"/>
          <w:spacing w:val="-15"/>
          <w:kern w:val="0"/>
          <w:sz w:val="24"/>
          <w:szCs w:val="24"/>
          <w:vertAlign w:val="superscript"/>
          <w:lang w:val="en-US" w:eastAsia="zh-CN" w:bidi="ar"/>
        </w:rPr>
        <w:t>TH</w:t>
      </w:r>
      <w:r>
        <w:rPr>
          <w:rFonts w:hint="default" w:ascii="Times New Roman" w:hAnsi="Times New Roman" w:eastAsia="Times New Roman" w:cs="Times New Roman"/>
          <w:b/>
          <w:bCs/>
          <w:color w:val="000000"/>
          <w:spacing w:val="-15"/>
          <w:kern w:val="0"/>
          <w:sz w:val="24"/>
          <w:szCs w:val="24"/>
          <w:lang w:val="en-US" w:eastAsia="zh-CN" w:bidi="ar"/>
        </w:rPr>
        <w:t xml:space="preserve"> APRIL 2025</w:t>
      </w:r>
      <w:r>
        <w:rPr>
          <w:rFonts w:hint="default" w:ascii="Times New Roman" w:hAnsi="Times New Roman" w:eastAsia="Times New Roman" w:cs="Times New Roman"/>
          <w:b/>
          <w:bCs/>
          <w:color w:val="000000"/>
          <w:spacing w:val="-15"/>
          <w:kern w:val="0"/>
          <w:sz w:val="24"/>
          <w:szCs w:val="24"/>
          <w:lang w:val="en-US" w:eastAsia="zh-CN" w:bidi="ar"/>
        </w:rPr>
        <w:tab/>
        <w:t/>
      </w:r>
      <w:r>
        <w:rPr>
          <w:rFonts w:hint="default" w:ascii="Times New Roman" w:hAnsi="Times New Roman" w:eastAsia="Times New Roman" w:cs="Times New Roman"/>
          <w:b/>
          <w:bCs/>
          <w:color w:val="000000"/>
          <w:spacing w:val="-15"/>
          <w:kern w:val="0"/>
          <w:sz w:val="24"/>
          <w:szCs w:val="24"/>
          <w:lang w:val="en-US" w:eastAsia="zh-CN" w:bidi="ar"/>
        </w:rPr>
        <w:tab/>
        <w:t/>
      </w:r>
      <w:r>
        <w:rPr>
          <w:rFonts w:hint="default" w:ascii="Times New Roman" w:hAnsi="Times New Roman" w:eastAsia="Times New Roman" w:cs="Times New Roman"/>
          <w:b/>
          <w:bCs/>
          <w:color w:val="000000"/>
          <w:spacing w:val="-15"/>
          <w:kern w:val="0"/>
          <w:sz w:val="24"/>
          <w:szCs w:val="24"/>
          <w:lang w:val="en-US" w:eastAsia="zh-CN" w:bidi="ar"/>
        </w:rPr>
        <w:tab/>
        <w:t/>
      </w:r>
      <w:r>
        <w:rPr>
          <w:rFonts w:hint="default" w:ascii="Times New Roman" w:hAnsi="Times New Roman" w:eastAsia="Times New Roman" w:cs="Times New Roman"/>
          <w:b/>
          <w:bCs/>
          <w:color w:val="000000"/>
          <w:spacing w:val="-15"/>
          <w:kern w:val="0"/>
          <w:sz w:val="24"/>
          <w:szCs w:val="24"/>
          <w:lang w:val="en-US" w:eastAsia="zh-CN" w:bidi="ar"/>
        </w:rPr>
        <w:tab/>
        <w:t/>
      </w:r>
      <w:r>
        <w:rPr>
          <w:rFonts w:hint="default" w:ascii="Times New Roman" w:hAnsi="Times New Roman" w:eastAsia="Times New Roman" w:cs="Times New Roman"/>
          <w:b/>
          <w:bCs/>
          <w:color w:val="000000"/>
          <w:spacing w:val="-15"/>
          <w:kern w:val="0"/>
          <w:sz w:val="24"/>
          <w:szCs w:val="24"/>
          <w:lang w:val="en-US" w:eastAsia="zh-CN" w:bidi="ar"/>
        </w:rPr>
        <w:tab/>
        <w:t/>
      </w:r>
      <w:r>
        <w:rPr>
          <w:rFonts w:hint="default" w:ascii="Times New Roman" w:hAnsi="Times New Roman" w:eastAsia="Times New Roman" w:cs="Times New Roman"/>
          <w:b/>
          <w:bCs/>
          <w:color w:val="000000"/>
          <w:spacing w:val="-15"/>
          <w:kern w:val="0"/>
          <w:sz w:val="24"/>
          <w:szCs w:val="24"/>
          <w:lang w:val="en-US" w:eastAsia="zh-CN" w:bidi="ar"/>
        </w:rPr>
        <w:tab/>
        <w:t/>
      </w:r>
      <w:r>
        <w:rPr>
          <w:rFonts w:hint="default" w:ascii="Times New Roman" w:hAnsi="Times New Roman" w:eastAsia="Times New Roman" w:cs="Times New Roman"/>
          <w:b/>
          <w:bCs/>
          <w:color w:val="000000"/>
          <w:spacing w:val="-15"/>
          <w:kern w:val="0"/>
          <w:sz w:val="24"/>
          <w:szCs w:val="24"/>
          <w:lang w:val="en-US" w:eastAsia="zh-CN" w:bidi="ar"/>
        </w:rPr>
        <w:tab/>
        <w:t xml:space="preserve">TIME: 2 HOURS </w:t>
      </w:r>
    </w:p>
    <w:p w14:paraId="4F543D25">
      <w:pPr>
        <w:keepNext w:val="0"/>
        <w:keepLines w:val="0"/>
        <w:widowControl/>
        <w:suppressLineNumbers w:val="0"/>
        <w:spacing w:before="0" w:beforeAutospacing="0" w:after="0" w:afterAutospacing="0" w:line="276" w:lineRule="auto"/>
        <w:ind w:left="0" w:right="0"/>
        <w:jc w:val="left"/>
        <w:rPr>
          <w:rFonts w:hint="default" w:ascii="Times New Roman" w:hAnsi="Times New Roman" w:cs="Times New Roman"/>
          <w:b/>
          <w:bCs w:val="0"/>
          <w:sz w:val="24"/>
          <w:szCs w:val="24"/>
          <w:lang w:val="en-US"/>
        </w:rPr>
      </w:pPr>
    </w:p>
    <w:p w14:paraId="1178E51D">
      <w:pPr>
        <w:keepNext w:val="0"/>
        <w:keepLines w:val="0"/>
        <w:widowControl/>
        <w:suppressLineNumbers w:val="0"/>
        <w:autoSpaceDE w:val="0"/>
        <w:autoSpaceDN w:val="0"/>
        <w:adjustRightInd w:val="0"/>
        <w:spacing w:before="0" w:beforeAutospacing="1" w:after="0" w:afterAutospacing="0" w:line="268" w:lineRule="auto"/>
        <w:ind w:left="0" w:right="0"/>
        <w:jc w:val="both"/>
        <w:rPr>
          <w:rFonts w:hint="default" w:ascii="Times New Roman" w:hAnsi="Times New Roman" w:cs="Times New Roman"/>
          <w:b/>
          <w:bCs/>
          <w:kern w:val="3"/>
          <w:sz w:val="24"/>
          <w:szCs w:val="24"/>
          <w:u w:val="single"/>
          <w:lang w:val="en-US"/>
        </w:rPr>
      </w:pPr>
      <w:r>
        <w:rPr>
          <w:rFonts w:hint="default" w:ascii="Times New Roman" w:hAnsi="Times New Roman" w:eastAsia="Calibri" w:cs="Times New Roman"/>
          <w:b/>
          <w:bCs/>
          <w:kern w:val="3"/>
          <w:sz w:val="24"/>
          <w:szCs w:val="24"/>
          <w:u w:val="single"/>
          <w:lang w:val="en-US" w:eastAsia="zh-CN" w:bidi="ar"/>
        </w:rPr>
        <w:t>GENERAL INSTRUCTIONS:</w:t>
      </w:r>
    </w:p>
    <w:p w14:paraId="1D8AD323">
      <w:pPr>
        <w:keepNext w:val="0"/>
        <w:keepLines w:val="0"/>
        <w:widowControl/>
        <w:suppressLineNumbers w:val="0"/>
        <w:spacing w:before="0" w:beforeAutospacing="1" w:after="0" w:afterAutospacing="0" w:line="268" w:lineRule="auto"/>
        <w:ind w:left="0" w:right="0"/>
        <w:jc w:val="both"/>
        <w:rPr>
          <w:rFonts w:hint="default" w:ascii="Times New Roman" w:hAnsi="Times New Roman" w:cs="Times New Roman"/>
          <w:sz w:val="24"/>
          <w:szCs w:val="24"/>
          <w:lang w:val="en-US"/>
        </w:rPr>
      </w:pPr>
      <w:r>
        <w:rPr>
          <w:rFonts w:hint="default" w:ascii="Times New Roman" w:hAnsi="Times New Roman" w:eastAsia="Calibri" w:cs="Times New Roman"/>
          <w:kern w:val="0"/>
          <w:sz w:val="24"/>
          <w:szCs w:val="24"/>
          <w:lang w:val="en-US" w:eastAsia="zh-CN" w:bidi="ar"/>
        </w:rPr>
        <w:t>Students are NOT permitted to write on the examination paper during reading time.</w:t>
      </w:r>
    </w:p>
    <w:p w14:paraId="7655E535">
      <w:pPr>
        <w:keepNext w:val="0"/>
        <w:keepLines w:val="0"/>
        <w:widowControl/>
        <w:suppressLineNumbers w:val="0"/>
        <w:spacing w:before="0" w:beforeAutospacing="1" w:after="0" w:afterAutospacing="0" w:line="268" w:lineRule="auto"/>
        <w:ind w:left="0" w:right="0"/>
        <w:jc w:val="both"/>
        <w:rPr>
          <w:rFonts w:hint="default" w:ascii="Times New Roman" w:hAnsi="Times New Roman" w:cs="Times New Roman"/>
          <w:sz w:val="24"/>
          <w:szCs w:val="24"/>
          <w:lang w:val="en-US"/>
        </w:rPr>
      </w:pPr>
      <w:r>
        <w:rPr>
          <w:rFonts w:hint="default" w:ascii="Times New Roman" w:hAnsi="Times New Roman" w:eastAsia="Calibri" w:cs="Times New Roman"/>
          <w:kern w:val="0"/>
          <w:sz w:val="24"/>
          <w:szCs w:val="24"/>
          <w:lang w:val="en-US" w:eastAsia="zh-CN" w:bidi="ar"/>
        </w:rPr>
        <w:t>This is a closed book examination. Text book/Reference books/notes are not permitted.</w:t>
      </w:r>
    </w:p>
    <w:p w14:paraId="0F77D7F4">
      <w:pPr>
        <w:keepNext w:val="0"/>
        <w:keepLines w:val="0"/>
        <w:widowControl/>
        <w:suppressLineNumbers w:val="0"/>
        <w:spacing w:before="0" w:beforeAutospacing="1" w:after="0" w:afterAutospacing="0" w:line="268" w:lineRule="auto"/>
        <w:ind w:left="0" w:right="0"/>
        <w:jc w:val="both"/>
        <w:rPr>
          <w:rFonts w:eastAsia="Times New Roman"/>
          <w:lang w:val="en-US"/>
        </w:rPr>
      </w:pPr>
      <w:r>
        <w:rPr>
          <w:rFonts w:hint="default" w:ascii="Times New Roman" w:hAnsi="Times New Roman" w:eastAsia="Calibri" w:cs="Times New Roman"/>
          <w:b/>
          <w:bCs/>
          <w:kern w:val="0"/>
          <w:sz w:val="24"/>
          <w:szCs w:val="24"/>
          <w:u w:val="single"/>
          <w:lang w:val="en-US" w:eastAsia="zh-CN" w:bidi="ar"/>
        </w:rPr>
        <w:t xml:space="preserve"> SPECIAL INSTRUCTIONS</w:t>
      </w:r>
      <w:r>
        <w:rPr>
          <w:rFonts w:hint="default" w:ascii="Times New Roman" w:hAnsi="Times New Roman" w:eastAsia="Calibri" w:cs="Times New Roman"/>
          <w:b/>
          <w:bCs/>
          <w:kern w:val="0"/>
          <w:sz w:val="24"/>
          <w:szCs w:val="24"/>
          <w:lang w:val="en-US" w:eastAsia="zh-CN" w:bidi="ar"/>
        </w:rPr>
        <w:t xml:space="preserve"> </w:t>
      </w:r>
    </w:p>
    <w:p w14:paraId="10E9487F">
      <w:pPr>
        <w:keepNext w:val="0"/>
        <w:keepLines w:val="0"/>
        <w:widowControl/>
        <w:numPr>
          <w:ilvl w:val="0"/>
          <w:numId w:val="1"/>
        </w:numPr>
        <w:suppressLineNumbers w:val="0"/>
        <w:autoSpaceDE w:val="0"/>
        <w:autoSpaceDN w:val="0"/>
        <w:spacing w:before="0" w:beforeAutospacing="1" w:after="228" w:afterAutospacing="0" w:line="268" w:lineRule="auto"/>
        <w:ind w:left="360" w:right="0" w:hanging="360"/>
        <w:jc w:val="both"/>
        <w:rPr>
          <w:rFonts w:eastAsia="Times New Roman"/>
          <w:lang w:val="en-US"/>
        </w:rPr>
      </w:pPr>
      <w:r>
        <w:rPr>
          <w:rFonts w:hint="default" w:ascii="Times New Roman" w:hAnsi="Times New Roman" w:eastAsia="Calibri" w:cs="Times New Roman"/>
          <w:bCs/>
          <w:kern w:val="0"/>
          <w:sz w:val="24"/>
          <w:szCs w:val="24"/>
          <w:lang w:val="en-US" w:eastAsia="zh-CN" w:bidi="ar"/>
        </w:rPr>
        <w:t xml:space="preserve">Write your REGISTRATION NO. Clearly on the answer booklet(s). </w:t>
      </w:r>
    </w:p>
    <w:p w14:paraId="6143A0B7">
      <w:pPr>
        <w:keepNext w:val="0"/>
        <w:keepLines w:val="0"/>
        <w:widowControl/>
        <w:numPr>
          <w:ilvl w:val="0"/>
          <w:numId w:val="1"/>
        </w:numPr>
        <w:suppressLineNumbers w:val="0"/>
        <w:spacing w:before="0" w:beforeAutospacing="1" w:after="0" w:afterAutospacing="0" w:line="268" w:lineRule="auto"/>
        <w:ind w:left="360" w:right="0" w:hanging="360"/>
        <w:jc w:val="both"/>
        <w:rPr>
          <w:rFonts w:eastAsia="Times New Roman"/>
          <w:lang w:val="en-US"/>
        </w:rPr>
      </w:pPr>
      <w:r>
        <w:rPr>
          <w:rFonts w:hint="default" w:ascii="Times New Roman" w:hAnsi="Times New Roman" w:eastAsia="Calibri" w:cs="Times New Roman"/>
          <w:kern w:val="0"/>
          <w:sz w:val="24"/>
          <w:szCs w:val="24"/>
          <w:lang w:val="en-US" w:eastAsia="zh-CN" w:bidi="ar"/>
        </w:rPr>
        <w:t>Answer Question One and ANY other TWO questions.</w:t>
      </w:r>
    </w:p>
    <w:p w14:paraId="75FAE0DF">
      <w:pPr>
        <w:keepNext w:val="0"/>
        <w:keepLines w:val="0"/>
        <w:widowControl/>
        <w:numPr>
          <w:ilvl w:val="0"/>
          <w:numId w:val="1"/>
        </w:numPr>
        <w:suppressLineNumbers w:val="0"/>
        <w:autoSpaceDE w:val="0"/>
        <w:autoSpaceDN w:val="0"/>
        <w:spacing w:before="0" w:beforeAutospacing="1" w:after="0" w:afterAutospacing="0" w:line="268" w:lineRule="auto"/>
        <w:ind w:left="360" w:right="0" w:hanging="360"/>
        <w:jc w:val="both"/>
        <w:rPr>
          <w:rFonts w:eastAsia="Times New Roman"/>
          <w:lang w:val="en-US"/>
        </w:rPr>
      </w:pPr>
      <w:r>
        <w:rPr>
          <w:rFonts w:hint="default" w:ascii="Times New Roman" w:hAnsi="Times New Roman" w:eastAsia="Calibri" w:cs="Times New Roman"/>
          <w:bCs/>
          <w:kern w:val="0"/>
          <w:sz w:val="24"/>
          <w:szCs w:val="24"/>
          <w:lang w:val="en-US" w:eastAsia="zh-CN" w:bidi="ar"/>
        </w:rPr>
        <w:t xml:space="preserve">Questions in all sections should be answered in answer booklet(s) </w:t>
      </w:r>
    </w:p>
    <w:p w14:paraId="713182B9">
      <w:pPr>
        <w:keepNext w:val="0"/>
        <w:keepLines w:val="0"/>
        <w:widowControl/>
        <w:numPr>
          <w:ilvl w:val="0"/>
          <w:numId w:val="1"/>
        </w:numPr>
        <w:suppressLineNumbers w:val="0"/>
        <w:spacing w:before="0" w:beforeAutospacing="1" w:after="160" w:afterAutospacing="0" w:line="268" w:lineRule="auto"/>
        <w:ind w:left="360" w:right="0" w:hanging="360"/>
        <w:jc w:val="left"/>
        <w:rPr>
          <w:rFonts w:eastAsia="Times New Roman"/>
          <w:lang w:val="en-US"/>
        </w:rPr>
      </w:pPr>
      <w:r>
        <w:rPr>
          <w:rFonts w:hint="default" w:ascii="Times New Roman" w:hAnsi="Times New Roman" w:eastAsia="Calibri" w:cs="Times New Roman"/>
          <w:bCs/>
          <w:kern w:val="0"/>
          <w:sz w:val="24"/>
          <w:szCs w:val="24"/>
          <w:lang w:val="en-US" w:eastAsia="zh-CN" w:bidi="ar"/>
        </w:rPr>
        <w:t>PLEASE start the answer to EACH question on a NEW PAGE</w:t>
      </w:r>
      <w:r>
        <w:rPr>
          <w:rFonts w:hint="default" w:ascii="Times New Roman" w:hAnsi="Times New Roman" w:eastAsia="Calibri" w:cs="Times New Roman"/>
          <w:kern w:val="0"/>
          <w:sz w:val="24"/>
          <w:szCs w:val="24"/>
          <w:lang w:val="en-US" w:eastAsia="zh-CN" w:bidi="ar"/>
        </w:rPr>
        <w:t>.</w:t>
      </w:r>
    </w:p>
    <w:p w14:paraId="57AE735B">
      <w:pPr>
        <w:keepNext w:val="0"/>
        <w:keepLines w:val="0"/>
        <w:widowControl/>
        <w:numPr>
          <w:ilvl w:val="0"/>
          <w:numId w:val="1"/>
        </w:numPr>
        <w:suppressLineNumbers w:val="0"/>
        <w:autoSpaceDE w:val="0"/>
        <w:autoSpaceDN w:val="0"/>
        <w:spacing w:before="0" w:beforeAutospacing="1" w:after="228" w:afterAutospacing="0" w:line="268" w:lineRule="auto"/>
        <w:ind w:left="360" w:right="0" w:hanging="360"/>
        <w:jc w:val="both"/>
        <w:rPr>
          <w:rFonts w:eastAsia="Times New Roman"/>
          <w:lang w:val="en-US"/>
        </w:rPr>
      </w:pPr>
      <w:r>
        <w:rPr>
          <w:rFonts w:hint="default" w:ascii="Times New Roman" w:hAnsi="Times New Roman" w:eastAsia="Calibri" w:cs="Times New Roman"/>
          <w:bCs/>
          <w:kern w:val="0"/>
          <w:sz w:val="24"/>
          <w:szCs w:val="24"/>
          <w:lang w:val="en-US" w:eastAsia="zh-CN" w:bidi="ar"/>
        </w:rPr>
        <w:t>For the questions, write the number of the question on the answer booklet(s) in the order you answered.</w:t>
      </w:r>
    </w:p>
    <w:p w14:paraId="2FE352A0">
      <w:pPr>
        <w:keepNext w:val="0"/>
        <w:keepLines w:val="0"/>
        <w:widowControl/>
        <w:numPr>
          <w:ilvl w:val="0"/>
          <w:numId w:val="1"/>
        </w:numPr>
        <w:suppressLineNumbers w:val="0"/>
        <w:spacing w:before="0" w:beforeAutospacing="1" w:after="160" w:afterAutospacing="0" w:line="268" w:lineRule="auto"/>
        <w:ind w:left="360" w:right="0" w:hanging="360"/>
        <w:jc w:val="left"/>
        <w:rPr>
          <w:rFonts w:hint="default" w:ascii="Times New Roman" w:hAnsi="Times New Roman" w:cs="Times New Roman"/>
          <w:sz w:val="24"/>
          <w:szCs w:val="24"/>
          <w:lang w:val="en-US"/>
        </w:rPr>
      </w:pPr>
      <w:r>
        <w:rPr>
          <w:rFonts w:hint="default" w:ascii="Times New Roman" w:hAnsi="Times New Roman" w:eastAsia="Calibri" w:cs="Times New Roman"/>
          <w:kern w:val="0"/>
          <w:sz w:val="24"/>
          <w:szCs w:val="24"/>
          <w:lang w:val="en-US" w:eastAsia="zh-CN" w:bidi="ar"/>
        </w:rPr>
        <w:t>Write on both sides of each leaf and indicate number of each question at the top of each page.</w:t>
      </w:r>
    </w:p>
    <w:p w14:paraId="72336A12">
      <w:pPr>
        <w:keepNext w:val="0"/>
        <w:keepLines w:val="0"/>
        <w:widowControl/>
        <w:numPr>
          <w:ilvl w:val="0"/>
          <w:numId w:val="1"/>
        </w:numPr>
        <w:suppressLineNumbers w:val="0"/>
        <w:autoSpaceDE w:val="0"/>
        <w:autoSpaceDN w:val="0"/>
        <w:spacing w:before="0" w:beforeAutospacing="1" w:after="228" w:afterAutospacing="0" w:line="268" w:lineRule="auto"/>
        <w:ind w:left="360" w:right="0" w:hanging="360"/>
        <w:jc w:val="both"/>
        <w:rPr>
          <w:rFonts w:eastAsia="Times New Roman"/>
          <w:lang w:val="en-US"/>
        </w:rPr>
      </w:pPr>
      <w:r>
        <w:rPr>
          <w:rFonts w:hint="default" w:ascii="Times New Roman" w:hAnsi="Times New Roman" w:eastAsia="Calibri" w:cs="Times New Roman"/>
          <w:bCs/>
          <w:kern w:val="0"/>
          <w:sz w:val="24"/>
          <w:szCs w:val="24"/>
          <w:lang w:val="en-US" w:eastAsia="zh-CN" w:bidi="ar"/>
        </w:rPr>
        <w:t xml:space="preserve">Write the answers in a paragraph form unless stated otherwise. </w:t>
      </w:r>
    </w:p>
    <w:p w14:paraId="6C3B197A">
      <w:pPr>
        <w:keepNext w:val="0"/>
        <w:keepLines w:val="0"/>
        <w:widowControl/>
        <w:numPr>
          <w:ilvl w:val="0"/>
          <w:numId w:val="1"/>
        </w:numPr>
        <w:suppressLineNumbers w:val="0"/>
        <w:autoSpaceDE w:val="0"/>
        <w:autoSpaceDN w:val="0"/>
        <w:spacing w:before="0" w:beforeAutospacing="1" w:after="228" w:afterAutospacing="0" w:line="268" w:lineRule="auto"/>
        <w:ind w:left="360" w:right="0" w:hanging="360"/>
        <w:jc w:val="both"/>
        <w:rPr>
          <w:rFonts w:eastAsia="Times New Roman"/>
          <w:lang w:val="en-US"/>
        </w:rPr>
      </w:pPr>
      <w:r>
        <w:rPr>
          <w:rFonts w:hint="default" w:ascii="Times New Roman" w:hAnsi="Times New Roman" w:eastAsia="Calibri" w:cs="Times New Roman"/>
          <w:bCs/>
          <w:kern w:val="0"/>
          <w:sz w:val="24"/>
          <w:szCs w:val="24"/>
          <w:lang w:val="en-US" w:eastAsia="zh-CN" w:bidi="ar"/>
        </w:rPr>
        <w:t xml:space="preserve">Marks allocated to each question are shown at the end of the question. </w:t>
      </w:r>
    </w:p>
    <w:p w14:paraId="638355FA">
      <w:pPr>
        <w:keepNext w:val="0"/>
        <w:keepLines w:val="0"/>
        <w:widowControl/>
        <w:numPr>
          <w:ilvl w:val="0"/>
          <w:numId w:val="1"/>
        </w:numPr>
        <w:suppressLineNumbers w:val="0"/>
        <w:spacing w:before="0" w:beforeAutospacing="1" w:after="160" w:afterAutospacing="0" w:line="268" w:lineRule="auto"/>
        <w:ind w:left="360" w:right="0" w:hanging="360"/>
        <w:jc w:val="left"/>
        <w:rPr>
          <w:rFonts w:hint="default" w:ascii="Times New Roman" w:hAnsi="Times New Roman" w:cs="Times New Roman"/>
          <w:sz w:val="24"/>
          <w:szCs w:val="24"/>
          <w:lang w:val="en-US"/>
        </w:rPr>
      </w:pPr>
      <w:r>
        <w:rPr>
          <w:rFonts w:hint="default" w:ascii="Times New Roman" w:hAnsi="Times New Roman" w:eastAsia="Calibri" w:cs="Times New Roman"/>
          <w:kern w:val="0"/>
          <w:sz w:val="24"/>
          <w:szCs w:val="24"/>
          <w:lang w:val="en-US" w:eastAsia="zh-CN" w:bidi="ar"/>
        </w:rPr>
        <w:t>All rough work must be done on the answer booklet and crossed through!</w:t>
      </w:r>
    </w:p>
    <w:p w14:paraId="0AD7E193">
      <w:pPr>
        <w:keepNext w:val="0"/>
        <w:keepLines w:val="0"/>
        <w:widowControl/>
        <w:numPr>
          <w:ilvl w:val="0"/>
          <w:numId w:val="1"/>
        </w:numPr>
        <w:suppressLineNumbers w:val="0"/>
        <w:spacing w:before="0" w:beforeAutospacing="1" w:after="160" w:afterAutospacing="0" w:line="268" w:lineRule="auto"/>
        <w:ind w:left="360" w:right="0" w:hanging="360"/>
        <w:jc w:val="left"/>
        <w:rPr>
          <w:rFonts w:hint="default" w:ascii="Times New Roman" w:hAnsi="Times New Roman" w:cs="Times New Roman"/>
          <w:sz w:val="24"/>
          <w:szCs w:val="24"/>
          <w:lang w:val="en-US"/>
        </w:rPr>
      </w:pPr>
      <w:r>
        <w:rPr>
          <w:rFonts w:hint="default" w:ascii="Times New Roman" w:hAnsi="Times New Roman" w:eastAsia="Calibri" w:cs="Times New Roman"/>
          <w:kern w:val="0"/>
          <w:sz w:val="24"/>
          <w:szCs w:val="24"/>
          <w:lang w:val="en-US" w:eastAsia="zh-CN" w:bidi="ar"/>
        </w:rPr>
        <w:t>Use supplementary pages only when you have exhausted those in this book</w:t>
      </w:r>
    </w:p>
    <w:p w14:paraId="6DD8C3BC">
      <w:pPr>
        <w:keepNext w:val="0"/>
        <w:keepLines w:val="0"/>
        <w:widowControl/>
        <w:numPr>
          <w:ilvl w:val="0"/>
          <w:numId w:val="1"/>
        </w:numPr>
        <w:suppressLineNumbers w:val="0"/>
        <w:spacing w:before="0" w:beforeAutospacing="1" w:after="0" w:afterAutospacing="0" w:line="268" w:lineRule="auto"/>
        <w:ind w:left="360" w:right="0" w:hanging="360"/>
        <w:jc w:val="left"/>
        <w:rPr>
          <w:rFonts w:eastAsia="Times New Roman"/>
          <w:lang w:val="en-US"/>
        </w:rPr>
      </w:pPr>
      <w:r>
        <w:rPr>
          <w:rFonts w:hint="default" w:ascii="Times New Roman" w:hAnsi="Times New Roman" w:eastAsia="Calibri" w:cs="Times New Roman"/>
          <w:kern w:val="0"/>
          <w:sz w:val="24"/>
          <w:szCs w:val="24"/>
          <w:lang w:val="en-US" w:eastAsia="zh-CN" w:bidi="ar"/>
        </w:rPr>
        <w:t>Fasten the supplementary pages to the inside back cover of this booklet</w:t>
      </w:r>
    </w:p>
    <w:p w14:paraId="7E3B0F0C">
      <w:pPr>
        <w:keepNext w:val="0"/>
        <w:keepLines w:val="0"/>
        <w:widowControl/>
        <w:suppressLineNumbers w:val="0"/>
        <w:spacing w:before="0" w:beforeAutospacing="0" w:after="200" w:afterAutospacing="0" w:line="360" w:lineRule="auto"/>
        <w:ind w:left="0" w:right="0"/>
        <w:jc w:val="left"/>
        <w:rPr>
          <w:rFonts w:hint="default" w:ascii="Times New Roman" w:hAnsi="Times New Roman" w:cs="Times New Roman"/>
          <w:b/>
          <w:bCs w:val="0"/>
          <w:sz w:val="24"/>
          <w:szCs w:val="24"/>
          <w:lang w:val="en-US"/>
        </w:rPr>
      </w:pPr>
    </w:p>
    <w:p w14:paraId="618EC124">
      <w:pPr>
        <w:spacing w:line="360" w:lineRule="auto"/>
        <w:jc w:val="both"/>
        <w:rPr>
          <w:rFonts w:ascii="Times New Roman" w:hAnsi="Times New Roman" w:eastAsia="Times New Roman" w:cs="Times New Roman"/>
          <w:b/>
          <w:sz w:val="24"/>
          <w:szCs w:val="24"/>
        </w:rPr>
      </w:pPr>
      <w:r>
        <w:rPr>
          <w:rFonts w:ascii="Times New Roman" w:hAnsi="Times New Roman" w:eastAsia="Times New Roman" w:cs="Times New Roman"/>
          <w:b/>
          <w:sz w:val="24"/>
          <w:szCs w:val="24"/>
        </w:rPr>
        <w:t xml:space="preserve">QUESTION ONE: COMPULSORY (30 MARKS)    </w:t>
      </w:r>
    </w:p>
    <w:p w14:paraId="3C9474CB">
      <w:pPr>
        <w:pBdr>
          <w:top w:val="none" w:color="auto" w:sz="0" w:space="0"/>
          <w:left w:val="none" w:color="auto" w:sz="0" w:space="0"/>
          <w:bottom w:val="none" w:color="auto" w:sz="0" w:space="0"/>
          <w:right w:val="none" w:color="auto" w:sz="0" w:space="0"/>
          <w:between w:val="none" w:color="auto" w:sz="0" w:space="0"/>
        </w:pBdr>
        <w:spacing w:line="24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Jane was employed as an accountant at JHL Ltd for five years. One day, her manager called her into his office and informed her that her contract was terminated with immediate effect due to “poor performance.” Jane was never issued with a warning letter nor given an opportunity to respond to the allegations against her. She was not paid her terminal dues, and when she inquired about the reason for her dismissal, the HR manager told her, “The company has the right to fire anyone.”</w:t>
      </w:r>
    </w:p>
    <w:p w14:paraId="51752328">
      <w:pPr>
        <w:numPr>
          <w:ilvl w:val="0"/>
          <w:numId w:val="2"/>
        </w:numPr>
        <w:pBdr>
          <w:top w:val="none" w:color="auto" w:sz="0" w:space="0"/>
          <w:left w:val="none" w:color="auto" w:sz="0" w:space="0"/>
          <w:bottom w:val="none" w:color="auto" w:sz="0" w:space="0"/>
          <w:right w:val="none" w:color="auto" w:sz="0" w:space="0"/>
          <w:between w:val="none" w:color="auto" w:sz="0" w:space="0"/>
        </w:pBdr>
        <w:spacing w:line="240" w:lineRule="auto"/>
        <w:ind w:left="425" w:leftChars="0" w:hanging="425" w:firstLineChars="0"/>
        <w:jc w:val="both"/>
        <w:rPr>
          <w:rFonts w:ascii="Times New Roman" w:hAnsi="Times New Roman" w:eastAsia="Times New Roman" w:cs="Times New Roman"/>
          <w:b/>
          <w:color w:val="000000"/>
          <w:sz w:val="24"/>
          <w:szCs w:val="24"/>
        </w:rPr>
      </w:pPr>
      <w:r>
        <w:rPr>
          <w:rFonts w:ascii="Times New Roman" w:hAnsi="Times New Roman" w:eastAsia="Times New Roman" w:cs="Times New Roman"/>
          <w:color w:val="000000"/>
          <w:sz w:val="24"/>
          <w:szCs w:val="24"/>
        </w:rPr>
        <w:t xml:space="preserve">Was Jane’s termination lawful according to </w:t>
      </w:r>
      <w:r>
        <w:rPr>
          <w:rFonts w:ascii="Times New Roman" w:hAnsi="Times New Roman" w:eastAsia="Times New Roman" w:cs="Times New Roman"/>
          <w:b/>
          <w:color w:val="000000"/>
          <w:sz w:val="24"/>
          <w:szCs w:val="24"/>
        </w:rPr>
        <w:t>Employment Act, 2007</w:t>
      </w:r>
      <w:r>
        <w:rPr>
          <w:rFonts w:ascii="Times New Roman" w:hAnsi="Times New Roman" w:eastAsia="Times New Roman" w:cs="Times New Roman"/>
          <w:color w:val="000000"/>
          <w:sz w:val="24"/>
          <w:szCs w:val="24"/>
        </w:rPr>
        <w:t xml:space="preserve">? Give two justifications for your answer </w:t>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 xml:space="preserve">             </w:t>
      </w:r>
      <w:r>
        <w:rPr>
          <w:rFonts w:ascii="Times New Roman" w:hAnsi="Times New Roman" w:eastAsia="Times New Roman" w:cs="Times New Roman"/>
          <w:b/>
          <w:color w:val="000000"/>
          <w:sz w:val="24"/>
          <w:szCs w:val="24"/>
        </w:rPr>
        <w:t>(5 Marks)</w:t>
      </w:r>
    </w:p>
    <w:p w14:paraId="26516D1C">
      <w:pPr>
        <w:numPr>
          <w:ilvl w:val="0"/>
          <w:numId w:val="2"/>
        </w:numPr>
        <w:pBdr>
          <w:top w:val="none" w:color="auto" w:sz="0" w:space="0"/>
          <w:left w:val="none" w:color="auto" w:sz="0" w:space="0"/>
          <w:bottom w:val="none" w:color="auto" w:sz="0" w:space="0"/>
          <w:right w:val="none" w:color="auto" w:sz="0" w:space="0"/>
          <w:between w:val="none" w:color="auto" w:sz="0" w:space="0"/>
        </w:pBdr>
        <w:spacing w:line="240" w:lineRule="auto"/>
        <w:ind w:left="425" w:leftChars="0" w:hanging="425" w:firstLineChars="0"/>
        <w:jc w:val="both"/>
        <w:rPr>
          <w:rFonts w:ascii="Times New Roman" w:hAnsi="Times New Roman" w:eastAsia="Times New Roman" w:cs="Times New Roman"/>
          <w:b/>
          <w:color w:val="000000"/>
          <w:sz w:val="24"/>
          <w:szCs w:val="24"/>
        </w:rPr>
      </w:pPr>
      <w:r>
        <w:rPr>
          <w:rFonts w:ascii="Times New Roman" w:hAnsi="Times New Roman" w:eastAsia="Times New Roman" w:cs="Times New Roman"/>
          <w:color w:val="000000"/>
          <w:sz w:val="24"/>
          <w:szCs w:val="24"/>
        </w:rPr>
        <w:t>What procedural steps should JHL Ltd have followed before terminating Jane’s employment?</w:t>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 xml:space="preserve">           </w:t>
      </w:r>
      <w:r>
        <w:rPr>
          <w:rFonts w:ascii="Times New Roman" w:hAnsi="Times New Roman" w:eastAsia="Times New Roman" w:cs="Times New Roman"/>
          <w:b/>
          <w:color w:val="000000"/>
          <w:sz w:val="24"/>
          <w:szCs w:val="24"/>
        </w:rPr>
        <w:t>(</w:t>
      </w:r>
      <w:r>
        <w:rPr>
          <w:rFonts w:ascii="Times New Roman" w:hAnsi="Times New Roman" w:eastAsia="Times New Roman" w:cs="Times New Roman"/>
          <w:b/>
          <w:sz w:val="24"/>
          <w:szCs w:val="24"/>
        </w:rPr>
        <w:t>10 Marks</w:t>
      </w:r>
      <w:r>
        <w:rPr>
          <w:rFonts w:ascii="Times New Roman" w:hAnsi="Times New Roman" w:eastAsia="Times New Roman" w:cs="Times New Roman"/>
          <w:b/>
          <w:color w:val="000000"/>
          <w:sz w:val="24"/>
          <w:szCs w:val="24"/>
        </w:rPr>
        <w:t>)</w:t>
      </w:r>
      <w:r>
        <w:rPr>
          <w:rFonts w:ascii="Times New Roman" w:hAnsi="Times New Roman" w:eastAsia="Times New Roman" w:cs="Times New Roman"/>
          <w:color w:val="000000"/>
          <w:sz w:val="24"/>
          <w:szCs w:val="24"/>
        </w:rPr>
        <w:br w:type="textWrapping"/>
      </w:r>
      <w:r>
        <w:rPr>
          <w:rFonts w:ascii="Times New Roman" w:hAnsi="Times New Roman" w:eastAsia="Times New Roman" w:cs="Times New Roman"/>
          <w:color w:val="000000"/>
          <w:sz w:val="24"/>
          <w:szCs w:val="24"/>
        </w:rPr>
        <w:t xml:space="preserve">Explain the remedies available to Jane under the Act.           </w:t>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 xml:space="preserve">             </w:t>
      </w:r>
      <w:r>
        <w:rPr>
          <w:rFonts w:ascii="Times New Roman" w:hAnsi="Times New Roman" w:eastAsia="Times New Roman" w:cs="Times New Roman"/>
          <w:b/>
          <w:color w:val="000000"/>
          <w:sz w:val="24"/>
          <w:szCs w:val="24"/>
        </w:rPr>
        <w:t>(4 Marks)</w:t>
      </w:r>
    </w:p>
    <w:p w14:paraId="1CD38B17">
      <w:pPr>
        <w:numPr>
          <w:ilvl w:val="0"/>
          <w:numId w:val="2"/>
        </w:numPr>
        <w:pBdr>
          <w:top w:val="none" w:color="auto" w:sz="0" w:space="0"/>
          <w:left w:val="none" w:color="auto" w:sz="0" w:space="0"/>
          <w:bottom w:val="none" w:color="auto" w:sz="0" w:space="0"/>
          <w:right w:val="none" w:color="auto" w:sz="0" w:space="0"/>
          <w:between w:val="none" w:color="auto" w:sz="0" w:space="0"/>
        </w:pBdr>
        <w:spacing w:line="240" w:lineRule="auto"/>
        <w:ind w:left="425" w:leftChars="0" w:hanging="425" w:firstLineChars="0"/>
        <w:jc w:val="both"/>
        <w:rPr>
          <w:rFonts w:ascii="Times New Roman" w:hAnsi="Times New Roman" w:eastAsia="Times New Roman" w:cs="Times New Roman"/>
          <w:b/>
          <w:color w:val="000000"/>
          <w:sz w:val="24"/>
          <w:szCs w:val="24"/>
        </w:rPr>
      </w:pPr>
      <w:r>
        <w:rPr>
          <w:rFonts w:ascii="Times New Roman" w:hAnsi="Times New Roman" w:eastAsia="Times New Roman" w:cs="Times New Roman"/>
          <w:color w:val="000000"/>
          <w:sz w:val="24"/>
          <w:szCs w:val="24"/>
        </w:rPr>
        <w:t xml:space="preserve">Explain </w:t>
      </w:r>
      <w:r>
        <w:rPr>
          <w:rFonts w:ascii="Times New Roman" w:hAnsi="Times New Roman" w:eastAsia="Times New Roman" w:cs="Times New Roman"/>
          <w:b/>
          <w:color w:val="000000"/>
          <w:sz w:val="24"/>
          <w:szCs w:val="24"/>
        </w:rPr>
        <w:t>Four</w:t>
      </w:r>
      <w:r>
        <w:rPr>
          <w:rFonts w:ascii="Times New Roman" w:hAnsi="Times New Roman" w:eastAsia="Times New Roman" w:cs="Times New Roman"/>
          <w:color w:val="000000"/>
          <w:sz w:val="24"/>
          <w:szCs w:val="24"/>
        </w:rPr>
        <w:t xml:space="preserve"> considerations by labour </w:t>
      </w:r>
      <w:r>
        <w:rPr>
          <w:rFonts w:ascii="Times New Roman" w:hAnsi="Times New Roman" w:eastAsia="Times New Roman" w:cs="Times New Roman"/>
          <w:sz w:val="24"/>
          <w:szCs w:val="24"/>
        </w:rPr>
        <w:t>officers</w:t>
      </w:r>
      <w:r>
        <w:rPr>
          <w:rFonts w:ascii="Times New Roman" w:hAnsi="Times New Roman" w:eastAsia="Times New Roman" w:cs="Times New Roman"/>
          <w:color w:val="000000"/>
          <w:sz w:val="24"/>
          <w:szCs w:val="24"/>
        </w:rPr>
        <w:t>/Industrial Court judges in determining whether a termination is fair or not fair</w:t>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 xml:space="preserve">            </w:t>
      </w:r>
      <w:r>
        <w:rPr>
          <w:rFonts w:ascii="Times New Roman" w:hAnsi="Times New Roman" w:eastAsia="Times New Roman" w:cs="Times New Roman"/>
          <w:b/>
          <w:color w:val="000000"/>
          <w:sz w:val="24"/>
          <w:szCs w:val="24"/>
        </w:rPr>
        <w:t>(8 Marks)</w:t>
      </w:r>
    </w:p>
    <w:p w14:paraId="7A8BA281">
      <w:pPr>
        <w:numPr>
          <w:ilvl w:val="0"/>
          <w:numId w:val="2"/>
        </w:numPr>
        <w:pBdr>
          <w:top w:val="none" w:color="auto" w:sz="0" w:space="0"/>
          <w:left w:val="none" w:color="auto" w:sz="0" w:space="0"/>
          <w:bottom w:val="none" w:color="auto" w:sz="0" w:space="0"/>
          <w:right w:val="none" w:color="auto" w:sz="0" w:space="0"/>
          <w:between w:val="none" w:color="auto" w:sz="0" w:space="0"/>
        </w:pBdr>
        <w:spacing w:line="240" w:lineRule="auto"/>
        <w:ind w:left="425" w:leftChars="0" w:hanging="425" w:firstLineChars="0"/>
        <w:jc w:val="both"/>
        <w:rPr>
          <w:rFonts w:ascii="Times New Roman" w:hAnsi="Times New Roman" w:eastAsia="Times New Roman" w:cs="Times New Roman"/>
          <w:b/>
          <w:color w:val="000000"/>
          <w:sz w:val="24"/>
          <w:szCs w:val="24"/>
        </w:rPr>
      </w:pPr>
      <w:r>
        <w:rPr>
          <w:rFonts w:ascii="Times New Roman" w:hAnsi="Times New Roman" w:eastAsia="Times New Roman" w:cs="Times New Roman"/>
          <w:color w:val="000000"/>
          <w:sz w:val="24"/>
          <w:szCs w:val="24"/>
        </w:rPr>
        <w:t xml:space="preserve">Name </w:t>
      </w:r>
      <w:r>
        <w:rPr>
          <w:rFonts w:ascii="Times New Roman" w:hAnsi="Times New Roman" w:eastAsia="Times New Roman" w:cs="Times New Roman"/>
          <w:b/>
          <w:color w:val="000000"/>
          <w:sz w:val="24"/>
          <w:szCs w:val="24"/>
        </w:rPr>
        <w:t>Three</w:t>
      </w:r>
      <w:r>
        <w:rPr>
          <w:rFonts w:ascii="Times New Roman" w:hAnsi="Times New Roman" w:eastAsia="Times New Roman" w:cs="Times New Roman"/>
          <w:color w:val="000000"/>
          <w:sz w:val="24"/>
          <w:szCs w:val="24"/>
        </w:rPr>
        <w:t xml:space="preserve"> bodies/parties that contribute to development and review of the Employment Laws in Kenya </w:t>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 xml:space="preserve">             </w:t>
      </w:r>
      <w:r>
        <w:rPr>
          <w:rFonts w:ascii="Times New Roman" w:hAnsi="Times New Roman" w:eastAsia="Times New Roman" w:cs="Times New Roman"/>
          <w:b/>
          <w:color w:val="000000"/>
          <w:sz w:val="24"/>
          <w:szCs w:val="24"/>
        </w:rPr>
        <w:t>(3 Marks)</w:t>
      </w:r>
    </w:p>
    <w:p w14:paraId="59E6350F">
      <w:pPr>
        <w:spacing w:after="0" w:line="240" w:lineRule="auto"/>
        <w:jc w:val="both"/>
        <w:rPr>
          <w:rFonts w:ascii="Times New Roman" w:hAnsi="Times New Roman" w:eastAsia="Times New Roman" w:cs="Times New Roman"/>
          <w:b/>
          <w:sz w:val="24"/>
          <w:szCs w:val="24"/>
        </w:rPr>
      </w:pPr>
    </w:p>
    <w:p w14:paraId="6F8E6693">
      <w:pPr>
        <w:spacing w:after="0" w:line="240" w:lineRule="auto"/>
        <w:jc w:val="both"/>
        <w:rPr>
          <w:rFonts w:ascii="Times New Roman" w:hAnsi="Times New Roman" w:eastAsia="Times New Roman" w:cs="Times New Roman"/>
          <w:b/>
          <w:sz w:val="24"/>
          <w:szCs w:val="24"/>
        </w:rPr>
      </w:pPr>
      <w:r>
        <w:rPr>
          <w:rFonts w:ascii="Times New Roman" w:hAnsi="Times New Roman" w:eastAsia="Times New Roman" w:cs="Times New Roman"/>
          <w:b/>
          <w:sz w:val="24"/>
          <w:szCs w:val="24"/>
        </w:rPr>
        <w:t>QUESTION TWO</w:t>
      </w:r>
    </w:p>
    <w:p w14:paraId="45020558">
      <w:pPr>
        <w:spacing w:after="0" w:line="240" w:lineRule="auto"/>
        <w:jc w:val="both"/>
        <w:rPr>
          <w:rFonts w:ascii="Times New Roman" w:hAnsi="Times New Roman" w:eastAsia="Times New Roman" w:cs="Times New Roman"/>
          <w:sz w:val="24"/>
          <w:szCs w:val="24"/>
        </w:rPr>
      </w:pPr>
    </w:p>
    <w:p w14:paraId="7993E931">
      <w:pPr>
        <w:numPr>
          <w:ilvl w:val="0"/>
          <w:numId w:val="3"/>
        </w:numPr>
        <w:pBdr>
          <w:top w:val="none" w:color="auto" w:sz="0" w:space="0"/>
          <w:left w:val="none" w:color="auto" w:sz="0" w:space="0"/>
          <w:bottom w:val="none" w:color="auto" w:sz="0" w:space="0"/>
          <w:right w:val="none" w:color="auto" w:sz="0" w:space="0"/>
          <w:between w:val="none" w:color="auto" w:sz="0" w:space="0"/>
        </w:pBdr>
        <w:spacing w:after="0"/>
        <w:jc w:val="both"/>
        <w:rPr>
          <w:rFonts w:ascii="Times New Roman" w:hAnsi="Times New Roman" w:eastAsia="Times New Roman" w:cs="Times New Roman"/>
          <w:b/>
          <w:color w:val="000000"/>
          <w:sz w:val="24"/>
          <w:szCs w:val="24"/>
        </w:rPr>
      </w:pPr>
      <w:r>
        <w:rPr>
          <w:rFonts w:ascii="Times New Roman" w:hAnsi="Times New Roman" w:eastAsia="Times New Roman" w:cs="Times New Roman"/>
          <w:color w:val="000000"/>
          <w:sz w:val="24"/>
          <w:szCs w:val="24"/>
        </w:rPr>
        <w:t xml:space="preserve">Discuss </w:t>
      </w:r>
      <w:r>
        <w:rPr>
          <w:rFonts w:ascii="Times New Roman" w:hAnsi="Times New Roman" w:eastAsia="Times New Roman" w:cs="Times New Roman"/>
          <w:b/>
          <w:color w:val="000000"/>
          <w:sz w:val="24"/>
          <w:szCs w:val="24"/>
        </w:rPr>
        <w:t>Four</w:t>
      </w:r>
      <w:r>
        <w:rPr>
          <w:rFonts w:ascii="Times New Roman" w:hAnsi="Times New Roman" w:eastAsia="Times New Roman" w:cs="Times New Roman"/>
          <w:color w:val="000000"/>
          <w:sz w:val="24"/>
          <w:szCs w:val="24"/>
        </w:rPr>
        <w:t xml:space="preserve"> Key statutory deductions that employers must deduct from employees’ salaries in Kenya and their significance in promoting social security and national development.</w:t>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 xml:space="preserve">                                                            </w:t>
      </w:r>
      <w:r>
        <w:rPr>
          <w:rFonts w:ascii="Times New Roman" w:hAnsi="Times New Roman" w:eastAsia="Times New Roman" w:cs="Times New Roman"/>
          <w:b/>
          <w:color w:val="000000"/>
          <w:sz w:val="24"/>
          <w:szCs w:val="24"/>
        </w:rPr>
        <w:t xml:space="preserve">(8 </w:t>
      </w:r>
      <w:r>
        <w:rPr>
          <w:rFonts w:hint="default" w:ascii="Times New Roman" w:hAnsi="Times New Roman" w:eastAsia="Times New Roman" w:cs="Times New Roman"/>
          <w:b/>
          <w:color w:val="000000"/>
          <w:sz w:val="24"/>
          <w:szCs w:val="24"/>
          <w:lang w:val="en-US"/>
        </w:rPr>
        <w:t>M</w:t>
      </w:r>
      <w:r>
        <w:rPr>
          <w:rFonts w:ascii="Times New Roman" w:hAnsi="Times New Roman" w:eastAsia="Times New Roman" w:cs="Times New Roman"/>
          <w:b/>
          <w:color w:val="000000"/>
          <w:sz w:val="24"/>
          <w:szCs w:val="24"/>
        </w:rPr>
        <w:t>arks)</w:t>
      </w:r>
    </w:p>
    <w:p w14:paraId="3D40ACE3">
      <w:pPr>
        <w:numPr>
          <w:ilvl w:val="0"/>
          <w:numId w:val="3"/>
        </w:numPr>
        <w:pBdr>
          <w:top w:val="none" w:color="auto" w:sz="0" w:space="0"/>
          <w:left w:val="none" w:color="auto" w:sz="0" w:space="0"/>
          <w:bottom w:val="none" w:color="auto" w:sz="0" w:space="0"/>
          <w:right w:val="none" w:color="auto" w:sz="0" w:space="0"/>
          <w:between w:val="none" w:color="auto" w:sz="0" w:space="0"/>
        </w:pBdr>
        <w:spacing w:after="0"/>
        <w:jc w:val="both"/>
        <w:rPr>
          <w:rFonts w:ascii="Times New Roman" w:hAnsi="Times New Roman" w:eastAsia="Times New Roman" w:cs="Times New Roman"/>
          <w:b/>
          <w:color w:val="000000"/>
          <w:sz w:val="24"/>
          <w:szCs w:val="24"/>
        </w:rPr>
      </w:pPr>
      <w:r>
        <w:rPr>
          <w:rFonts w:ascii="Times New Roman" w:hAnsi="Times New Roman" w:eastAsia="Times New Roman" w:cs="Times New Roman"/>
          <w:color w:val="000000"/>
          <w:sz w:val="24"/>
          <w:szCs w:val="24"/>
        </w:rPr>
        <w:t xml:space="preserve">Analyze the legal framework governing collective bargaining in Kenya, citing relevant </w:t>
      </w:r>
      <w:r>
        <w:rPr>
          <w:rFonts w:ascii="Times New Roman" w:hAnsi="Times New Roman" w:eastAsia="Times New Roman" w:cs="Times New Roman"/>
          <w:b/>
          <w:color w:val="000000"/>
          <w:sz w:val="24"/>
          <w:szCs w:val="24"/>
        </w:rPr>
        <w:t>Six</w:t>
      </w:r>
      <w:r>
        <w:rPr>
          <w:rFonts w:ascii="Times New Roman" w:hAnsi="Times New Roman" w:eastAsia="Times New Roman" w:cs="Times New Roman"/>
          <w:color w:val="000000"/>
          <w:sz w:val="24"/>
          <w:szCs w:val="24"/>
        </w:rPr>
        <w:t xml:space="preserve"> guidelines from the any of the employment Acts and Laws of Kenya                                                                   </w:t>
      </w:r>
      <w:r>
        <w:rPr>
          <w:rFonts w:ascii="Times New Roman" w:hAnsi="Times New Roman" w:eastAsia="Times New Roman" w:cs="Times New Roman"/>
          <w:color w:val="FF0000"/>
          <w:sz w:val="24"/>
          <w:szCs w:val="24"/>
        </w:rPr>
        <w:t xml:space="preserve">        </w:t>
      </w:r>
    </w:p>
    <w:p w14:paraId="3A65F00B">
      <w:pPr>
        <w:numPr>
          <w:numId w:val="0"/>
        </w:numPr>
        <w:pBdr>
          <w:top w:val="none" w:color="auto" w:sz="0" w:space="0"/>
          <w:left w:val="none" w:color="auto" w:sz="0" w:space="0"/>
          <w:bottom w:val="none" w:color="auto" w:sz="0" w:space="0"/>
          <w:right w:val="none" w:color="auto" w:sz="0" w:space="0"/>
          <w:between w:val="none" w:color="auto" w:sz="0" w:space="0"/>
        </w:pBdr>
        <w:spacing w:after="0"/>
        <w:ind w:left="7200" w:leftChars="0" w:firstLine="720" w:firstLineChars="0"/>
        <w:jc w:val="both"/>
        <w:rPr>
          <w:rFonts w:ascii="Times New Roman" w:hAnsi="Times New Roman" w:eastAsia="Times New Roman" w:cs="Times New Roman"/>
          <w:b/>
          <w:color w:val="000000"/>
          <w:sz w:val="24"/>
          <w:szCs w:val="24"/>
        </w:rPr>
      </w:pPr>
      <w:r>
        <w:rPr>
          <w:rFonts w:ascii="Times New Roman" w:hAnsi="Times New Roman" w:eastAsia="Times New Roman" w:cs="Times New Roman"/>
          <w:sz w:val="24"/>
          <w:szCs w:val="24"/>
        </w:rPr>
        <w:t>(</w:t>
      </w:r>
      <w:r>
        <w:rPr>
          <w:rFonts w:ascii="Times New Roman" w:hAnsi="Times New Roman" w:eastAsia="Times New Roman" w:cs="Times New Roman"/>
          <w:b/>
          <w:color w:val="000000"/>
          <w:sz w:val="24"/>
          <w:szCs w:val="24"/>
        </w:rPr>
        <w:t xml:space="preserve">12 </w:t>
      </w:r>
      <w:r>
        <w:rPr>
          <w:rFonts w:hint="default" w:ascii="Times New Roman" w:hAnsi="Times New Roman" w:eastAsia="Times New Roman" w:cs="Times New Roman"/>
          <w:b/>
          <w:color w:val="000000"/>
          <w:sz w:val="24"/>
          <w:szCs w:val="24"/>
          <w:lang w:val="en-US"/>
        </w:rPr>
        <w:t>M</w:t>
      </w:r>
      <w:r>
        <w:rPr>
          <w:rFonts w:ascii="Times New Roman" w:hAnsi="Times New Roman" w:eastAsia="Times New Roman" w:cs="Times New Roman"/>
          <w:b/>
          <w:color w:val="000000"/>
          <w:sz w:val="24"/>
          <w:szCs w:val="24"/>
        </w:rPr>
        <w:t>arks)</w:t>
      </w:r>
    </w:p>
    <w:p w14:paraId="73B6978E">
      <w:pPr>
        <w:pBdr>
          <w:top w:val="none" w:color="auto" w:sz="0" w:space="0"/>
          <w:left w:val="none" w:color="auto" w:sz="0" w:space="0"/>
          <w:bottom w:val="none" w:color="auto" w:sz="0" w:space="0"/>
          <w:right w:val="none" w:color="auto" w:sz="0" w:space="0"/>
          <w:between w:val="none" w:color="auto" w:sz="0" w:space="0"/>
        </w:pBdr>
        <w:ind w:left="720"/>
        <w:jc w:val="both"/>
        <w:rPr>
          <w:rFonts w:ascii="Times New Roman" w:hAnsi="Times New Roman" w:eastAsia="Times New Roman" w:cs="Times New Roman"/>
          <w:b/>
          <w:color w:val="000000"/>
          <w:sz w:val="24"/>
          <w:szCs w:val="24"/>
        </w:rPr>
      </w:pPr>
    </w:p>
    <w:p w14:paraId="3EE12051">
      <w:pPr>
        <w:pBdr>
          <w:top w:val="none" w:color="auto" w:sz="0" w:space="0"/>
          <w:left w:val="none" w:color="auto" w:sz="0" w:space="0"/>
          <w:bottom w:val="none" w:color="auto" w:sz="0" w:space="0"/>
          <w:right w:val="none" w:color="auto" w:sz="0" w:space="0"/>
          <w:between w:val="none" w:color="auto" w:sz="0" w:space="0"/>
        </w:pBdr>
        <w:spacing w:after="0" w:line="240" w:lineRule="auto"/>
        <w:jc w:val="both"/>
        <w:rPr>
          <w:rFonts w:ascii="Times New Roman" w:hAnsi="Times New Roman" w:eastAsia="Times New Roman" w:cs="Times New Roman"/>
          <w:b/>
          <w:color w:val="000000"/>
          <w:sz w:val="24"/>
          <w:szCs w:val="24"/>
        </w:rPr>
      </w:pPr>
    </w:p>
    <w:p w14:paraId="5DA19579">
      <w:pPr>
        <w:pBdr>
          <w:top w:val="none" w:color="auto" w:sz="0" w:space="0"/>
          <w:left w:val="none" w:color="auto" w:sz="0" w:space="0"/>
          <w:bottom w:val="none" w:color="auto" w:sz="0" w:space="0"/>
          <w:right w:val="none" w:color="auto" w:sz="0" w:space="0"/>
          <w:between w:val="none" w:color="auto" w:sz="0" w:space="0"/>
        </w:pBdr>
        <w:spacing w:after="0" w:line="240" w:lineRule="auto"/>
        <w:jc w:val="both"/>
        <w:rPr>
          <w:rFonts w:ascii="Times New Roman" w:hAnsi="Times New Roman" w:eastAsia="Times New Roman" w:cs="Times New Roman"/>
          <w:b/>
          <w:color w:val="000000"/>
          <w:sz w:val="24"/>
          <w:szCs w:val="24"/>
        </w:rPr>
      </w:pPr>
      <w:r>
        <w:rPr>
          <w:rFonts w:ascii="Times New Roman" w:hAnsi="Times New Roman" w:eastAsia="Times New Roman" w:cs="Times New Roman"/>
          <w:b/>
          <w:color w:val="000000"/>
          <w:sz w:val="24"/>
          <w:szCs w:val="24"/>
        </w:rPr>
        <w:t>QUESTION THREE</w:t>
      </w:r>
    </w:p>
    <w:p w14:paraId="1AF018D4">
      <w:pPr>
        <w:numPr>
          <w:ilvl w:val="0"/>
          <w:numId w:val="4"/>
        </w:numPr>
        <w:pBdr>
          <w:top w:val="none" w:color="auto" w:sz="0" w:space="0"/>
          <w:left w:val="none" w:color="auto" w:sz="0" w:space="0"/>
          <w:bottom w:val="none" w:color="auto" w:sz="0" w:space="0"/>
          <w:right w:val="none" w:color="auto" w:sz="0" w:space="0"/>
          <w:between w:val="none" w:color="auto" w:sz="0" w:space="0"/>
        </w:pBdr>
        <w:spacing w:after="0"/>
        <w:jc w:val="both"/>
        <w:rPr>
          <w:rFonts w:ascii="Times New Roman" w:hAnsi="Times New Roman" w:eastAsia="Times New Roman" w:cs="Times New Roman"/>
          <w:b/>
          <w:color w:val="000000"/>
          <w:sz w:val="24"/>
          <w:szCs w:val="24"/>
        </w:rPr>
      </w:pPr>
      <w:r>
        <w:rPr>
          <w:rFonts w:ascii="Times New Roman" w:hAnsi="Times New Roman" w:eastAsia="Times New Roman" w:cs="Times New Roman"/>
          <w:color w:val="000000"/>
          <w:sz w:val="24"/>
          <w:szCs w:val="24"/>
        </w:rPr>
        <w:t xml:space="preserve">Outline and expound on </w:t>
      </w:r>
      <w:r>
        <w:rPr>
          <w:rFonts w:ascii="Times New Roman" w:hAnsi="Times New Roman" w:eastAsia="Times New Roman" w:cs="Times New Roman"/>
          <w:b/>
          <w:color w:val="000000"/>
          <w:sz w:val="24"/>
          <w:szCs w:val="24"/>
        </w:rPr>
        <w:t>Five</w:t>
      </w:r>
      <w:r>
        <w:rPr>
          <w:rFonts w:ascii="Times New Roman" w:hAnsi="Times New Roman" w:eastAsia="Times New Roman" w:cs="Times New Roman"/>
          <w:color w:val="000000"/>
          <w:sz w:val="24"/>
          <w:szCs w:val="24"/>
        </w:rPr>
        <w:t xml:space="preserve"> legal obligations of employers in preventing and addressing workplace discrimination and harassment.          </w:t>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 xml:space="preserve">           (</w:t>
      </w:r>
      <w:r>
        <w:rPr>
          <w:rFonts w:ascii="Times New Roman" w:hAnsi="Times New Roman" w:eastAsia="Times New Roman" w:cs="Times New Roman"/>
          <w:b/>
          <w:color w:val="000000"/>
          <w:sz w:val="24"/>
          <w:szCs w:val="24"/>
        </w:rPr>
        <w:t xml:space="preserve">10 </w:t>
      </w:r>
      <w:r>
        <w:rPr>
          <w:rFonts w:hint="default" w:ascii="Times New Roman" w:hAnsi="Times New Roman" w:eastAsia="Times New Roman" w:cs="Times New Roman"/>
          <w:b/>
          <w:color w:val="000000"/>
          <w:sz w:val="24"/>
          <w:szCs w:val="24"/>
          <w:lang w:val="en-US"/>
        </w:rPr>
        <w:t>M</w:t>
      </w:r>
      <w:r>
        <w:rPr>
          <w:rFonts w:ascii="Times New Roman" w:hAnsi="Times New Roman" w:eastAsia="Times New Roman" w:cs="Times New Roman"/>
          <w:b/>
          <w:color w:val="000000"/>
          <w:sz w:val="24"/>
          <w:szCs w:val="24"/>
        </w:rPr>
        <w:t>arks)</w:t>
      </w:r>
    </w:p>
    <w:p w14:paraId="07F536A4">
      <w:pPr>
        <w:numPr>
          <w:ilvl w:val="0"/>
          <w:numId w:val="4"/>
        </w:numPr>
        <w:pBdr>
          <w:top w:val="none" w:color="auto" w:sz="0" w:space="0"/>
          <w:left w:val="none" w:color="auto" w:sz="0" w:space="0"/>
          <w:bottom w:val="none" w:color="auto" w:sz="0" w:space="0"/>
          <w:right w:val="none" w:color="auto" w:sz="0" w:space="0"/>
          <w:between w:val="none" w:color="auto" w:sz="0" w:space="0"/>
        </w:pBdr>
        <w:jc w:val="both"/>
        <w:rPr>
          <w:rFonts w:ascii="Times New Roman" w:hAnsi="Times New Roman" w:eastAsia="Times New Roman" w:cs="Times New Roman"/>
          <w:b/>
          <w:color w:val="000000"/>
          <w:sz w:val="24"/>
          <w:szCs w:val="24"/>
        </w:rPr>
      </w:pPr>
      <w:r>
        <w:rPr>
          <w:rFonts w:ascii="Times New Roman" w:hAnsi="Times New Roman" w:eastAsia="Times New Roman" w:cs="Times New Roman"/>
          <w:color w:val="000000"/>
          <w:sz w:val="24"/>
          <w:szCs w:val="24"/>
        </w:rPr>
        <w:t xml:space="preserve">Discuss the </w:t>
      </w:r>
      <w:r>
        <w:rPr>
          <w:rFonts w:ascii="Times New Roman" w:hAnsi="Times New Roman" w:eastAsia="Times New Roman" w:cs="Times New Roman"/>
          <w:b/>
          <w:color w:val="000000"/>
          <w:sz w:val="24"/>
          <w:szCs w:val="24"/>
        </w:rPr>
        <w:t>Five</w:t>
      </w:r>
      <w:r>
        <w:rPr>
          <w:rFonts w:ascii="Times New Roman" w:hAnsi="Times New Roman" w:eastAsia="Times New Roman" w:cs="Times New Roman"/>
          <w:color w:val="000000"/>
          <w:sz w:val="24"/>
          <w:szCs w:val="24"/>
        </w:rPr>
        <w:t xml:space="preserve"> objectives and functions of the ILO in relation to labor rights and standards</w:t>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 xml:space="preserve">           </w:t>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 xml:space="preserve">            (</w:t>
      </w:r>
      <w:r>
        <w:rPr>
          <w:rFonts w:ascii="Times New Roman" w:hAnsi="Times New Roman" w:eastAsia="Times New Roman" w:cs="Times New Roman"/>
          <w:b/>
          <w:color w:val="000000"/>
          <w:sz w:val="24"/>
          <w:szCs w:val="24"/>
        </w:rPr>
        <w:t xml:space="preserve">10 </w:t>
      </w:r>
      <w:r>
        <w:rPr>
          <w:rFonts w:hint="default" w:ascii="Times New Roman" w:hAnsi="Times New Roman" w:eastAsia="Times New Roman" w:cs="Times New Roman"/>
          <w:b/>
          <w:color w:val="000000"/>
          <w:sz w:val="24"/>
          <w:szCs w:val="24"/>
          <w:lang w:val="en-US"/>
        </w:rPr>
        <w:t>M</w:t>
      </w:r>
      <w:r>
        <w:rPr>
          <w:rFonts w:ascii="Times New Roman" w:hAnsi="Times New Roman" w:eastAsia="Times New Roman" w:cs="Times New Roman"/>
          <w:b/>
          <w:color w:val="000000"/>
          <w:sz w:val="24"/>
          <w:szCs w:val="24"/>
        </w:rPr>
        <w:t>arks)</w:t>
      </w:r>
    </w:p>
    <w:p w14:paraId="653DD8D7">
      <w:pPr>
        <w:jc w:val="both"/>
        <w:rPr>
          <w:rFonts w:ascii="Times New Roman" w:hAnsi="Times New Roman" w:eastAsia="Times New Roman" w:cs="Times New Roman"/>
          <w:b/>
          <w:sz w:val="24"/>
          <w:szCs w:val="24"/>
        </w:rPr>
      </w:pPr>
    </w:p>
    <w:p w14:paraId="10B490D7">
      <w:pPr>
        <w:jc w:val="both"/>
        <w:rPr>
          <w:rFonts w:ascii="Times New Roman" w:hAnsi="Times New Roman" w:eastAsia="Times New Roman" w:cs="Times New Roman"/>
          <w:b/>
          <w:sz w:val="24"/>
          <w:szCs w:val="24"/>
        </w:rPr>
      </w:pPr>
      <w:r>
        <w:rPr>
          <w:rFonts w:ascii="Times New Roman" w:hAnsi="Times New Roman" w:eastAsia="Times New Roman" w:cs="Times New Roman"/>
          <w:b/>
          <w:sz w:val="24"/>
          <w:szCs w:val="24"/>
        </w:rPr>
        <w:t>QUESTION FOUR</w:t>
      </w:r>
    </w:p>
    <w:p w14:paraId="7A254EAF">
      <w:pPr>
        <w:pBdr>
          <w:top w:val="none" w:color="auto" w:sz="0" w:space="0"/>
          <w:left w:val="none" w:color="auto" w:sz="0" w:space="0"/>
          <w:bottom w:val="none" w:color="auto" w:sz="0" w:space="0"/>
          <w:right w:val="none" w:color="auto" w:sz="0" w:space="0"/>
          <w:between w:val="none" w:color="auto" w:sz="0" w:space="0"/>
        </w:pBdr>
        <w:spacing w:line="24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A Manufacturing company in Kenya, is a medium-sized company that produces industrial chemicals. Over the past six months, employees have raised concerns about poor ventilation, exposure to toxic fumes, and a lack of protective gear. Several workers have suffered from respiratory problems, but management has dismissed their complaints, stating that safety equipment is “too expensive.”</w:t>
      </w:r>
    </w:p>
    <w:p w14:paraId="044893D4">
      <w:pPr>
        <w:pBdr>
          <w:top w:val="none" w:color="auto" w:sz="0" w:space="0"/>
          <w:left w:val="none" w:color="auto" w:sz="0" w:space="0"/>
          <w:bottom w:val="none" w:color="auto" w:sz="0" w:space="0"/>
          <w:right w:val="none" w:color="auto" w:sz="0" w:space="0"/>
          <w:between w:val="none" w:color="auto" w:sz="0" w:space="0"/>
        </w:pBdr>
        <w:spacing w:line="24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Last month, an employee, James, collapsed while working due to inhaling toxic fumes. He was hospitalized, and doctors confirmed that his condition was work-related. The company did not report the incident to the Directorate of Occupational Safety and Health Services (DOSHS). When Jame</w:t>
      </w:r>
      <w:bookmarkStart w:id="1" w:name="_GoBack"/>
      <w:bookmarkEnd w:id="1"/>
      <w:r>
        <w:rPr>
          <w:rFonts w:ascii="Times New Roman" w:hAnsi="Times New Roman" w:eastAsia="Times New Roman" w:cs="Times New Roman"/>
          <w:color w:val="000000"/>
          <w:sz w:val="24"/>
          <w:szCs w:val="24"/>
        </w:rPr>
        <w:t>s returned to work, he was dismissed for “faking illness.”</w:t>
      </w:r>
    </w:p>
    <w:p w14:paraId="6F5BD00E">
      <w:pPr>
        <w:pBdr>
          <w:top w:val="none" w:color="auto" w:sz="0" w:space="0"/>
          <w:left w:val="none" w:color="auto" w:sz="0" w:space="0"/>
          <w:bottom w:val="none" w:color="auto" w:sz="0" w:space="0"/>
          <w:right w:val="none" w:color="auto" w:sz="0" w:space="0"/>
          <w:between w:val="none" w:color="auto" w:sz="0" w:space="0"/>
        </w:pBdr>
        <w:spacing w:line="24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Following James’ dismissal, other employees went on strike, demanding better working conditions. The company responded by threatening to fire them all if they did not return to work immediately.</w:t>
      </w:r>
    </w:p>
    <w:p w14:paraId="30499116">
      <w:pPr>
        <w:jc w:val="both"/>
        <w:rPr>
          <w:rFonts w:ascii="Times New Roman" w:hAnsi="Times New Roman" w:eastAsia="Times New Roman" w:cs="Times New Roman"/>
          <w:b/>
          <w:sz w:val="24"/>
          <w:szCs w:val="24"/>
        </w:rPr>
      </w:pPr>
    </w:p>
    <w:p w14:paraId="114FD755">
      <w:pPr>
        <w:numPr>
          <w:ilvl w:val="0"/>
          <w:numId w:val="5"/>
        </w:numPr>
        <w:pBdr>
          <w:top w:val="none" w:color="auto" w:sz="0" w:space="0"/>
          <w:left w:val="none" w:color="auto" w:sz="0" w:space="0"/>
          <w:bottom w:val="none" w:color="auto" w:sz="0" w:space="0"/>
          <w:right w:val="none" w:color="auto" w:sz="0" w:space="0"/>
          <w:between w:val="none" w:color="auto" w:sz="0" w:space="0"/>
        </w:pBdr>
        <w:spacing w:after="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Explain </w:t>
      </w:r>
      <w:r>
        <w:rPr>
          <w:rFonts w:ascii="Times New Roman" w:hAnsi="Times New Roman" w:eastAsia="Times New Roman" w:cs="Times New Roman"/>
          <w:b/>
          <w:color w:val="000000"/>
          <w:sz w:val="24"/>
          <w:szCs w:val="24"/>
        </w:rPr>
        <w:t>Five violations</w:t>
      </w:r>
      <w:r>
        <w:rPr>
          <w:rFonts w:ascii="Times New Roman" w:hAnsi="Times New Roman" w:eastAsia="Times New Roman" w:cs="Times New Roman"/>
          <w:color w:val="000000"/>
          <w:sz w:val="24"/>
          <w:szCs w:val="24"/>
        </w:rPr>
        <w:t xml:space="preserve"> of the Organizational Safety &amp; Health Act committed by the company </w:t>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 xml:space="preserve">                      </w:t>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 xml:space="preserve">            </w:t>
      </w:r>
      <w:r>
        <w:rPr>
          <w:rFonts w:ascii="Times New Roman" w:hAnsi="Times New Roman" w:eastAsia="Times New Roman" w:cs="Times New Roman"/>
          <w:b/>
          <w:color w:val="000000"/>
          <w:sz w:val="24"/>
          <w:szCs w:val="24"/>
        </w:rPr>
        <w:t xml:space="preserve">(10 </w:t>
      </w:r>
      <w:r>
        <w:rPr>
          <w:rFonts w:hint="default" w:ascii="Times New Roman" w:hAnsi="Times New Roman" w:eastAsia="Times New Roman" w:cs="Times New Roman"/>
          <w:b/>
          <w:color w:val="000000"/>
          <w:sz w:val="24"/>
          <w:szCs w:val="24"/>
          <w:lang w:val="en-US"/>
        </w:rPr>
        <w:t>M</w:t>
      </w:r>
      <w:r>
        <w:rPr>
          <w:rFonts w:ascii="Times New Roman" w:hAnsi="Times New Roman" w:eastAsia="Times New Roman" w:cs="Times New Roman"/>
          <w:b/>
          <w:color w:val="000000"/>
          <w:sz w:val="24"/>
          <w:szCs w:val="24"/>
        </w:rPr>
        <w:t>arks)</w:t>
      </w:r>
    </w:p>
    <w:p w14:paraId="3F047F4B">
      <w:pPr>
        <w:numPr>
          <w:ilvl w:val="0"/>
          <w:numId w:val="5"/>
        </w:numPr>
        <w:pBdr>
          <w:top w:val="none" w:color="auto" w:sz="0" w:space="0"/>
          <w:left w:val="none" w:color="auto" w:sz="0" w:space="0"/>
          <w:bottom w:val="none" w:color="auto" w:sz="0" w:space="0"/>
          <w:right w:val="none" w:color="auto" w:sz="0" w:space="0"/>
          <w:between w:val="none" w:color="auto" w:sz="0" w:space="0"/>
        </w:pBdr>
        <w:spacing w:after="0"/>
        <w:jc w:val="both"/>
        <w:rPr>
          <w:rFonts w:ascii="Times New Roman" w:hAnsi="Times New Roman" w:eastAsia="Times New Roman" w:cs="Times New Roman"/>
          <w:b/>
          <w:color w:val="000000"/>
          <w:sz w:val="24"/>
          <w:szCs w:val="24"/>
        </w:rPr>
      </w:pPr>
      <w:r>
        <w:rPr>
          <w:rFonts w:ascii="Times New Roman" w:hAnsi="Times New Roman" w:eastAsia="Times New Roman" w:cs="Times New Roman"/>
          <w:color w:val="000000"/>
          <w:sz w:val="24"/>
          <w:szCs w:val="24"/>
        </w:rPr>
        <w:t xml:space="preserve">Discuss any two legislative developments in employment law in Kenya, including amendments to the Employment Act, 2007, or other related statutes </w:t>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 xml:space="preserve"> (</w:t>
      </w:r>
      <w:r>
        <w:rPr>
          <w:rFonts w:ascii="Times New Roman" w:hAnsi="Times New Roman" w:eastAsia="Times New Roman" w:cs="Times New Roman"/>
          <w:b/>
          <w:color w:val="000000"/>
          <w:sz w:val="24"/>
          <w:szCs w:val="24"/>
        </w:rPr>
        <w:t xml:space="preserve">4 </w:t>
      </w:r>
      <w:r>
        <w:rPr>
          <w:rFonts w:hint="default" w:ascii="Times New Roman" w:hAnsi="Times New Roman" w:eastAsia="Times New Roman" w:cs="Times New Roman"/>
          <w:b/>
          <w:color w:val="000000"/>
          <w:sz w:val="24"/>
          <w:szCs w:val="24"/>
          <w:lang w:val="en-US"/>
        </w:rPr>
        <w:t>M</w:t>
      </w:r>
      <w:r>
        <w:rPr>
          <w:rFonts w:ascii="Times New Roman" w:hAnsi="Times New Roman" w:eastAsia="Times New Roman" w:cs="Times New Roman"/>
          <w:b/>
          <w:color w:val="000000"/>
          <w:sz w:val="24"/>
          <w:szCs w:val="24"/>
        </w:rPr>
        <w:t>arks)</w:t>
      </w:r>
    </w:p>
    <w:p w14:paraId="2A94288E">
      <w:pPr>
        <w:numPr>
          <w:ilvl w:val="0"/>
          <w:numId w:val="5"/>
        </w:numPr>
        <w:pBdr>
          <w:top w:val="none" w:color="auto" w:sz="0" w:space="0"/>
          <w:left w:val="none" w:color="auto" w:sz="0" w:space="0"/>
          <w:bottom w:val="none" w:color="auto" w:sz="0" w:space="0"/>
          <w:right w:val="none" w:color="auto" w:sz="0" w:space="0"/>
          <w:between w:val="none" w:color="auto" w:sz="0" w:space="0"/>
        </w:pBdr>
        <w:spacing w:after="0"/>
        <w:jc w:val="both"/>
        <w:rPr>
          <w:rFonts w:ascii="Times New Roman" w:hAnsi="Times New Roman" w:eastAsia="Times New Roman" w:cs="Times New Roman"/>
          <w:b/>
          <w:color w:val="000000"/>
          <w:sz w:val="24"/>
          <w:szCs w:val="24"/>
        </w:rPr>
      </w:pPr>
      <w:r>
        <w:rPr>
          <w:rFonts w:ascii="Times New Roman" w:hAnsi="Times New Roman" w:eastAsia="Times New Roman" w:cs="Times New Roman"/>
          <w:color w:val="0D0D0D"/>
          <w:sz w:val="24"/>
          <w:szCs w:val="24"/>
          <w:highlight w:val="white"/>
        </w:rPr>
        <w:t xml:space="preserve">Explain any three alternative dispute resolution mechanisms that James could explore to resolve the dispute with his employer    </w:t>
      </w:r>
      <w:r>
        <w:rPr>
          <w:rFonts w:ascii="Times New Roman" w:hAnsi="Times New Roman" w:eastAsia="Times New Roman" w:cs="Times New Roman"/>
          <w:color w:val="0D0D0D"/>
          <w:sz w:val="24"/>
          <w:szCs w:val="24"/>
          <w:highlight w:val="white"/>
        </w:rPr>
        <w:tab/>
      </w:r>
      <w:r>
        <w:rPr>
          <w:rFonts w:ascii="Times New Roman" w:hAnsi="Times New Roman" w:eastAsia="Times New Roman" w:cs="Times New Roman"/>
          <w:color w:val="0D0D0D"/>
          <w:sz w:val="24"/>
          <w:szCs w:val="24"/>
          <w:highlight w:val="white"/>
        </w:rPr>
        <w:tab/>
      </w:r>
      <w:r>
        <w:rPr>
          <w:rFonts w:ascii="Times New Roman" w:hAnsi="Times New Roman" w:eastAsia="Times New Roman" w:cs="Times New Roman"/>
          <w:color w:val="0D0D0D"/>
          <w:sz w:val="24"/>
          <w:szCs w:val="24"/>
          <w:highlight w:val="white"/>
        </w:rPr>
        <w:tab/>
      </w:r>
      <w:r>
        <w:rPr>
          <w:rFonts w:ascii="Times New Roman" w:hAnsi="Times New Roman" w:eastAsia="Times New Roman" w:cs="Times New Roman"/>
          <w:color w:val="0D0D0D"/>
          <w:sz w:val="24"/>
          <w:szCs w:val="24"/>
          <w:highlight w:val="white"/>
        </w:rPr>
        <w:tab/>
      </w:r>
      <w:r>
        <w:rPr>
          <w:rFonts w:ascii="Times New Roman" w:hAnsi="Times New Roman" w:eastAsia="Times New Roman" w:cs="Times New Roman"/>
          <w:color w:val="0D0D0D"/>
          <w:sz w:val="24"/>
          <w:szCs w:val="24"/>
          <w:highlight w:val="white"/>
        </w:rPr>
        <w:tab/>
      </w:r>
      <w:r>
        <w:rPr>
          <w:rFonts w:ascii="Times New Roman" w:hAnsi="Times New Roman" w:eastAsia="Times New Roman" w:cs="Times New Roman"/>
          <w:color w:val="0D0D0D"/>
          <w:sz w:val="24"/>
          <w:szCs w:val="24"/>
        </w:rPr>
        <w:t xml:space="preserve"> </w:t>
      </w:r>
      <w:r>
        <w:rPr>
          <w:rFonts w:ascii="Times New Roman" w:hAnsi="Times New Roman" w:eastAsia="Times New Roman" w:cs="Times New Roman"/>
          <w:b/>
          <w:color w:val="000000"/>
          <w:sz w:val="24"/>
          <w:szCs w:val="24"/>
        </w:rPr>
        <w:t xml:space="preserve">(6 </w:t>
      </w:r>
      <w:r>
        <w:rPr>
          <w:rFonts w:hint="default" w:ascii="Times New Roman" w:hAnsi="Times New Roman" w:eastAsia="Times New Roman" w:cs="Times New Roman"/>
          <w:b/>
          <w:color w:val="000000"/>
          <w:sz w:val="24"/>
          <w:szCs w:val="24"/>
          <w:lang w:val="en-US"/>
        </w:rPr>
        <w:t>M</w:t>
      </w:r>
      <w:r>
        <w:rPr>
          <w:rFonts w:ascii="Times New Roman" w:hAnsi="Times New Roman" w:eastAsia="Times New Roman" w:cs="Times New Roman"/>
          <w:b/>
          <w:color w:val="000000"/>
          <w:sz w:val="24"/>
          <w:szCs w:val="24"/>
        </w:rPr>
        <w:t>arks)</w:t>
      </w:r>
    </w:p>
    <w:p w14:paraId="10E48DEE">
      <w:pPr>
        <w:pBdr>
          <w:top w:val="none" w:color="auto" w:sz="0" w:space="0"/>
          <w:left w:val="none" w:color="auto" w:sz="0" w:space="0"/>
          <w:bottom w:val="none" w:color="auto" w:sz="0" w:space="0"/>
          <w:right w:val="none" w:color="auto" w:sz="0" w:space="0"/>
          <w:between w:val="none" w:color="auto" w:sz="0" w:space="0"/>
        </w:pBdr>
        <w:spacing w:after="0"/>
        <w:ind w:left="648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D0D0D"/>
          <w:sz w:val="24"/>
          <w:szCs w:val="24"/>
          <w:highlight w:val="white"/>
        </w:rPr>
        <w:t xml:space="preserve">                    </w:t>
      </w:r>
    </w:p>
    <w:p w14:paraId="2B259BBC">
      <w:pPr>
        <w:pBdr>
          <w:top w:val="none" w:color="auto" w:sz="0" w:space="0"/>
          <w:left w:val="none" w:color="auto" w:sz="0" w:space="0"/>
          <w:bottom w:val="none" w:color="auto" w:sz="0" w:space="0"/>
          <w:right w:val="none" w:color="auto" w:sz="0" w:space="0"/>
          <w:between w:val="none" w:color="auto" w:sz="0" w:space="0"/>
        </w:pBdr>
        <w:ind w:left="720"/>
        <w:jc w:val="both"/>
        <w:rPr>
          <w:rFonts w:ascii="Times New Roman" w:hAnsi="Times New Roman" w:eastAsia="Times New Roman" w:cs="Times New Roman"/>
          <w:b/>
          <w:color w:val="000000"/>
          <w:sz w:val="24"/>
          <w:szCs w:val="24"/>
          <w:u w:val="single"/>
        </w:rPr>
      </w:pPr>
    </w:p>
    <w:sectPr>
      <w:footerReference r:id="rId5" w:type="default"/>
      <w:pgSz w:w="11907" w:h="16839"/>
      <w:pgMar w:top="1440" w:right="1440" w:bottom="1440" w:left="1440" w:header="720" w:footer="720" w:gutter="0"/>
      <w:pgNumType w:fmt="decimal" w:start="1"/>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Calibri Light">
    <w:panose1 w:val="020F03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Bookman Old Style">
    <w:panose1 w:val="02050604050505020204"/>
    <w:charset w:val="00"/>
    <w:family w:val="auto"/>
    <w:pitch w:val="default"/>
    <w:sig w:usb0="00000287" w:usb1="00000000" w:usb2="00000000" w:usb3="00000000" w:csb0="2000009F" w:csb1="DFD70000"/>
  </w:font>
  <w:font w:name="Verdana">
    <w:panose1 w:val="020B0604030504040204"/>
    <w:charset w:val="00"/>
    <w:family w:val="roman"/>
    <w:pitch w:val="default"/>
    <w:sig w:usb0="A00006FF" w:usb1="4000205B" w:usb2="00000010" w:usb3="00000000" w:csb0="2000019F" w:csb1="00000000"/>
  </w:font>
  <w:font w:name="Segoe UI">
    <w:panose1 w:val="020B0502040204020203"/>
    <w:charset w:val="00"/>
    <w:family w:val="roman"/>
    <w:pitch w:val="default"/>
    <w:sig w:usb0="E4002EFF" w:usb1="C000E47F" w:usb2="00000009" w:usb3="00000000" w:csb0="200001FF" w:csb1="00000000"/>
  </w:font>
  <w:font w:name="Georgia">
    <w:panose1 w:val="02040502050405020303"/>
    <w:charset w:val="00"/>
    <w:family w:val="auto"/>
    <w:pitch w:val="default"/>
    <w:sig w:usb0="00000287" w:usb1="00000000" w:usb2="00000000" w:usb3="00000000" w:csb0="2000009F" w:csb1="00000000"/>
  </w:font>
  <w:font w:name="Arial Unicode MS">
    <w:panose1 w:val="020B0604020202020204"/>
    <w:charset w:val="86"/>
    <w:family w:val="auto"/>
    <w:pitch w:val="default"/>
    <w:sig w:usb0="FFFFFFFF" w:usb1="E9FFFFFF" w:usb2="0000003F" w:usb3="00000000" w:csb0="603F01FF" w:csb1="FFFF0000"/>
  </w:font>
  <w:font w:name="Cambria Math">
    <w:panose1 w:val="02040503050406030204"/>
    <w:charset w:val="00"/>
    <w:family w:val="auto"/>
    <w:pitch w:val="variable"/>
    <w:sig w:usb0="E00006FF" w:usb1="420024FF" w:usb2="02000000" w:usb3="00000000" w:csb0="2000019F" w:csb1="00000000"/>
  </w:font>
  <w:font w:name="Calibri">
    <w:panose1 w:val="020F0502020204030204"/>
    <w:charset w:val="86"/>
    <w:family w:val="auto"/>
    <w:pitch w:val="variable"/>
    <w:sig w:usb0="E4002EFF" w:usb1="C000247B" w:usb2="00000009" w:usb3="00000000" w:csb0="200001FF" w:csb1="00000000"/>
  </w:font>
  <w:font w:name="Symbol">
    <w:panose1 w:val="05050102010706020507"/>
    <w:charset w:val="00"/>
    <w:family w:val="auto"/>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57899E">
    <w:pPr>
      <w:pStyle w:val="1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Text Box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0A3DDE04">
                          <w:pPr>
                            <w:pStyle w:val="12"/>
                          </w:pPr>
                          <w:r>
                            <w:t xml:space="preserve">Page </w:t>
                          </w:r>
                          <w:r>
                            <w:fldChar w:fldCharType="begin"/>
                          </w:r>
                          <w:r>
                            <w:instrText xml:space="preserve"> PAGE  \* MERGEFORMAT </w:instrText>
                          </w:r>
                          <w:r>
                            <w:fldChar w:fldCharType="separate"/>
                          </w:r>
                          <w:r>
                            <w:t>1</w:t>
                          </w:r>
                          <w:r>
                            <w:fldChar w:fldCharType="end"/>
                          </w:r>
                          <w:r>
                            <w:t xml:space="preserve"> of </w:t>
                          </w:r>
                          <w:r>
                            <w:fldChar w:fldCharType="begin"/>
                          </w:r>
                          <w:r>
                            <w:instrText xml:space="preserve"> NUMPAGES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">
              <v:fill on="f" focussize="0,0"/>
              <v:stroke on="f" weight="0.5pt"/>
              <v:imagedata o:title=""/>
              <o:lock v:ext="edit" aspectratio="f"/>
              <v:textbox inset="0mm,0mm,0mm,0mm" style="mso-fit-shape-to-text:t;">
                <w:txbxContent>
                  <w:p w14:paraId="0A3DDE04">
                    <w:pPr>
                      <w:pStyle w:val="12"/>
                    </w:pPr>
                    <w:r>
                      <w:t xml:space="preserve">Page </w:t>
                    </w:r>
                    <w:r>
                      <w:fldChar w:fldCharType="begin"/>
                    </w:r>
                    <w:r>
                      <w:instrText xml:space="preserve"> PAGE  \* MERGEFORMAT </w:instrText>
                    </w:r>
                    <w:r>
                      <w:fldChar w:fldCharType="separate"/>
                    </w:r>
                    <w:r>
                      <w:t>1</w:t>
                    </w:r>
                    <w:r>
                      <w:fldChar w:fldCharType="end"/>
                    </w:r>
                    <w:r>
                      <w:t xml:space="preserve"> of </w:t>
                    </w:r>
                    <w:r>
                      <w:fldChar w:fldCharType="begin"/>
                    </w:r>
                    <w:r>
                      <w:instrText xml:space="preserve"> NUMPAGES  \* MERGEFORMAT </w:instrText>
                    </w:r>
                    <w:r>
                      <w:fldChar w:fldCharType="separate"/>
                    </w:r>
                    <w:r>
                      <w:t>3</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1D6BFB6"/>
    <w:multiLevelType w:val="multilevel"/>
    <w:tmpl w:val="91D6BFB6"/>
    <w:lvl w:ilvl="0" w:tentative="0">
      <w:start w:val="1"/>
      <w:numFmt w:val="decimal"/>
      <w:lvlText w:val="%1."/>
      <w:lvlJc w:val="left"/>
      <w:pPr>
        <w:ind w:left="360" w:hanging="360"/>
      </w:pPr>
      <w:rPr>
        <w:rFonts w:hint="default" w:ascii="Times New Roman" w:hAnsi="Times New Roman" w:cs="Times New Roman"/>
      </w:rPr>
    </w:lvl>
    <w:lvl w:ilvl="1" w:tentative="0">
      <w:start w:val="0"/>
      <w:numFmt w:val="bullet"/>
      <w:lvlText w:val="o"/>
      <w:lvlJc w:val="left"/>
      <w:pPr>
        <w:ind w:left="1080" w:hanging="360"/>
      </w:pPr>
      <w:rPr>
        <w:rFonts w:ascii="Courier New" w:hAnsi="Courier New" w:cs="Courier New"/>
      </w:rPr>
    </w:lvl>
    <w:lvl w:ilvl="2" w:tentative="0">
      <w:start w:val="0"/>
      <w:numFmt w:val="bullet"/>
      <w:lvlText w:val=""/>
      <w:lvlJc w:val="left"/>
      <w:pPr>
        <w:ind w:left="1800" w:hanging="360"/>
      </w:pPr>
      <w:rPr>
        <w:rFonts w:hint="default" w:ascii="Wingdings" w:hAnsi="Wingdings" w:cs="Wingdings"/>
      </w:rPr>
    </w:lvl>
    <w:lvl w:ilvl="3" w:tentative="0">
      <w:start w:val="0"/>
      <w:numFmt w:val="bullet"/>
      <w:lvlText w:val=""/>
      <w:lvlJc w:val="left"/>
      <w:pPr>
        <w:ind w:left="2520" w:hanging="360"/>
      </w:pPr>
      <w:rPr>
        <w:rFonts w:ascii="Symbol" w:hAnsi="Symbol" w:cs="Symbol"/>
      </w:rPr>
    </w:lvl>
    <w:lvl w:ilvl="4" w:tentative="0">
      <w:start w:val="0"/>
      <w:numFmt w:val="bullet"/>
      <w:lvlText w:val="o"/>
      <w:lvlJc w:val="left"/>
      <w:pPr>
        <w:ind w:left="3240" w:hanging="360"/>
      </w:pPr>
      <w:rPr>
        <w:rFonts w:hint="default" w:ascii="Courier New" w:hAnsi="Courier New" w:cs="Courier New"/>
      </w:rPr>
    </w:lvl>
    <w:lvl w:ilvl="5" w:tentative="0">
      <w:start w:val="0"/>
      <w:numFmt w:val="bullet"/>
      <w:lvlText w:val=""/>
      <w:lvlJc w:val="left"/>
      <w:pPr>
        <w:ind w:left="3960" w:hanging="360"/>
      </w:pPr>
      <w:rPr>
        <w:rFonts w:hint="default" w:ascii="Wingdings" w:hAnsi="Wingdings" w:cs="Wingdings"/>
      </w:rPr>
    </w:lvl>
    <w:lvl w:ilvl="6" w:tentative="0">
      <w:start w:val="0"/>
      <w:numFmt w:val="bullet"/>
      <w:lvlText w:val=""/>
      <w:lvlJc w:val="left"/>
      <w:pPr>
        <w:ind w:left="4680" w:hanging="360"/>
      </w:pPr>
      <w:rPr>
        <w:rFonts w:hint="default" w:ascii="Symbol" w:hAnsi="Symbol" w:cs="Symbol"/>
      </w:rPr>
    </w:lvl>
    <w:lvl w:ilvl="7" w:tentative="0">
      <w:start w:val="0"/>
      <w:numFmt w:val="bullet"/>
      <w:lvlText w:val="o"/>
      <w:lvlJc w:val="left"/>
      <w:pPr>
        <w:ind w:left="5400" w:hanging="360"/>
      </w:pPr>
      <w:rPr>
        <w:rFonts w:hint="default" w:ascii="Courier New" w:hAnsi="Courier New" w:cs="Courier New"/>
      </w:rPr>
    </w:lvl>
    <w:lvl w:ilvl="8" w:tentative="0">
      <w:start w:val="0"/>
      <w:numFmt w:val="bullet"/>
      <w:lvlText w:val=""/>
      <w:lvlJc w:val="left"/>
      <w:pPr>
        <w:ind w:left="6120" w:hanging="360"/>
      </w:pPr>
      <w:rPr>
        <w:rFonts w:hint="default" w:ascii="Wingdings" w:hAnsi="Wingdings" w:cs="Wingdings"/>
      </w:rPr>
    </w:lvl>
  </w:abstractNum>
  <w:abstractNum w:abstractNumId="1">
    <w:nsid w:val="2299A5E8"/>
    <w:multiLevelType w:val="singleLevel"/>
    <w:tmpl w:val="2299A5E8"/>
    <w:lvl w:ilvl="0" w:tentative="0">
      <w:start w:val="1"/>
      <w:numFmt w:val="lowerLetter"/>
      <w:lvlText w:val="%1)"/>
      <w:lvlJc w:val="left"/>
      <w:pPr>
        <w:tabs>
          <w:tab w:val="left" w:pos="425"/>
        </w:tabs>
        <w:ind w:left="425" w:leftChars="0" w:hanging="425" w:firstLineChars="0"/>
      </w:pPr>
      <w:rPr>
        <w:rFonts w:hint="default"/>
        <w:b w:val="0"/>
        <w:bCs w:val="0"/>
      </w:rPr>
    </w:lvl>
  </w:abstractNum>
  <w:abstractNum w:abstractNumId="2">
    <w:nsid w:val="2C9F07FF"/>
    <w:multiLevelType w:val="multilevel"/>
    <w:tmpl w:val="2C9F07FF"/>
    <w:lvl w:ilvl="0" w:tentative="0">
      <w:start w:val="1"/>
      <w:numFmt w:val="lowerLetter"/>
      <w:lvlText w:val="%1)"/>
      <w:lvlJc w:val="left"/>
      <w:pPr>
        <w:ind w:left="720" w:hanging="360"/>
      </w:pPr>
      <w:rPr>
        <w:b w:val="0"/>
        <w:bCs/>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
    <w:nsid w:val="34486B32"/>
    <w:multiLevelType w:val="multilevel"/>
    <w:tmpl w:val="34486B32"/>
    <w:lvl w:ilvl="0" w:tentative="0">
      <w:start w:val="1"/>
      <w:numFmt w:val="lowerLetter"/>
      <w:lvlText w:val="%1)"/>
      <w:lvlJc w:val="left"/>
      <w:pPr>
        <w:ind w:left="720" w:hanging="360"/>
      </w:pPr>
      <w:rPr>
        <w:b w:val="0"/>
      </w:rPr>
    </w:lvl>
    <w:lvl w:ilvl="1" w:tentative="0">
      <w:start w:val="9"/>
      <w:numFmt w:val="bullet"/>
      <w:lvlText w:val="•"/>
      <w:lvlJc w:val="left"/>
      <w:pPr>
        <w:ind w:left="1440" w:hanging="360"/>
      </w:pPr>
      <w:rPr>
        <w:rFonts w:ascii="Times New Roman" w:hAnsi="Times New Roman" w:eastAsia="Times New Roman" w:cs="Times New Roman"/>
      </w:r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4">
    <w:nsid w:val="41906B64"/>
    <w:multiLevelType w:val="multilevel"/>
    <w:tmpl w:val="41906B64"/>
    <w:lvl w:ilvl="0" w:tentative="0">
      <w:start w:val="1"/>
      <w:numFmt w:val="lowerLetter"/>
      <w:lvlText w:val="%1)"/>
      <w:lvlJc w:val="left"/>
      <w:pPr>
        <w:ind w:left="720" w:hanging="360"/>
      </w:pPr>
      <w:rPr>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0"/>
  </w:num>
  <w:num w:numId="2">
    <w:abstractNumId w:val="1"/>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720"/>
  <w:displayHorizontalDrawingGridEvery w:val="1"/>
  <w:displayVerticalDrawingGridEvery w:val="1"/>
  <w:characterSpacingControl w:val="doNotCompress"/>
  <w:footnotePr>
    <w:footnote w:id="0"/>
    <w:footnote w:id="1"/>
  </w:footnotePr>
  <w:endnotePr>
    <w:endnote w:id="0"/>
    <w:endnote w:id="1"/>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1310"/>
    <w:rsid w:val="000C1310"/>
    <w:rsid w:val="00737C0B"/>
    <w:rsid w:val="007D29E8"/>
    <w:rsid w:val="0087251F"/>
    <w:rsid w:val="00AA7B85"/>
    <w:rsid w:val="6BD46C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Calibri" w:cs="Calibr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Calibri" w:hAnsi="Calibri" w:eastAsia="Calibri" w:cs="Calibri"/>
      <w:sz w:val="22"/>
      <w:szCs w:val="22"/>
      <w:lang w:val="en-US" w:eastAsia="en-US" w:bidi="ar-SA"/>
    </w:rPr>
  </w:style>
  <w:style w:type="paragraph" w:styleId="2">
    <w:name w:val="heading 1"/>
    <w:basedOn w:val="1"/>
    <w:next w:val="1"/>
    <w:link w:val="22"/>
    <w:qFormat/>
    <w:uiPriority w:val="9"/>
    <w:pPr>
      <w:keepNext/>
      <w:keepLines/>
      <w:spacing w:before="240" w:after="0"/>
      <w:outlineLvl w:val="0"/>
    </w:pPr>
    <w:rPr>
      <w:rFonts w:asciiTheme="majorHAnsi" w:hAnsiTheme="majorHAnsi" w:eastAsiaTheme="majorEastAsia" w:cstheme="majorBidi"/>
      <w:color w:val="2E75B6" w:themeColor="accent1" w:themeShade="BF"/>
      <w:sz w:val="32"/>
      <w:szCs w:val="32"/>
    </w:rPr>
  </w:style>
  <w:style w:type="paragraph" w:styleId="3">
    <w:name w:val="heading 2"/>
    <w:basedOn w:val="1"/>
    <w:next w:val="1"/>
    <w:unhideWhenUsed/>
    <w:qFormat/>
    <w:uiPriority w:val="9"/>
    <w:pPr>
      <w:keepNext/>
      <w:keepLines/>
      <w:spacing w:before="360" w:after="80"/>
      <w:outlineLvl w:val="1"/>
    </w:pPr>
    <w:rPr>
      <w:b/>
      <w:sz w:val="36"/>
      <w:szCs w:val="36"/>
    </w:rPr>
  </w:style>
  <w:style w:type="paragraph" w:styleId="4">
    <w:name w:val="heading 3"/>
    <w:basedOn w:val="1"/>
    <w:next w:val="1"/>
    <w:link w:val="20"/>
    <w:unhideWhenUsed/>
    <w:qFormat/>
    <w:uiPriority w:val="9"/>
    <w:pPr>
      <w:keepNext/>
      <w:spacing w:before="240" w:after="60" w:line="276" w:lineRule="auto"/>
      <w:outlineLvl w:val="2"/>
    </w:pPr>
    <w:rPr>
      <w:rFonts w:ascii="Cambria" w:hAnsi="Cambria" w:eastAsia="Times New Roman" w:cs="Times New Roman"/>
      <w:b/>
      <w:bCs/>
      <w:sz w:val="26"/>
      <w:szCs w:val="26"/>
    </w:rPr>
  </w:style>
  <w:style w:type="paragraph" w:styleId="5">
    <w:name w:val="heading 4"/>
    <w:basedOn w:val="1"/>
    <w:next w:val="1"/>
    <w:semiHidden/>
    <w:unhideWhenUsed/>
    <w:qFormat/>
    <w:uiPriority w:val="9"/>
    <w:pPr>
      <w:keepNext/>
      <w:keepLines/>
      <w:spacing w:before="240" w:after="40"/>
      <w:outlineLvl w:val="3"/>
    </w:pPr>
    <w:rPr>
      <w:b/>
      <w:sz w:val="24"/>
      <w:szCs w:val="24"/>
    </w:rPr>
  </w:style>
  <w:style w:type="paragraph" w:styleId="6">
    <w:name w:val="heading 5"/>
    <w:basedOn w:val="1"/>
    <w:next w:val="1"/>
    <w:semiHidden/>
    <w:unhideWhenUsed/>
    <w:qFormat/>
    <w:uiPriority w:val="9"/>
    <w:pPr>
      <w:keepNext/>
      <w:keepLines/>
      <w:spacing w:before="220" w:after="40"/>
      <w:outlineLvl w:val="4"/>
    </w:pPr>
    <w:rPr>
      <w:b/>
    </w:rPr>
  </w:style>
  <w:style w:type="paragraph" w:styleId="7">
    <w:name w:val="heading 6"/>
    <w:basedOn w:val="1"/>
    <w:next w:val="1"/>
    <w:semiHidden/>
    <w:unhideWhenUsed/>
    <w:qFormat/>
    <w:uiPriority w:val="9"/>
    <w:pPr>
      <w:keepNext/>
      <w:keepLines/>
      <w:spacing w:before="200" w:after="40"/>
      <w:outlineLvl w:val="5"/>
    </w:pPr>
    <w:rPr>
      <w:b/>
      <w:sz w:val="20"/>
      <w:szCs w:val="20"/>
    </w:rPr>
  </w:style>
  <w:style w:type="character" w:default="1" w:styleId="8">
    <w:name w:val="Default Paragraph Font"/>
    <w:semiHidden/>
    <w:unhideWhenUsed/>
    <w:qFormat/>
    <w:uiPriority w:val="1"/>
  </w:style>
  <w:style w:type="table" w:default="1" w:styleId="9">
    <w:name w:val="Normal Table"/>
    <w:semiHidden/>
    <w:unhideWhenUsed/>
    <w:qFormat/>
    <w:uiPriority w:val="99"/>
    <w:pPr>
      <w:keepNext w:val="0"/>
      <w:keepLines w:val="0"/>
      <w:widowControl/>
      <w:suppressLineNumbers w:val="0"/>
      <w:spacing w:before="0" w:beforeAutospacing="0" w:after="0" w:afterAutospacing="0"/>
      <w:ind w:left="0" w:right="0"/>
    </w:pPr>
    <w:rPr>
      <w:rFonts w:hint="eastAsia" w:ascii="Calibri" w:hAnsi="Calibri" w:cs="Times New Roman"/>
      <w:sz w:val="20"/>
      <w:szCs w:val="20"/>
    </w:rPr>
    <w:tblPr>
      <w:tblCellMar>
        <w:top w:w="0" w:type="dxa"/>
        <w:left w:w="108" w:type="dxa"/>
        <w:bottom w:w="0" w:type="dxa"/>
        <w:right w:w="108" w:type="dxa"/>
      </w:tblCellMar>
    </w:tblPr>
  </w:style>
  <w:style w:type="paragraph" w:styleId="10">
    <w:name w:val="Balloon Text"/>
    <w:basedOn w:val="1"/>
    <w:link w:val="25"/>
    <w:semiHidden/>
    <w:unhideWhenUsed/>
    <w:qFormat/>
    <w:uiPriority w:val="99"/>
    <w:pPr>
      <w:spacing w:after="0" w:line="240" w:lineRule="auto"/>
    </w:pPr>
    <w:rPr>
      <w:rFonts w:ascii="Segoe UI" w:hAnsi="Segoe UI" w:cs="Segoe UI"/>
      <w:sz w:val="18"/>
      <w:szCs w:val="18"/>
    </w:rPr>
  </w:style>
  <w:style w:type="character" w:styleId="11">
    <w:name w:val="Emphasis"/>
    <w:basedOn w:val="8"/>
    <w:qFormat/>
    <w:uiPriority w:val="20"/>
    <w:rPr>
      <w:i/>
      <w:iCs/>
    </w:rPr>
  </w:style>
  <w:style w:type="paragraph" w:styleId="12">
    <w:name w:val="footer"/>
    <w:basedOn w:val="1"/>
    <w:semiHidden/>
    <w:unhideWhenUsed/>
    <w:uiPriority w:val="99"/>
    <w:pPr>
      <w:tabs>
        <w:tab w:val="center" w:pos="4153"/>
        <w:tab w:val="right" w:pos="8306"/>
      </w:tabs>
      <w:snapToGrid w:val="0"/>
      <w:jc w:val="left"/>
    </w:pPr>
    <w:rPr>
      <w:sz w:val="18"/>
      <w:szCs w:val="18"/>
    </w:rPr>
  </w:style>
  <w:style w:type="paragraph" w:styleId="13">
    <w:name w:val="header"/>
    <w:basedOn w:val="1"/>
    <w:semiHidden/>
    <w:unhideWhenUsed/>
    <w:uiPriority w:val="99"/>
    <w:pPr>
      <w:tabs>
        <w:tab w:val="center" w:pos="4153"/>
        <w:tab w:val="right" w:pos="8306"/>
      </w:tabs>
      <w:snapToGrid w:val="0"/>
    </w:pPr>
    <w:rPr>
      <w:sz w:val="18"/>
      <w:szCs w:val="18"/>
    </w:rPr>
  </w:style>
  <w:style w:type="paragraph" w:styleId="14">
    <w:name w:val="Normal (Web)"/>
    <w:basedOn w:val="1"/>
    <w:qFormat/>
    <w:uiPriority w:val="99"/>
    <w:pPr>
      <w:spacing w:before="100" w:beforeAutospacing="1" w:after="100" w:afterAutospacing="1" w:line="240" w:lineRule="auto"/>
    </w:pPr>
    <w:rPr>
      <w:rFonts w:ascii="Times New Roman" w:hAnsi="Times New Roman" w:eastAsia="Times New Roman" w:cs="Times New Roman"/>
      <w:sz w:val="24"/>
      <w:szCs w:val="24"/>
    </w:rPr>
  </w:style>
  <w:style w:type="character" w:styleId="15">
    <w:name w:val="Strong"/>
    <w:basedOn w:val="8"/>
    <w:qFormat/>
    <w:uiPriority w:val="22"/>
    <w:rPr>
      <w:b/>
      <w:bCs/>
    </w:rPr>
  </w:style>
  <w:style w:type="paragraph" w:styleId="16">
    <w:name w:val="Subtitle"/>
    <w:basedOn w:val="1"/>
    <w:next w:val="1"/>
    <w:qFormat/>
    <w:uiPriority w:val="11"/>
    <w:pPr>
      <w:keepNext/>
      <w:keepLines/>
      <w:spacing w:before="360" w:after="80"/>
    </w:pPr>
    <w:rPr>
      <w:rFonts w:ascii="Georgia" w:hAnsi="Georgia" w:eastAsia="Georgia" w:cs="Georgia"/>
      <w:i/>
      <w:color w:val="666666"/>
      <w:sz w:val="48"/>
      <w:szCs w:val="48"/>
    </w:rPr>
  </w:style>
  <w:style w:type="table" w:styleId="17">
    <w:name w:val="Table Grid"/>
    <w:basedOn w:val="9"/>
    <w:qFormat/>
    <w:uiPriority w:val="3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8">
    <w:name w:val="Title"/>
    <w:basedOn w:val="1"/>
    <w:link w:val="21"/>
    <w:qFormat/>
    <w:uiPriority w:val="10"/>
    <w:pPr>
      <w:autoSpaceDE w:val="0"/>
      <w:autoSpaceDN w:val="0"/>
      <w:adjustRightInd w:val="0"/>
      <w:spacing w:after="57" w:line="240" w:lineRule="auto"/>
      <w:jc w:val="center"/>
    </w:pPr>
    <w:rPr>
      <w:rFonts w:ascii="Bookman Old Style" w:hAnsi="Bookman Old Style" w:eastAsia="Times New Roman" w:cs="Times New Roman"/>
      <w:b/>
      <w:bCs/>
      <w:color w:val="000000"/>
      <w:spacing w:val="-15"/>
      <w:sz w:val="33"/>
      <w:szCs w:val="33"/>
    </w:rPr>
  </w:style>
  <w:style w:type="paragraph" w:styleId="19">
    <w:name w:val="List Paragraph"/>
    <w:basedOn w:val="1"/>
    <w:qFormat/>
    <w:uiPriority w:val="34"/>
    <w:pPr>
      <w:ind w:left="720"/>
      <w:contextualSpacing/>
    </w:pPr>
  </w:style>
  <w:style w:type="character" w:customStyle="1" w:styleId="20">
    <w:name w:val="Heading 3 Char"/>
    <w:basedOn w:val="8"/>
    <w:link w:val="4"/>
    <w:semiHidden/>
    <w:qFormat/>
    <w:uiPriority w:val="9"/>
    <w:rPr>
      <w:rFonts w:ascii="Cambria" w:hAnsi="Cambria" w:eastAsia="Times New Roman" w:cs="Times New Roman"/>
      <w:b/>
      <w:bCs/>
      <w:sz w:val="26"/>
      <w:szCs w:val="26"/>
    </w:rPr>
  </w:style>
  <w:style w:type="character" w:customStyle="1" w:styleId="21">
    <w:name w:val="Title Char"/>
    <w:basedOn w:val="8"/>
    <w:link w:val="18"/>
    <w:qFormat/>
    <w:uiPriority w:val="0"/>
    <w:rPr>
      <w:rFonts w:ascii="Bookman Old Style" w:hAnsi="Bookman Old Style" w:eastAsia="Times New Roman" w:cs="Times New Roman"/>
      <w:b/>
      <w:bCs/>
      <w:color w:val="000000"/>
      <w:spacing w:val="-15"/>
      <w:sz w:val="33"/>
      <w:szCs w:val="33"/>
    </w:rPr>
  </w:style>
  <w:style w:type="character" w:customStyle="1" w:styleId="22">
    <w:name w:val="Heading 1 Char"/>
    <w:basedOn w:val="8"/>
    <w:link w:val="2"/>
    <w:qFormat/>
    <w:uiPriority w:val="9"/>
    <w:rPr>
      <w:rFonts w:asciiTheme="majorHAnsi" w:hAnsiTheme="majorHAnsi" w:eastAsiaTheme="majorEastAsia" w:cstheme="majorBidi"/>
      <w:color w:val="2E75B6" w:themeColor="accent1" w:themeShade="BF"/>
      <w:sz w:val="32"/>
      <w:szCs w:val="32"/>
    </w:rPr>
  </w:style>
  <w:style w:type="paragraph" w:customStyle="1" w:styleId="23">
    <w:name w:val="Default"/>
    <w:qFormat/>
    <w:uiPriority w:val="0"/>
    <w:pPr>
      <w:autoSpaceDE w:val="0"/>
      <w:autoSpaceDN w:val="0"/>
      <w:adjustRightInd w:val="0"/>
      <w:spacing w:after="0" w:line="240" w:lineRule="auto"/>
    </w:pPr>
    <w:rPr>
      <w:rFonts w:ascii="Verdana" w:hAnsi="Verdana" w:eastAsia="Calibri" w:cs="Verdana"/>
      <w:color w:val="000000"/>
      <w:sz w:val="24"/>
      <w:szCs w:val="24"/>
      <w:lang w:val="en-US" w:eastAsia="en-US" w:bidi="ar-SA"/>
    </w:rPr>
  </w:style>
  <w:style w:type="paragraph" w:customStyle="1" w:styleId="24">
    <w:name w:val="text__paragraph-sc-iiad8h-9"/>
    <w:basedOn w:val="1"/>
    <w:qFormat/>
    <w:uiPriority w:val="0"/>
    <w:pPr>
      <w:spacing w:before="100" w:beforeAutospacing="1" w:after="100" w:afterAutospacing="1" w:line="240" w:lineRule="auto"/>
    </w:pPr>
    <w:rPr>
      <w:rFonts w:ascii="Times New Roman" w:hAnsi="Times New Roman" w:eastAsia="Times New Roman" w:cs="Times New Roman"/>
      <w:sz w:val="24"/>
      <w:szCs w:val="24"/>
    </w:rPr>
  </w:style>
  <w:style w:type="character" w:customStyle="1" w:styleId="25">
    <w:name w:val="Balloon Text Char"/>
    <w:basedOn w:val="8"/>
    <w:link w:val="10"/>
    <w:semiHidden/>
    <w:qFormat/>
    <w:uiPriority w:val="99"/>
    <w:rPr>
      <w:rFonts w:ascii="Segoe UI" w:hAnsi="Segoe UI" w:cs="Segoe UI"/>
      <w:sz w:val="18"/>
      <w:szCs w:val="1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SpurfMtJlUxcEX2v31YjVLWKcLA==">CgMxLjAyDmgub2ViZG1lN2JidjYzOAByITEwV3VWYUtPNDU4cGVPS09naFRaNHpGRnNMZ1FUd0tkMg==</go:docsCustomData>
</go:gDocsCustomXmlDataStorag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1111111-1234-1234-1234-123412341234}">
  <ds:schemaRefs/>
</ds:datastoreItem>
</file>

<file path=docProps/app.xml><?xml version="1.0" encoding="utf-8"?>
<Properties xmlns="http://schemas.openxmlformats.org/officeDocument/2006/extended-properties" xmlns:vt="http://schemas.openxmlformats.org/officeDocument/2006/docPropsVTypes">
  <Template>Normal</Template>
  <Pages>3</Pages>
  <Words>702</Words>
  <Characters>4003</Characters>
  <Lines>33</Lines>
  <Paragraphs>9</Paragraphs>
  <TotalTime>12</TotalTime>
  <ScaleCrop>false</ScaleCrop>
  <LinksUpToDate>false</LinksUpToDate>
  <CharactersWithSpaces>4696</CharactersWithSpaces>
  <Application>WPS Office_12.2.0.20782_F1E327BC-269C-435d-A152-05C5408002CA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2025-02-19T09:10:00Z</dcterms:created>
  <dc:creator>Windows User</dc:creator>
  <cp:lastModifiedBy>Hillary Ochieng</cp:lastModifiedBy>
  <cp:lastPrinted>2025-04-08T07:44:46Z</cp:lastPrinted>
  <dcterms:modified xsi:type="dcterms:W3CDTF">2025-04-08T07:46:10Z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1033-12.2.0.20782</vt:lpwstr>
  </property>
  <property fmtid="{D5CDD505-2E9C-101B-9397-08002B2CF9AE}" pid="3" name="ICV">
    <vt:lpwstr>9AF9EDE23D0142FBA679C943F30083FF_13</vt:lpwstr>
  </property>
</Properties>
</file>