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AC2B65A">
      <w:pPr>
        <w:spacing w:after="120" w:line="259" w:lineRule="auto"/>
        <w:jc w:val="center"/>
        <w:rPr>
          <w:rFonts w:asciiTheme="majorBidi" w:hAnsiTheme="majorBidi" w:cstheme="majorBidi"/>
          <w:b/>
          <w:sz w:val="22"/>
          <w:szCs w:val="22"/>
        </w:rPr>
      </w:pPr>
      <w:r>
        <w:rPr>
          <w:rFonts w:asciiTheme="majorBidi" w:hAnsiTheme="majorBidi" w:cstheme="majorBidi"/>
          <w:b/>
          <w:sz w:val="22"/>
          <w:szCs w:val="22"/>
        </w:rPr>
        <w:drawing>
          <wp:inline distT="0" distB="0" distL="0" distR="0">
            <wp:extent cx="1314450" cy="695325"/>
            <wp:effectExtent l="0" t="0" r="0" b="0"/>
            <wp:docPr id="1428716719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28716719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14450" cy="695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ADA7A14">
      <w:pPr>
        <w:spacing w:after="120" w:line="259" w:lineRule="auto"/>
        <w:jc w:val="center"/>
        <w:rPr>
          <w:rFonts w:asciiTheme="majorBidi" w:hAnsiTheme="majorBidi" w:cstheme="majorBidi"/>
          <w:b/>
          <w:bCs/>
          <w:sz w:val="22"/>
          <w:szCs w:val="22"/>
        </w:rPr>
      </w:pPr>
      <w:r>
        <w:rPr>
          <w:rFonts w:asciiTheme="majorBidi" w:hAnsiTheme="majorBidi" w:cstheme="majorBidi"/>
          <w:b/>
          <w:bCs/>
          <w:i/>
          <w:sz w:val="22"/>
          <w:szCs w:val="22"/>
        </w:rPr>
        <w:t>NURTURING INNOVATORS</w:t>
      </w:r>
    </w:p>
    <w:p w14:paraId="62F4CD59">
      <w:pPr>
        <w:spacing w:after="120" w:line="259" w:lineRule="auto"/>
        <w:jc w:val="center"/>
        <w:rPr>
          <w:rFonts w:asciiTheme="majorBidi" w:hAnsiTheme="majorBidi" w:cstheme="majorBidi"/>
          <w:b/>
          <w:bCs/>
          <w:sz w:val="22"/>
          <w:szCs w:val="22"/>
        </w:rPr>
      </w:pPr>
      <w:r>
        <w:rPr>
          <w:rFonts w:asciiTheme="majorBidi" w:hAnsiTheme="majorBidi" w:cstheme="majorBidi"/>
          <w:b/>
          <w:bCs/>
          <w:sz w:val="22"/>
          <w:szCs w:val="22"/>
        </w:rPr>
        <w:t>RIARA SCHOOL OF BUSINESS</w:t>
      </w:r>
    </w:p>
    <w:p w14:paraId="6476B947">
      <w:pPr>
        <w:spacing w:after="120" w:line="259" w:lineRule="auto"/>
        <w:jc w:val="center"/>
        <w:rPr>
          <w:rFonts w:asciiTheme="majorBidi" w:hAnsiTheme="majorBidi" w:cstheme="majorBidi"/>
          <w:b/>
          <w:bCs/>
          <w:sz w:val="22"/>
          <w:szCs w:val="22"/>
        </w:rPr>
      </w:pPr>
      <w:r>
        <w:rPr>
          <w:rFonts w:asciiTheme="majorBidi" w:hAnsiTheme="majorBidi" w:cstheme="majorBidi"/>
          <w:b/>
          <w:bCs/>
          <w:sz w:val="22"/>
          <w:szCs w:val="22"/>
        </w:rPr>
        <w:t>MAY –AUGUST  2025 TRIMESTER</w:t>
      </w:r>
    </w:p>
    <w:p w14:paraId="39AED2DA">
      <w:pPr>
        <w:spacing w:after="120" w:line="259" w:lineRule="auto"/>
        <w:jc w:val="center"/>
        <w:rPr>
          <w:rFonts w:asciiTheme="majorBidi" w:hAnsiTheme="majorBidi" w:cstheme="majorBidi"/>
          <w:b/>
          <w:bCs/>
          <w:sz w:val="22"/>
          <w:szCs w:val="22"/>
        </w:rPr>
      </w:pPr>
      <w:r>
        <w:rPr>
          <w:rFonts w:asciiTheme="majorBidi" w:hAnsiTheme="majorBidi" w:cstheme="majorBidi"/>
          <w:b/>
          <w:bCs/>
          <w:sz w:val="22"/>
          <w:szCs w:val="22"/>
        </w:rPr>
        <w:t>EXAMINATION FOR BACHELOR OF BUSINESS ADMINISTRATION</w:t>
      </w:r>
    </w:p>
    <w:p w14:paraId="02DBCAEB">
      <w:pPr>
        <w:spacing w:after="120" w:line="259" w:lineRule="auto"/>
        <w:jc w:val="center"/>
        <w:rPr>
          <w:rFonts w:asciiTheme="majorBidi" w:hAnsiTheme="majorBidi" w:cstheme="majorBidi"/>
          <w:b/>
          <w:bCs/>
          <w:sz w:val="22"/>
          <w:szCs w:val="22"/>
        </w:rPr>
      </w:pPr>
      <w:r>
        <w:rPr>
          <w:rFonts w:asciiTheme="majorBidi" w:hAnsiTheme="majorBidi" w:cstheme="majorBidi"/>
          <w:b/>
          <w:bCs/>
          <w:sz w:val="22"/>
          <w:szCs w:val="22"/>
        </w:rPr>
        <w:t>DAY PROGRAMME</w:t>
      </w:r>
    </w:p>
    <w:p w14:paraId="4FD9FFF5">
      <w:pPr>
        <w:spacing w:after="120" w:line="259" w:lineRule="auto"/>
        <w:jc w:val="center"/>
        <w:rPr>
          <w:rFonts w:asciiTheme="majorBidi" w:hAnsiTheme="majorBidi" w:cstheme="majorBidi"/>
          <w:b/>
          <w:sz w:val="22"/>
          <w:szCs w:val="22"/>
        </w:rPr>
      </w:pPr>
      <w:r>
        <w:rPr>
          <w:rFonts w:asciiTheme="majorBidi" w:hAnsiTheme="majorBidi" w:cstheme="majorBidi"/>
          <w:b/>
          <w:sz w:val="22"/>
          <w:szCs w:val="22"/>
        </w:rPr>
        <w:t>RAC 305 :  STRATEGIC MANAGEMENT ACCOUNTING</w:t>
      </w:r>
    </w:p>
    <w:p w14:paraId="793D2AA0">
      <w:pPr>
        <w:spacing w:after="120" w:line="259" w:lineRule="auto"/>
        <w:rPr>
          <w:rFonts w:asciiTheme="majorBidi" w:hAnsiTheme="majorBidi" w:cstheme="majorBidi"/>
          <w:b/>
          <w:sz w:val="22"/>
          <w:szCs w:val="22"/>
        </w:rPr>
      </w:pPr>
    </w:p>
    <w:p w14:paraId="3A99270C">
      <w:pPr>
        <w:spacing w:after="120" w:line="259" w:lineRule="auto"/>
        <w:rPr>
          <w:rFonts w:asciiTheme="majorBidi" w:hAnsiTheme="majorBidi" w:cstheme="majorBidi"/>
          <w:b/>
          <w:sz w:val="22"/>
          <w:szCs w:val="22"/>
        </w:rPr>
      </w:pPr>
      <w:r>
        <w:rPr>
          <w:rFonts w:hint="default" w:asciiTheme="majorBidi" w:hAnsiTheme="majorBidi" w:cstheme="majorBidi"/>
          <w:b/>
          <w:bCs/>
          <w:sz w:val="22"/>
          <w:szCs w:val="22"/>
          <w:lang w:val="en-US"/>
        </w:rPr>
        <w:t>DATE: 16</w:t>
      </w:r>
      <w:r>
        <w:rPr>
          <w:rFonts w:hint="default" w:asciiTheme="majorBidi" w:hAnsiTheme="majorBidi" w:cstheme="majorBidi"/>
          <w:b/>
          <w:bCs/>
          <w:sz w:val="22"/>
          <w:szCs w:val="22"/>
          <w:vertAlign w:val="superscript"/>
          <w:lang w:val="en-US"/>
        </w:rPr>
        <w:t>TH</w:t>
      </w:r>
      <w:r>
        <w:rPr>
          <w:rFonts w:hint="default" w:asciiTheme="majorBidi" w:hAnsiTheme="majorBidi" w:cstheme="majorBidi"/>
          <w:b/>
          <w:bCs/>
          <w:sz w:val="22"/>
          <w:szCs w:val="22"/>
          <w:lang w:val="en-US"/>
        </w:rPr>
        <w:t xml:space="preserve"> </w:t>
      </w:r>
      <w:r>
        <w:rPr>
          <w:rFonts w:asciiTheme="majorBidi" w:hAnsiTheme="majorBidi" w:cstheme="majorBidi"/>
          <w:b/>
          <w:bCs/>
          <w:sz w:val="22"/>
          <w:szCs w:val="22"/>
        </w:rPr>
        <w:t>AUGUST 2025</w:t>
      </w:r>
      <w:r>
        <w:rPr>
          <w:rFonts w:asciiTheme="majorBidi" w:hAnsiTheme="majorBidi" w:cstheme="majorBidi"/>
          <w:b/>
          <w:bCs/>
          <w:sz w:val="22"/>
          <w:szCs w:val="22"/>
        </w:rPr>
        <w:tab/>
      </w:r>
      <w:r>
        <w:rPr>
          <w:rFonts w:asciiTheme="majorBidi" w:hAnsiTheme="majorBidi" w:cstheme="majorBidi"/>
          <w:b/>
          <w:bCs/>
          <w:sz w:val="22"/>
          <w:szCs w:val="22"/>
        </w:rPr>
        <w:tab/>
      </w:r>
      <w:r>
        <w:rPr>
          <w:rFonts w:hint="default" w:asciiTheme="majorBidi" w:hAnsiTheme="majorBidi" w:cstheme="majorBidi"/>
          <w:b/>
          <w:bCs/>
          <w:sz w:val="22"/>
          <w:szCs w:val="22"/>
          <w:lang w:val="en-US"/>
        </w:rPr>
        <w:tab/>
        <w:t/>
      </w:r>
      <w:r>
        <w:rPr>
          <w:rFonts w:hint="default" w:asciiTheme="majorBidi" w:hAnsiTheme="majorBidi" w:cstheme="majorBidi"/>
          <w:b/>
          <w:bCs/>
          <w:sz w:val="22"/>
          <w:szCs w:val="22"/>
          <w:lang w:val="en-US"/>
        </w:rPr>
        <w:tab/>
        <w:t/>
      </w:r>
      <w:r>
        <w:rPr>
          <w:rFonts w:hint="default" w:asciiTheme="majorBidi" w:hAnsiTheme="majorBidi" w:cstheme="majorBidi"/>
          <w:b/>
          <w:bCs/>
          <w:sz w:val="22"/>
          <w:szCs w:val="22"/>
          <w:lang w:val="en-US"/>
        </w:rPr>
        <w:tab/>
        <w:t/>
      </w:r>
      <w:r>
        <w:rPr>
          <w:rFonts w:hint="default" w:asciiTheme="majorBidi" w:hAnsiTheme="majorBidi" w:cstheme="majorBidi"/>
          <w:b/>
          <w:bCs/>
          <w:sz w:val="22"/>
          <w:szCs w:val="22"/>
          <w:lang w:val="en-US"/>
        </w:rPr>
        <w:tab/>
      </w:r>
      <w:r>
        <w:rPr>
          <w:rFonts w:asciiTheme="majorBidi" w:hAnsiTheme="majorBidi" w:cstheme="majorBidi"/>
          <w:b/>
          <w:bCs/>
          <w:sz w:val="22"/>
          <w:szCs w:val="22"/>
        </w:rPr>
        <w:tab/>
      </w:r>
      <w:r>
        <w:rPr>
          <w:rFonts w:asciiTheme="majorBidi" w:hAnsiTheme="majorBidi" w:cstheme="majorBidi"/>
          <w:b/>
          <w:bCs/>
          <w:sz w:val="22"/>
          <w:szCs w:val="22"/>
        </w:rPr>
        <w:t>TIME: 2 HOURS</w:t>
      </w:r>
    </w:p>
    <w:p w14:paraId="348B34AE">
      <w:pPr>
        <w:suppressAutoHyphens/>
        <w:spacing w:before="100" w:beforeAutospacing="1" w:after="0" w:line="240" w:lineRule="auto"/>
        <w:jc w:val="both"/>
        <w:textAlignment w:val="baseline"/>
        <w:rPr>
          <w:rFonts w:hint="default" w:ascii="Times New Roman" w:hAnsi="Times New Roman" w:eastAsia="Times New Roman" w:cs="Times New Roman"/>
          <w:kern w:val="3"/>
          <w:sz w:val="24"/>
          <w:szCs w:val="24"/>
        </w:rPr>
      </w:pPr>
      <w:r>
        <w:rPr>
          <w:rFonts w:hint="default" w:ascii="Times New Roman" w:hAnsi="Times New Roman" w:eastAsia="Calibri" w:cs="Times New Roman"/>
          <w:b/>
          <w:bCs/>
          <w:kern w:val="3"/>
          <w:sz w:val="24"/>
          <w:szCs w:val="24"/>
          <w:u w:val="single"/>
        </w:rPr>
        <w:t xml:space="preserve">GENERAL INSTRUCTIONS: </w:t>
      </w:r>
    </w:p>
    <w:p w14:paraId="5B70CAC1">
      <w:pPr>
        <w:widowControl w:val="0"/>
        <w:suppressAutoHyphens/>
        <w:spacing w:before="100" w:beforeAutospacing="1" w:after="0" w:line="360" w:lineRule="auto"/>
        <w:jc w:val="both"/>
        <w:textAlignment w:val="baseline"/>
        <w:rPr>
          <w:rFonts w:hint="default" w:ascii="Times New Roman" w:hAnsi="Times New Roman" w:eastAsia="Calibri" w:cs="Times New Roman"/>
          <w:kern w:val="3"/>
          <w:sz w:val="24"/>
          <w:szCs w:val="24"/>
        </w:rPr>
      </w:pPr>
      <w:r>
        <w:rPr>
          <w:rFonts w:hint="default" w:ascii="Times New Roman" w:hAnsi="Times New Roman" w:eastAsia="Calibri" w:cs="Times New Roman"/>
          <w:kern w:val="3"/>
          <w:sz w:val="24"/>
          <w:szCs w:val="24"/>
        </w:rPr>
        <w:t xml:space="preserve">Students are NOT permitted to write on the examination paper during reading time. </w:t>
      </w:r>
    </w:p>
    <w:p w14:paraId="111F3C43">
      <w:pPr>
        <w:widowControl w:val="0"/>
        <w:suppressAutoHyphens/>
        <w:spacing w:before="100" w:beforeAutospacing="1" w:after="0" w:line="360" w:lineRule="auto"/>
        <w:jc w:val="both"/>
        <w:textAlignment w:val="baseline"/>
        <w:rPr>
          <w:rFonts w:hint="default" w:ascii="Times New Roman" w:hAnsi="Times New Roman" w:eastAsia="Calibri" w:cs="Times New Roman"/>
          <w:kern w:val="3"/>
          <w:sz w:val="24"/>
          <w:szCs w:val="24"/>
        </w:rPr>
      </w:pPr>
      <w:r>
        <w:rPr>
          <w:rFonts w:hint="default" w:ascii="Times New Roman" w:hAnsi="Times New Roman" w:eastAsia="Calibri" w:cs="Times New Roman"/>
          <w:kern w:val="3"/>
          <w:sz w:val="24"/>
          <w:szCs w:val="24"/>
        </w:rPr>
        <w:t xml:space="preserve">This is a closed book examination. Text book/Reference books/notes are not permitted. </w:t>
      </w:r>
    </w:p>
    <w:p w14:paraId="176027D3">
      <w:pPr>
        <w:widowControl w:val="0"/>
        <w:suppressAutoHyphens/>
        <w:spacing w:before="100" w:beforeAutospacing="1" w:after="0" w:line="360" w:lineRule="auto"/>
        <w:jc w:val="both"/>
        <w:textAlignment w:val="baseline"/>
        <w:rPr>
          <w:rFonts w:hint="default" w:ascii="Times New Roman" w:hAnsi="Times New Roman" w:eastAsia="Times New Roman" w:cs="Times New Roman"/>
          <w:kern w:val="3"/>
          <w:sz w:val="24"/>
          <w:szCs w:val="24"/>
        </w:rPr>
      </w:pPr>
      <w:r>
        <w:rPr>
          <w:rFonts w:hint="default" w:ascii="Times New Roman" w:hAnsi="Times New Roman" w:eastAsia="Calibri" w:cs="Times New Roman"/>
          <w:b/>
          <w:bCs/>
          <w:kern w:val="3"/>
          <w:sz w:val="24"/>
          <w:szCs w:val="24"/>
          <w:u w:val="single"/>
        </w:rPr>
        <w:t xml:space="preserve"> SPECIAL INSTRUCTIONS</w:t>
      </w:r>
      <w:r>
        <w:rPr>
          <w:rFonts w:hint="default" w:ascii="Times New Roman" w:hAnsi="Times New Roman" w:eastAsia="Calibri" w:cs="Times New Roman"/>
          <w:b/>
          <w:bCs/>
          <w:kern w:val="3"/>
          <w:sz w:val="24"/>
          <w:szCs w:val="24"/>
        </w:rPr>
        <w:t xml:space="preserve"> </w:t>
      </w:r>
    </w:p>
    <w:p w14:paraId="5EE48A50">
      <w:pPr>
        <w:widowControl w:val="0"/>
        <w:numPr>
          <w:ilvl w:val="0"/>
          <w:numId w:val="1"/>
        </w:numPr>
        <w:suppressAutoHyphens/>
        <w:spacing w:before="100" w:beforeAutospacing="1" w:after="228" w:line="360" w:lineRule="auto"/>
        <w:jc w:val="both"/>
        <w:textAlignment w:val="baseline"/>
        <w:rPr>
          <w:rFonts w:hint="default" w:ascii="Times New Roman" w:hAnsi="Times New Roman" w:eastAsia="Times New Roman" w:cs="Times New Roman"/>
          <w:kern w:val="3"/>
          <w:sz w:val="24"/>
          <w:szCs w:val="24"/>
        </w:rPr>
      </w:pPr>
      <w:r>
        <w:rPr>
          <w:rFonts w:hint="default" w:ascii="Times New Roman" w:hAnsi="Times New Roman" w:eastAsia="Calibri" w:cs="Times New Roman"/>
          <w:bCs/>
          <w:kern w:val="3"/>
          <w:sz w:val="24"/>
          <w:szCs w:val="24"/>
        </w:rPr>
        <w:t xml:space="preserve">Write your REGISTRATION NO. Clearly on the answer booklet(s). </w:t>
      </w:r>
    </w:p>
    <w:p w14:paraId="009B15E7">
      <w:pPr>
        <w:widowControl w:val="0"/>
        <w:numPr>
          <w:ilvl w:val="0"/>
          <w:numId w:val="1"/>
        </w:numPr>
        <w:suppressAutoHyphens/>
        <w:spacing w:before="100" w:beforeAutospacing="1" w:after="0" w:line="360" w:lineRule="auto"/>
        <w:jc w:val="both"/>
        <w:textAlignment w:val="baseline"/>
        <w:rPr>
          <w:rFonts w:hint="default" w:ascii="Times New Roman" w:hAnsi="Times New Roman" w:eastAsia="Times New Roman" w:cs="Times New Roman"/>
          <w:kern w:val="3"/>
          <w:sz w:val="24"/>
          <w:szCs w:val="24"/>
        </w:rPr>
      </w:pPr>
      <w:r>
        <w:rPr>
          <w:rFonts w:hint="default" w:ascii="Times New Roman" w:hAnsi="Times New Roman" w:eastAsia="Calibri" w:cs="Times New Roman"/>
          <w:kern w:val="3"/>
          <w:sz w:val="24"/>
          <w:szCs w:val="24"/>
        </w:rPr>
        <w:t>Answer Question One and ANY other TWO questions.</w:t>
      </w:r>
    </w:p>
    <w:p w14:paraId="58A3F58A">
      <w:pPr>
        <w:widowControl w:val="0"/>
        <w:numPr>
          <w:ilvl w:val="0"/>
          <w:numId w:val="1"/>
        </w:numPr>
        <w:suppressAutoHyphens/>
        <w:spacing w:before="100" w:beforeAutospacing="1" w:after="0" w:line="360" w:lineRule="auto"/>
        <w:jc w:val="both"/>
        <w:textAlignment w:val="baseline"/>
        <w:rPr>
          <w:rFonts w:hint="default" w:ascii="Times New Roman" w:hAnsi="Times New Roman" w:eastAsia="Times New Roman" w:cs="Times New Roman"/>
          <w:kern w:val="3"/>
          <w:sz w:val="24"/>
          <w:szCs w:val="24"/>
        </w:rPr>
      </w:pPr>
      <w:r>
        <w:rPr>
          <w:rFonts w:hint="default" w:ascii="Times New Roman" w:hAnsi="Times New Roman" w:eastAsia="Calibri" w:cs="Times New Roman"/>
          <w:bCs/>
          <w:kern w:val="3"/>
          <w:sz w:val="24"/>
          <w:szCs w:val="24"/>
        </w:rPr>
        <w:t xml:space="preserve">Questions in all sections should be answered in answer booklet(s) </w:t>
      </w:r>
    </w:p>
    <w:p w14:paraId="250F98EF">
      <w:pPr>
        <w:widowControl w:val="0"/>
        <w:numPr>
          <w:ilvl w:val="0"/>
          <w:numId w:val="1"/>
        </w:numPr>
        <w:suppressAutoHyphens/>
        <w:spacing w:before="100" w:beforeAutospacing="1" w:after="0" w:line="360" w:lineRule="auto"/>
        <w:textAlignment w:val="baseline"/>
        <w:rPr>
          <w:rFonts w:hint="default" w:ascii="Times New Roman" w:hAnsi="Times New Roman" w:eastAsia="Times New Roman" w:cs="Times New Roman"/>
          <w:kern w:val="3"/>
          <w:sz w:val="24"/>
          <w:szCs w:val="24"/>
        </w:rPr>
      </w:pPr>
      <w:r>
        <w:rPr>
          <w:rFonts w:hint="default" w:ascii="Times New Roman" w:hAnsi="Times New Roman" w:eastAsia="Calibri" w:cs="Times New Roman"/>
          <w:bCs/>
          <w:kern w:val="3"/>
          <w:sz w:val="24"/>
          <w:szCs w:val="24"/>
        </w:rPr>
        <w:t>PLEASE start the answer to EACH question on a NEW PAGE</w:t>
      </w:r>
      <w:r>
        <w:rPr>
          <w:rFonts w:hint="default" w:ascii="Times New Roman" w:hAnsi="Times New Roman" w:eastAsia="Arial" w:cs="Times New Roman"/>
          <w:kern w:val="3"/>
          <w:sz w:val="24"/>
          <w:szCs w:val="24"/>
        </w:rPr>
        <w:t>.</w:t>
      </w:r>
    </w:p>
    <w:p w14:paraId="626ADA0B">
      <w:pPr>
        <w:widowControl w:val="0"/>
        <w:numPr>
          <w:ilvl w:val="0"/>
          <w:numId w:val="1"/>
        </w:numPr>
        <w:suppressAutoHyphens/>
        <w:spacing w:before="100" w:beforeAutospacing="1" w:after="228" w:line="360" w:lineRule="auto"/>
        <w:jc w:val="both"/>
        <w:textAlignment w:val="baseline"/>
        <w:rPr>
          <w:rFonts w:hint="default" w:ascii="Times New Roman" w:hAnsi="Times New Roman" w:eastAsia="Times New Roman" w:cs="Times New Roman"/>
          <w:kern w:val="3"/>
          <w:sz w:val="24"/>
          <w:szCs w:val="24"/>
        </w:rPr>
      </w:pPr>
      <w:r>
        <w:rPr>
          <w:rFonts w:hint="default" w:ascii="Times New Roman" w:hAnsi="Times New Roman" w:eastAsia="Calibri" w:cs="Times New Roman"/>
          <w:bCs/>
          <w:kern w:val="3"/>
          <w:sz w:val="24"/>
          <w:szCs w:val="24"/>
        </w:rPr>
        <w:t>For the questions, write the number of the question on the answer booklet(s) in the order you answered.</w:t>
      </w:r>
    </w:p>
    <w:p w14:paraId="383BD44E">
      <w:pPr>
        <w:widowControl w:val="0"/>
        <w:numPr>
          <w:ilvl w:val="0"/>
          <w:numId w:val="1"/>
        </w:numPr>
        <w:suppressAutoHyphens/>
        <w:spacing w:before="100" w:beforeAutospacing="1" w:after="0" w:line="360" w:lineRule="auto"/>
        <w:textAlignment w:val="baseline"/>
        <w:rPr>
          <w:rFonts w:hint="default" w:ascii="Times New Roman" w:hAnsi="Times New Roman" w:eastAsia="Arial" w:cs="Times New Roman"/>
          <w:kern w:val="3"/>
          <w:sz w:val="24"/>
          <w:szCs w:val="24"/>
        </w:rPr>
      </w:pPr>
      <w:r>
        <w:rPr>
          <w:rFonts w:hint="default" w:ascii="Times New Roman" w:hAnsi="Times New Roman" w:eastAsia="Arial" w:cs="Times New Roman"/>
          <w:kern w:val="3"/>
          <w:sz w:val="24"/>
          <w:szCs w:val="24"/>
        </w:rPr>
        <w:t>Write on both sides of each leaf and indicate number of each question at the top of each page.</w:t>
      </w:r>
    </w:p>
    <w:p w14:paraId="6A4C74EC">
      <w:pPr>
        <w:widowControl w:val="0"/>
        <w:numPr>
          <w:ilvl w:val="0"/>
          <w:numId w:val="1"/>
        </w:numPr>
        <w:suppressAutoHyphens/>
        <w:spacing w:before="100" w:beforeAutospacing="1" w:after="228" w:line="360" w:lineRule="auto"/>
        <w:jc w:val="both"/>
        <w:textAlignment w:val="baseline"/>
        <w:rPr>
          <w:rFonts w:hint="default" w:ascii="Times New Roman" w:hAnsi="Times New Roman" w:eastAsia="Times New Roman" w:cs="Times New Roman"/>
          <w:kern w:val="3"/>
          <w:sz w:val="24"/>
          <w:szCs w:val="24"/>
        </w:rPr>
      </w:pPr>
      <w:r>
        <w:rPr>
          <w:rFonts w:hint="default" w:ascii="Times New Roman" w:hAnsi="Times New Roman" w:eastAsia="Calibri" w:cs="Times New Roman"/>
          <w:bCs/>
          <w:kern w:val="3"/>
          <w:sz w:val="24"/>
          <w:szCs w:val="24"/>
        </w:rPr>
        <w:t xml:space="preserve">Write the answers in a paragraph form unless stated otherwise. </w:t>
      </w:r>
    </w:p>
    <w:p w14:paraId="122E719B">
      <w:pPr>
        <w:widowControl w:val="0"/>
        <w:numPr>
          <w:ilvl w:val="0"/>
          <w:numId w:val="1"/>
        </w:numPr>
        <w:suppressAutoHyphens/>
        <w:spacing w:before="100" w:beforeAutospacing="1" w:after="228" w:line="360" w:lineRule="auto"/>
        <w:jc w:val="both"/>
        <w:textAlignment w:val="baseline"/>
        <w:rPr>
          <w:rFonts w:hint="default" w:ascii="Times New Roman" w:hAnsi="Times New Roman" w:eastAsia="Times New Roman" w:cs="Times New Roman"/>
          <w:kern w:val="3"/>
          <w:sz w:val="24"/>
          <w:szCs w:val="24"/>
        </w:rPr>
      </w:pPr>
      <w:r>
        <w:rPr>
          <w:rFonts w:hint="default" w:ascii="Times New Roman" w:hAnsi="Times New Roman" w:eastAsia="Calibri" w:cs="Times New Roman"/>
          <w:bCs/>
          <w:kern w:val="3"/>
          <w:sz w:val="24"/>
          <w:szCs w:val="24"/>
        </w:rPr>
        <w:t xml:space="preserve">Marks allocated to each question are shown at the end of the question. </w:t>
      </w:r>
    </w:p>
    <w:p w14:paraId="1AC9020E">
      <w:pPr>
        <w:widowControl w:val="0"/>
        <w:numPr>
          <w:ilvl w:val="0"/>
          <w:numId w:val="1"/>
        </w:numPr>
        <w:suppressAutoHyphens/>
        <w:spacing w:before="100" w:beforeAutospacing="1" w:after="0" w:line="360" w:lineRule="auto"/>
        <w:textAlignment w:val="baseline"/>
        <w:rPr>
          <w:rFonts w:hint="default" w:ascii="Times New Roman" w:hAnsi="Times New Roman" w:eastAsia="Arial" w:cs="Times New Roman"/>
          <w:kern w:val="3"/>
          <w:sz w:val="24"/>
          <w:szCs w:val="24"/>
        </w:rPr>
      </w:pPr>
      <w:r>
        <w:rPr>
          <w:rFonts w:hint="default" w:ascii="Times New Roman" w:hAnsi="Times New Roman" w:eastAsia="Arial" w:cs="Times New Roman"/>
          <w:kern w:val="3"/>
          <w:sz w:val="24"/>
          <w:szCs w:val="24"/>
        </w:rPr>
        <w:t>All rough work must be done on the answer booklet and crossed through!</w:t>
      </w:r>
    </w:p>
    <w:p w14:paraId="2C609626">
      <w:pPr>
        <w:widowControl w:val="0"/>
        <w:numPr>
          <w:ilvl w:val="0"/>
          <w:numId w:val="1"/>
        </w:numPr>
        <w:suppressAutoHyphens/>
        <w:spacing w:before="100" w:beforeAutospacing="1" w:after="0" w:line="360" w:lineRule="auto"/>
        <w:textAlignment w:val="baseline"/>
        <w:rPr>
          <w:rFonts w:hint="default" w:ascii="Times New Roman" w:hAnsi="Times New Roman" w:eastAsia="Arial" w:cs="Times New Roman"/>
          <w:kern w:val="3"/>
          <w:sz w:val="24"/>
          <w:szCs w:val="24"/>
        </w:rPr>
      </w:pPr>
      <w:r>
        <w:rPr>
          <w:rFonts w:hint="default" w:ascii="Times New Roman" w:hAnsi="Times New Roman" w:eastAsia="Arial" w:cs="Times New Roman"/>
          <w:kern w:val="3"/>
          <w:sz w:val="24"/>
          <w:szCs w:val="24"/>
        </w:rPr>
        <w:t>Use supplementary pages only when you have exhausted those in this book.</w:t>
      </w:r>
    </w:p>
    <w:p w14:paraId="106CF916">
      <w:pPr>
        <w:widowControl w:val="0"/>
        <w:numPr>
          <w:ilvl w:val="0"/>
          <w:numId w:val="1"/>
        </w:numPr>
        <w:suppressAutoHyphens/>
        <w:spacing w:before="100" w:beforeAutospacing="1" w:after="0" w:line="360" w:lineRule="auto"/>
        <w:jc w:val="both"/>
        <w:textAlignment w:val="baseline"/>
        <w:rPr>
          <w:rFonts w:hint="default" w:ascii="Times New Roman" w:hAnsi="Times New Roman" w:eastAsia="Times New Roman" w:cs="Times New Roman"/>
          <w:kern w:val="3"/>
          <w:sz w:val="24"/>
          <w:szCs w:val="24"/>
        </w:rPr>
      </w:pPr>
      <w:r>
        <w:rPr>
          <w:rFonts w:hint="default" w:ascii="Times New Roman" w:hAnsi="Times New Roman" w:eastAsia="Arial" w:cs="Times New Roman"/>
          <w:kern w:val="3"/>
          <w:sz w:val="24"/>
          <w:szCs w:val="24"/>
        </w:rPr>
        <w:t>Fasten the supplementary pages to the inside back cover of this booklet</w:t>
      </w:r>
    </w:p>
    <w:p w14:paraId="0B445790">
      <w:pPr>
        <w:rPr>
          <w:rFonts w:hint="default" w:ascii="Times New Roman" w:hAnsi="Times New Roman" w:cs="Times New Roman"/>
          <w:b/>
          <w:bCs/>
          <w:sz w:val="24"/>
          <w:szCs w:val="24"/>
        </w:rPr>
      </w:pPr>
      <w:r>
        <w:rPr>
          <w:rFonts w:hint="default" w:ascii="Times New Roman" w:hAnsi="Times New Roman" w:cs="Times New Roman"/>
          <w:b/>
          <w:bCs/>
          <w:sz w:val="24"/>
          <w:szCs w:val="24"/>
        </w:rPr>
        <w:t>QU</w:t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US"/>
        </w:rPr>
        <w:t>E</w:t>
      </w:r>
      <w:bookmarkStart w:id="1" w:name="_GoBack"/>
      <w:bookmarkEnd w:id="1"/>
      <w:r>
        <w:rPr>
          <w:rFonts w:hint="default" w:ascii="Times New Roman" w:hAnsi="Times New Roman" w:cs="Times New Roman"/>
          <w:b/>
          <w:bCs/>
          <w:sz w:val="24"/>
          <w:szCs w:val="24"/>
        </w:rPr>
        <w:t xml:space="preserve">STION ONE </w:t>
      </w:r>
    </w:p>
    <w:p w14:paraId="6C47D198">
      <w:pPr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 xml:space="preserve">ABC Ltd plans to introduce a new product in the market called </w:t>
      </w:r>
      <w:r>
        <w:rPr>
          <w:rFonts w:hint="default" w:ascii="Times New Roman" w:hAnsi="Times New Roman" w:cs="Times New Roman"/>
          <w:b/>
          <w:bCs/>
          <w:i/>
          <w:iCs/>
          <w:sz w:val="24"/>
          <w:szCs w:val="24"/>
        </w:rPr>
        <w:t>X.</w:t>
      </w:r>
      <w:r>
        <w:rPr>
          <w:rFonts w:hint="default" w:ascii="Times New Roman" w:hAnsi="Times New Roman" w:cs="Times New Roman"/>
          <w:sz w:val="24"/>
          <w:szCs w:val="24"/>
        </w:rPr>
        <w:t xml:space="preserve"> The company expects a markup on cost of 50% and estimates that the new product will sell successfully. The   production cost per unit of product X will be Kshs 500. </w:t>
      </w:r>
      <w:bookmarkStart w:id="0" w:name="_Hlk200891447"/>
    </w:p>
    <w:p w14:paraId="44378524">
      <w:pPr>
        <w:numPr>
          <w:ilvl w:val="0"/>
          <w:numId w:val="2"/>
        </w:numPr>
        <w:ind w:left="425" w:leftChars="0" w:hanging="425" w:firstLineChars="0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 xml:space="preserve">Explain </w:t>
      </w:r>
      <w:r>
        <w:rPr>
          <w:rFonts w:hint="default" w:ascii="Times New Roman" w:hAnsi="Times New Roman" w:cs="Times New Roman"/>
          <w:b/>
          <w:bCs/>
          <w:sz w:val="24"/>
          <w:szCs w:val="24"/>
        </w:rPr>
        <w:t xml:space="preserve">THREE </w:t>
      </w:r>
      <w:r>
        <w:rPr>
          <w:rFonts w:hint="default" w:ascii="Times New Roman" w:hAnsi="Times New Roman" w:cs="Times New Roman"/>
          <w:sz w:val="24"/>
          <w:szCs w:val="24"/>
        </w:rPr>
        <w:t xml:space="preserve">important information considered by ABC Ltd relating product </w:t>
      </w:r>
      <w:r>
        <w:rPr>
          <w:rFonts w:hint="default" w:ascii="Times New Roman" w:hAnsi="Times New Roman" w:cs="Times New Roman"/>
          <w:b/>
          <w:bCs/>
          <w:i/>
          <w:iCs/>
          <w:sz w:val="24"/>
          <w:szCs w:val="24"/>
        </w:rPr>
        <w:t xml:space="preserve">X. </w:t>
      </w:r>
    </w:p>
    <w:p w14:paraId="2CB16371">
      <w:pPr>
        <w:numPr>
          <w:numId w:val="0"/>
        </w:numPr>
        <w:ind w:left="7200" w:leftChars="0" w:firstLine="720" w:firstLineChars="0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b/>
          <w:bCs/>
          <w:i w:val="0"/>
          <w:iCs w:val="0"/>
          <w:sz w:val="24"/>
          <w:szCs w:val="24"/>
        </w:rPr>
        <w:t xml:space="preserve">(6 marks)   </w:t>
      </w:r>
      <w:r>
        <w:rPr>
          <w:rFonts w:hint="default" w:ascii="Times New Roman" w:hAnsi="Times New Roman" w:cs="Times New Roman"/>
          <w:b/>
          <w:bCs/>
          <w:i/>
          <w:iCs/>
          <w:sz w:val="24"/>
          <w:szCs w:val="24"/>
        </w:rPr>
        <w:t xml:space="preserve">  </w:t>
      </w:r>
      <w:r>
        <w:rPr>
          <w:rFonts w:hint="default" w:ascii="Times New Roman" w:hAnsi="Times New Roman" w:cs="Times New Roman"/>
          <w:b/>
          <w:bCs/>
          <w:sz w:val="24"/>
          <w:szCs w:val="24"/>
        </w:rPr>
        <w:t xml:space="preserve">  </w:t>
      </w:r>
    </w:p>
    <w:p w14:paraId="4966911B">
      <w:pPr>
        <w:numPr>
          <w:ilvl w:val="0"/>
          <w:numId w:val="2"/>
        </w:numPr>
        <w:ind w:left="425" w:leftChars="0" w:hanging="425" w:firstLineChars="0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b/>
          <w:bCs/>
          <w:sz w:val="24"/>
          <w:szCs w:val="24"/>
        </w:rPr>
        <w:t xml:space="preserve"> </w:t>
      </w:r>
      <w:bookmarkEnd w:id="0"/>
      <w:r>
        <w:rPr>
          <w:rFonts w:hint="default" w:ascii="Times New Roman" w:hAnsi="Times New Roman" w:cs="Times New Roman"/>
          <w:sz w:val="24"/>
          <w:szCs w:val="24"/>
        </w:rPr>
        <w:t>Briefly explain</w:t>
      </w:r>
      <w:r>
        <w:rPr>
          <w:rFonts w:hint="default" w:ascii="Times New Roman" w:hAnsi="Times New Roman" w:cs="Times New Roman"/>
          <w:b/>
          <w:bCs/>
          <w:sz w:val="24"/>
          <w:szCs w:val="24"/>
        </w:rPr>
        <w:t xml:space="preserve"> FIVE</w:t>
      </w:r>
      <w:r>
        <w:rPr>
          <w:rFonts w:hint="default" w:ascii="Times New Roman" w:hAnsi="Times New Roman" w:cs="Times New Roman"/>
          <w:sz w:val="24"/>
          <w:szCs w:val="24"/>
        </w:rPr>
        <w:t xml:space="preserve"> decisions considered by the company in designing the product that can affect its cost.                                                                                                 </w:t>
      </w:r>
      <w:r>
        <w:rPr>
          <w:rFonts w:hint="default" w:ascii="Times New Roman" w:hAnsi="Times New Roman" w:cs="Times New Roman"/>
          <w:b/>
          <w:bCs/>
          <w:sz w:val="24"/>
          <w:szCs w:val="24"/>
        </w:rPr>
        <w:t>(10 marks)</w:t>
      </w:r>
    </w:p>
    <w:p w14:paraId="1A4C9333">
      <w:pPr>
        <w:numPr>
          <w:ilvl w:val="0"/>
          <w:numId w:val="2"/>
        </w:numPr>
        <w:ind w:left="425" w:leftChars="0" w:hanging="425" w:firstLineChars="0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 xml:space="preserve"> In a recent Board meeting in a company, one of the directors proposed that before the introduction of a new product, it was necessary to “</w:t>
      </w:r>
      <w:r>
        <w:rPr>
          <w:rFonts w:hint="default" w:ascii="Times New Roman" w:hAnsi="Times New Roman" w:cs="Times New Roman"/>
          <w:b/>
          <w:bCs/>
          <w:i/>
          <w:iCs/>
          <w:sz w:val="24"/>
          <w:szCs w:val="24"/>
        </w:rPr>
        <w:t>value”</w:t>
      </w:r>
      <w:r>
        <w:rPr>
          <w:rFonts w:hint="default" w:ascii="Times New Roman" w:hAnsi="Times New Roman" w:cs="Times New Roman"/>
          <w:sz w:val="24"/>
          <w:szCs w:val="24"/>
        </w:rPr>
        <w:t xml:space="preserve"> the company.  </w:t>
      </w:r>
    </w:p>
    <w:p w14:paraId="27A2564B">
      <w:pPr>
        <w:ind w:left="960" w:leftChars="400" w:firstLine="0" w:firstLineChars="0"/>
        <w:rPr>
          <w:rFonts w:hint="default" w:ascii="Times New Roman" w:hAnsi="Times New Roman" w:cs="Times New Roman"/>
          <w:b/>
          <w:bCs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 xml:space="preserve"> (i) Define the term valuation of a business                                                  </w:t>
      </w:r>
      <w:r>
        <w:rPr>
          <w:rFonts w:hint="default" w:ascii="Times New Roman" w:hAnsi="Times New Roman" w:cs="Times New Roman"/>
          <w:b/>
          <w:bCs/>
          <w:sz w:val="24"/>
          <w:szCs w:val="24"/>
        </w:rPr>
        <w:t>(2</w:t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>
        <w:rPr>
          <w:rFonts w:hint="default" w:ascii="Times New Roman" w:hAnsi="Times New Roman" w:cs="Times New Roman"/>
          <w:b/>
          <w:bCs/>
          <w:sz w:val="24"/>
          <w:szCs w:val="24"/>
        </w:rPr>
        <w:t>marks)</w:t>
      </w:r>
    </w:p>
    <w:p w14:paraId="1320441E">
      <w:pPr>
        <w:ind w:left="960" w:leftChars="400" w:firstLine="0" w:firstLineChars="0"/>
        <w:rPr>
          <w:rFonts w:hint="default" w:ascii="Times New Roman" w:hAnsi="Times New Roman" w:cs="Times New Roman"/>
          <w:b/>
          <w:bCs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>(ii</w:t>
      </w:r>
      <w:r>
        <w:rPr>
          <w:rFonts w:hint="default" w:ascii="Times New Roman" w:hAnsi="Times New Roman" w:cs="Times New Roman"/>
          <w:b/>
          <w:bCs/>
          <w:i/>
          <w:iCs/>
          <w:sz w:val="24"/>
          <w:szCs w:val="24"/>
        </w:rPr>
        <w:t xml:space="preserve">) </w:t>
      </w:r>
      <w:r>
        <w:rPr>
          <w:rFonts w:hint="default" w:ascii="Times New Roman" w:hAnsi="Times New Roman" w:cs="Times New Roman"/>
          <w:sz w:val="24"/>
          <w:szCs w:val="24"/>
        </w:rPr>
        <w:t xml:space="preserve">Justify </w:t>
      </w:r>
      <w:r>
        <w:rPr>
          <w:rFonts w:hint="default" w:ascii="Times New Roman" w:hAnsi="Times New Roman" w:cs="Times New Roman"/>
          <w:b/>
          <w:bCs/>
          <w:sz w:val="24"/>
          <w:szCs w:val="24"/>
        </w:rPr>
        <w:t xml:space="preserve">FOUR </w:t>
      </w:r>
      <w:r>
        <w:rPr>
          <w:rFonts w:hint="default" w:ascii="Times New Roman" w:hAnsi="Times New Roman" w:cs="Times New Roman"/>
          <w:sz w:val="24"/>
          <w:szCs w:val="24"/>
        </w:rPr>
        <w:t xml:space="preserve">  rationales for valuation                                                 </w:t>
      </w:r>
      <w:r>
        <w:rPr>
          <w:rFonts w:hint="default" w:ascii="Times New Roman" w:hAnsi="Times New Roman" w:cs="Times New Roman"/>
          <w:b/>
          <w:bCs/>
          <w:sz w:val="24"/>
          <w:szCs w:val="24"/>
        </w:rPr>
        <w:t>(8 marks)</w:t>
      </w:r>
    </w:p>
    <w:p w14:paraId="58176201">
      <w:pPr>
        <w:numPr>
          <w:ilvl w:val="0"/>
          <w:numId w:val="2"/>
        </w:numPr>
        <w:ind w:left="425" w:leftChars="0" w:hanging="425" w:firstLineChars="0"/>
        <w:rPr>
          <w:rFonts w:hint="default" w:ascii="Times New Roman" w:hAnsi="Times New Roman" w:cs="Times New Roman"/>
          <w:b/>
          <w:bCs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>Differentiate between Financial accounting and Management accounting          (</w:t>
      </w:r>
      <w:r>
        <w:rPr>
          <w:rFonts w:hint="default" w:ascii="Times New Roman" w:hAnsi="Times New Roman" w:cs="Times New Roman"/>
          <w:b/>
          <w:bCs/>
          <w:sz w:val="24"/>
          <w:szCs w:val="24"/>
        </w:rPr>
        <w:t>4 marks)</w:t>
      </w:r>
    </w:p>
    <w:p w14:paraId="6A88245C">
      <w:pPr>
        <w:rPr>
          <w:rFonts w:hint="default" w:ascii="Times New Roman" w:hAnsi="Times New Roman" w:cs="Times New Roman"/>
          <w:b/>
          <w:bCs/>
          <w:sz w:val="24"/>
          <w:szCs w:val="24"/>
        </w:rPr>
      </w:pPr>
    </w:p>
    <w:p w14:paraId="3AA86C6E">
      <w:pPr>
        <w:rPr>
          <w:rFonts w:hint="default" w:ascii="Times New Roman" w:hAnsi="Times New Roman" w:cs="Times New Roman"/>
          <w:b/>
          <w:bCs/>
          <w:sz w:val="24"/>
          <w:szCs w:val="24"/>
        </w:rPr>
      </w:pPr>
      <w:r>
        <w:rPr>
          <w:rFonts w:hint="default" w:ascii="Times New Roman" w:hAnsi="Times New Roman" w:cs="Times New Roman"/>
          <w:b/>
          <w:bCs/>
          <w:sz w:val="24"/>
          <w:szCs w:val="24"/>
        </w:rPr>
        <w:t>QUESTION TWO</w:t>
      </w:r>
    </w:p>
    <w:p w14:paraId="13E108FF">
      <w:pPr>
        <w:rPr>
          <w:rFonts w:hint="default" w:ascii="Times New Roman" w:hAnsi="Times New Roman" w:cs="Times New Roman"/>
          <w:b/>
          <w:bCs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 xml:space="preserve">Alfred D. Chandler Strategy    focusses on: determining   basic long-term goals and objectives of an enterprise, the adoption of possible course of action and allocation of resources necessary to carry out those goals. </w:t>
      </w:r>
    </w:p>
    <w:p w14:paraId="58455282">
      <w:pPr>
        <w:numPr>
          <w:ilvl w:val="0"/>
          <w:numId w:val="3"/>
        </w:numPr>
        <w:ind w:left="425" w:leftChars="0" w:hanging="425" w:firstLineChars="0"/>
        <w:rPr>
          <w:rFonts w:hint="default" w:ascii="Times New Roman" w:hAnsi="Times New Roman" w:cs="Times New Roman"/>
          <w:b/>
          <w:bCs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 xml:space="preserve">Describe </w:t>
      </w:r>
      <w:r>
        <w:rPr>
          <w:rFonts w:hint="default" w:ascii="Times New Roman" w:hAnsi="Times New Roman" w:cs="Times New Roman"/>
          <w:b/>
          <w:bCs/>
          <w:sz w:val="24"/>
          <w:szCs w:val="24"/>
        </w:rPr>
        <w:t xml:space="preserve">FIVE </w:t>
      </w:r>
      <w:r>
        <w:rPr>
          <w:rFonts w:hint="default" w:ascii="Times New Roman" w:hAnsi="Times New Roman" w:cs="Times New Roman"/>
          <w:sz w:val="24"/>
          <w:szCs w:val="24"/>
        </w:rPr>
        <w:t xml:space="preserve">steps of strategy formulation.                                                     </w:t>
      </w:r>
      <w:r>
        <w:rPr>
          <w:rFonts w:hint="default" w:ascii="Times New Roman" w:hAnsi="Times New Roman" w:cs="Times New Roman"/>
          <w:b/>
          <w:bCs/>
          <w:sz w:val="24"/>
          <w:szCs w:val="24"/>
        </w:rPr>
        <w:t>(10 marks)</w:t>
      </w:r>
    </w:p>
    <w:p w14:paraId="319BB317">
      <w:pPr>
        <w:numPr>
          <w:ilvl w:val="0"/>
          <w:numId w:val="3"/>
        </w:numPr>
        <w:ind w:left="425" w:leftChars="0" w:hanging="425" w:firstLineChars="0"/>
        <w:rPr>
          <w:rFonts w:hint="default" w:ascii="Times New Roman" w:hAnsi="Times New Roman" w:cs="Times New Roman"/>
          <w:b/>
          <w:bCs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 xml:space="preserve">Performance measurement is key in the control process in an organization. Examine </w:t>
      </w:r>
      <w:r>
        <w:rPr>
          <w:rFonts w:hint="default" w:ascii="Times New Roman" w:hAnsi="Times New Roman" w:cs="Times New Roman"/>
          <w:b/>
          <w:bCs/>
          <w:sz w:val="24"/>
          <w:szCs w:val="24"/>
        </w:rPr>
        <w:t xml:space="preserve">FIVE </w:t>
      </w:r>
      <w:r>
        <w:rPr>
          <w:rFonts w:hint="default" w:ascii="Times New Roman" w:hAnsi="Times New Roman" w:cs="Times New Roman"/>
          <w:sz w:val="24"/>
          <w:szCs w:val="24"/>
        </w:rPr>
        <w:t xml:space="preserve">factors to consider when setting performance measures of an organization.  </w:t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hint="default" w:ascii="Times New Roman" w:hAnsi="Times New Roman" w:cs="Times New Roman"/>
          <w:sz w:val="24"/>
          <w:szCs w:val="24"/>
        </w:rPr>
        <w:t xml:space="preserve">    </w:t>
      </w:r>
      <w:r>
        <w:rPr>
          <w:rFonts w:hint="default" w:ascii="Times New Roman" w:hAnsi="Times New Roman" w:cs="Times New Roman"/>
          <w:b/>
          <w:bCs/>
          <w:sz w:val="24"/>
          <w:szCs w:val="24"/>
        </w:rPr>
        <w:t>(10 marks)</w:t>
      </w:r>
      <w:r>
        <w:rPr>
          <w:rFonts w:hint="default"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</w:t>
      </w:r>
    </w:p>
    <w:p w14:paraId="6EF47661">
      <w:pPr>
        <w:numPr>
          <w:numId w:val="0"/>
        </w:numPr>
        <w:ind w:leftChars="0"/>
        <w:rPr>
          <w:rFonts w:hint="default" w:ascii="Times New Roman" w:hAnsi="Times New Roman" w:cs="Times New Roman"/>
          <w:sz w:val="24"/>
          <w:szCs w:val="24"/>
        </w:rPr>
      </w:pPr>
    </w:p>
    <w:p w14:paraId="1477FA6D">
      <w:pPr>
        <w:numPr>
          <w:numId w:val="0"/>
        </w:numPr>
        <w:ind w:leftChars="0"/>
        <w:rPr>
          <w:rFonts w:hint="default" w:ascii="Times New Roman" w:hAnsi="Times New Roman" w:cs="Times New Roman"/>
          <w:b/>
          <w:bCs/>
          <w:sz w:val="24"/>
          <w:szCs w:val="24"/>
        </w:rPr>
      </w:pPr>
      <w:r>
        <w:rPr>
          <w:rFonts w:hint="default" w:ascii="Times New Roman" w:hAnsi="Times New Roman" w:cs="Times New Roman"/>
          <w:b/>
          <w:bCs/>
          <w:sz w:val="24"/>
          <w:szCs w:val="24"/>
        </w:rPr>
        <w:t>QUESTION THREE</w:t>
      </w:r>
    </w:p>
    <w:p w14:paraId="082A655A">
      <w:pPr>
        <w:pStyle w:val="30"/>
        <w:numPr>
          <w:ilvl w:val="0"/>
          <w:numId w:val="4"/>
        </w:numPr>
        <w:ind w:left="425" w:leftChars="0" w:hanging="425" w:firstLineChars="0"/>
        <w:rPr>
          <w:rFonts w:hint="default" w:ascii="Times New Roman" w:hAnsi="Times New Roman" w:cs="Times New Roman"/>
          <w:b/>
          <w:bCs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>A division has a product costing Kshs 5,000, which is transferred within a group of companies. Calculate the transfer price for the division for each of the following mutually exclusive divisional targets.</w:t>
      </w:r>
    </w:p>
    <w:p w14:paraId="14889E3C">
      <w:pPr>
        <w:pStyle w:val="30"/>
        <w:ind w:left="900"/>
        <w:rPr>
          <w:rFonts w:hint="default" w:ascii="Times New Roman" w:hAnsi="Times New Roman" w:cs="Times New Roman"/>
          <w:sz w:val="24"/>
          <w:szCs w:val="24"/>
        </w:rPr>
      </w:pPr>
    </w:p>
    <w:p w14:paraId="58DB198F">
      <w:pPr>
        <w:pStyle w:val="30"/>
        <w:numPr>
          <w:ilvl w:val="0"/>
          <w:numId w:val="5"/>
        </w:numPr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 xml:space="preserve">A net profit margin of 10%                                                                              </w:t>
      </w:r>
      <w:r>
        <w:rPr>
          <w:rFonts w:hint="default" w:ascii="Times New Roman" w:hAnsi="Times New Roman" w:cs="Times New Roman"/>
          <w:b/>
          <w:bCs/>
          <w:sz w:val="24"/>
          <w:szCs w:val="24"/>
        </w:rPr>
        <w:t>(3marks)</w:t>
      </w:r>
    </w:p>
    <w:p w14:paraId="3055A74A">
      <w:pPr>
        <w:pStyle w:val="30"/>
        <w:numPr>
          <w:ilvl w:val="0"/>
          <w:numId w:val="5"/>
        </w:numPr>
        <w:rPr>
          <w:rFonts w:hint="default" w:ascii="Times New Roman" w:hAnsi="Times New Roman" w:cs="Times New Roman"/>
          <w:b/>
          <w:bCs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 xml:space="preserve">Mark up on cost of 10%                                                                                  </w:t>
      </w:r>
      <w:r>
        <w:rPr>
          <w:rFonts w:hint="default" w:ascii="Times New Roman" w:hAnsi="Times New Roman" w:cs="Times New Roman"/>
          <w:b/>
          <w:bCs/>
          <w:sz w:val="24"/>
          <w:szCs w:val="24"/>
        </w:rPr>
        <w:t>(3 marks)</w:t>
      </w:r>
    </w:p>
    <w:p w14:paraId="59E093BB">
      <w:pPr>
        <w:pStyle w:val="30"/>
        <w:numPr>
          <w:ilvl w:val="0"/>
          <w:numId w:val="5"/>
        </w:numPr>
        <w:rPr>
          <w:rFonts w:hint="default" w:ascii="Times New Roman" w:hAnsi="Times New Roman" w:cs="Times New Roman"/>
          <w:b/>
          <w:bCs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>An output of 1,000,000 units, capital employed of Kshs 2,000,000 and R.O.C.E (Return on Capital Employed) of 20%                                                        (</w:t>
      </w:r>
      <w:r>
        <w:rPr>
          <w:rFonts w:hint="default" w:ascii="Times New Roman" w:hAnsi="Times New Roman" w:cs="Times New Roman"/>
          <w:b/>
          <w:bCs/>
          <w:sz w:val="24"/>
          <w:szCs w:val="24"/>
        </w:rPr>
        <w:t>(5 marks)</w:t>
      </w:r>
    </w:p>
    <w:p w14:paraId="74BF2B67">
      <w:pPr>
        <w:pStyle w:val="30"/>
        <w:numPr>
          <w:ilvl w:val="0"/>
          <w:numId w:val="6"/>
        </w:numPr>
        <w:ind w:left="432" w:leftChars="0" w:hanging="432" w:firstLineChars="0"/>
        <w:rPr>
          <w:rFonts w:hint="default" w:ascii="Times New Roman" w:hAnsi="Times New Roman" w:cs="Times New Roman"/>
          <w:b/>
          <w:bCs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 xml:space="preserve">Discuss </w:t>
      </w:r>
      <w:r>
        <w:rPr>
          <w:rFonts w:hint="default" w:ascii="Times New Roman" w:hAnsi="Times New Roman" w:cs="Times New Roman"/>
          <w:b/>
          <w:bCs/>
          <w:sz w:val="24"/>
          <w:szCs w:val="24"/>
        </w:rPr>
        <w:t xml:space="preserve">THREE </w:t>
      </w:r>
      <w:r>
        <w:rPr>
          <w:rFonts w:hint="default" w:ascii="Times New Roman" w:hAnsi="Times New Roman" w:cs="Times New Roman"/>
          <w:sz w:val="24"/>
          <w:szCs w:val="24"/>
        </w:rPr>
        <w:t xml:space="preserve">importance of transfer Pricing                                                </w:t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 xml:space="preserve">      </w:t>
      </w:r>
      <w:r>
        <w:rPr>
          <w:rFonts w:hint="default" w:ascii="Times New Roman" w:hAnsi="Times New Roman" w:cs="Times New Roman"/>
          <w:sz w:val="24"/>
          <w:szCs w:val="24"/>
        </w:rPr>
        <w:t>(</w:t>
      </w:r>
      <w:r>
        <w:rPr>
          <w:rFonts w:hint="default" w:ascii="Times New Roman" w:hAnsi="Times New Roman" w:cs="Times New Roman"/>
          <w:b/>
          <w:bCs/>
          <w:sz w:val="24"/>
          <w:szCs w:val="24"/>
        </w:rPr>
        <w:t>9 marks</w:t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US"/>
        </w:rPr>
        <w:t>)</w:t>
      </w:r>
    </w:p>
    <w:p w14:paraId="1ECE0DAE">
      <w:pPr>
        <w:rPr>
          <w:rFonts w:hint="default" w:ascii="Times New Roman" w:hAnsi="Times New Roman" w:cs="Times New Roman"/>
          <w:b/>
          <w:bCs/>
          <w:sz w:val="24"/>
          <w:szCs w:val="24"/>
        </w:rPr>
      </w:pPr>
      <w:r>
        <w:rPr>
          <w:rFonts w:hint="default" w:ascii="Times New Roman" w:hAnsi="Times New Roman" w:cs="Times New Roman"/>
          <w:b/>
          <w:bCs/>
          <w:sz w:val="24"/>
          <w:szCs w:val="24"/>
        </w:rPr>
        <w:t>QUESTION FOUR</w:t>
      </w:r>
    </w:p>
    <w:p w14:paraId="7E2B8841">
      <w:pPr>
        <w:pStyle w:val="30"/>
        <w:numPr>
          <w:ilvl w:val="0"/>
          <w:numId w:val="7"/>
        </w:numPr>
        <w:rPr>
          <w:rFonts w:hint="default" w:ascii="Times New Roman" w:hAnsi="Times New Roman" w:cs="Times New Roman"/>
          <w:b/>
          <w:bCs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 xml:space="preserve">Describe </w:t>
      </w:r>
      <w:r>
        <w:rPr>
          <w:rFonts w:hint="default" w:ascii="Times New Roman" w:hAnsi="Times New Roman" w:cs="Times New Roman"/>
          <w:b/>
          <w:bCs/>
          <w:sz w:val="24"/>
          <w:szCs w:val="24"/>
        </w:rPr>
        <w:t>FIVE</w:t>
      </w:r>
      <w:r>
        <w:rPr>
          <w:rFonts w:hint="default" w:ascii="Times New Roman" w:hAnsi="Times New Roman" w:cs="Times New Roman"/>
          <w:sz w:val="24"/>
          <w:szCs w:val="24"/>
        </w:rPr>
        <w:t xml:space="preserve"> factors that are key for a manager to execute the strategies and achieve performance in a company                                                                                 </w:t>
      </w:r>
      <w:r>
        <w:rPr>
          <w:rFonts w:hint="default" w:ascii="Times New Roman" w:hAnsi="Times New Roman" w:cs="Times New Roman"/>
          <w:b/>
          <w:bCs/>
          <w:sz w:val="24"/>
          <w:szCs w:val="24"/>
        </w:rPr>
        <w:t xml:space="preserve"> (10 marks)</w:t>
      </w:r>
    </w:p>
    <w:p w14:paraId="234FFA40">
      <w:pPr>
        <w:pStyle w:val="30"/>
        <w:rPr>
          <w:rFonts w:hint="default" w:ascii="Times New Roman" w:hAnsi="Times New Roman" w:cs="Times New Roman"/>
          <w:b/>
          <w:bCs/>
          <w:sz w:val="24"/>
          <w:szCs w:val="24"/>
        </w:rPr>
      </w:pPr>
    </w:p>
    <w:p w14:paraId="7E9A9DD5">
      <w:pPr>
        <w:pStyle w:val="30"/>
        <w:numPr>
          <w:ilvl w:val="0"/>
          <w:numId w:val="7"/>
        </w:numPr>
        <w:rPr>
          <w:rFonts w:hint="default" w:ascii="Times New Roman" w:hAnsi="Times New Roman" w:cs="Times New Roman"/>
          <w:b/>
          <w:bCs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 xml:space="preserve">You have recently been employed as a management accountant in a newly established company dealing with utensils. The Company does not have a production manager though the customers are in need of quality products in relation to the price and the competition level. Examine </w:t>
      </w:r>
      <w:r>
        <w:rPr>
          <w:rFonts w:hint="default" w:ascii="Times New Roman" w:hAnsi="Times New Roman" w:cs="Times New Roman"/>
          <w:b/>
          <w:bCs/>
          <w:sz w:val="24"/>
          <w:szCs w:val="24"/>
        </w:rPr>
        <w:t>FIVE</w:t>
      </w:r>
      <w:r>
        <w:rPr>
          <w:rFonts w:hint="default" w:ascii="Times New Roman" w:hAnsi="Times New Roman" w:cs="Times New Roman"/>
          <w:sz w:val="24"/>
          <w:szCs w:val="24"/>
        </w:rPr>
        <w:t xml:space="preserve"> key aspects of quality for the customer.     </w:t>
      </w:r>
      <w:r>
        <w:rPr>
          <w:rFonts w:hint="default" w:ascii="Times New Roman" w:hAnsi="Times New Roman" w:cs="Times New Roman"/>
          <w:b/>
          <w:bCs/>
          <w:sz w:val="24"/>
          <w:szCs w:val="24"/>
        </w:rPr>
        <w:t>(10 marks)</w:t>
      </w:r>
    </w:p>
    <w:p w14:paraId="5BB04A22">
      <w:pPr>
        <w:pStyle w:val="30"/>
        <w:ind w:left="1440"/>
        <w:rPr>
          <w:rFonts w:hint="default" w:ascii="Times New Roman" w:hAnsi="Times New Roman" w:cs="Times New Roman"/>
          <w:sz w:val="24"/>
          <w:szCs w:val="24"/>
        </w:rPr>
      </w:pPr>
    </w:p>
    <w:sectPr>
      <w:headerReference r:id="rId6" w:type="first"/>
      <w:footerReference r:id="rId9" w:type="first"/>
      <w:footerReference r:id="rId7" w:type="default"/>
      <w:headerReference r:id="rId5" w:type="even"/>
      <w:footerReference r:id="rId8" w:type="even"/>
      <w:pgSz w:w="12240" w:h="15840"/>
      <w:pgMar w:top="1440" w:right="1440" w:bottom="1200" w:left="1440" w:header="720" w:footer="240" w:gutter="0"/>
      <w:pgNumType w:fmt="decimal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等线 Light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CEA266D">
    <w:pPr>
      <w:pStyle w:val="13"/>
      <w:jc w:val="center"/>
    </w:pPr>
    <w:r>
      <w:rPr>
        <w:sz w:val="24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87F412D">
                          <w:pPr>
                            <w:pStyle w:val="13"/>
                          </w:pPr>
                          <w:r>
                            <w:t xml:space="preserve">Page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of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487F412D">
                    <w:pPr>
                      <w:pStyle w:val="13"/>
                    </w:pPr>
                    <w:r>
                      <w:t xml:space="preserve">Page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of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  <w:p w14:paraId="2696E47A">
    <w:pPr>
      <w:pStyle w:val="1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94F580D">
    <w:pPr>
      <w:pStyle w:val="13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4522436">
    <w:pPr>
      <w:pStyle w:val="1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8" w:lineRule="auto"/>
      </w:pPr>
      <w:r>
        <w:separator/>
      </w:r>
    </w:p>
  </w:footnote>
  <w:footnote w:type="continuationSeparator" w:id="1">
    <w:p>
      <w:pPr>
        <w:spacing w:before="0" w:after="0" w:line="278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A021D7B">
    <w:pPr>
      <w:pStyle w:val="14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2721D9E">
    <w:pPr>
      <w:pStyle w:val="1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0845849"/>
    <w:multiLevelType w:val="singleLevel"/>
    <w:tmpl w:val="B0845849"/>
    <w:lvl w:ilvl="0" w:tentative="0">
      <w:start w:val="1"/>
      <w:numFmt w:val="lowerLetter"/>
      <w:lvlText w:val="%1)"/>
      <w:lvlJc w:val="left"/>
      <w:pPr>
        <w:tabs>
          <w:tab w:val="left" w:pos="425"/>
        </w:tabs>
        <w:ind w:left="425" w:leftChars="0" w:hanging="425" w:firstLineChars="0"/>
      </w:pPr>
      <w:rPr>
        <w:rFonts w:hint="default"/>
      </w:rPr>
    </w:lvl>
  </w:abstractNum>
  <w:abstractNum w:abstractNumId="1">
    <w:nsid w:val="EB570416"/>
    <w:multiLevelType w:val="singleLevel"/>
    <w:tmpl w:val="EB570416"/>
    <w:lvl w:ilvl="0" w:tentative="0">
      <w:start w:val="2"/>
      <w:numFmt w:val="lowerLetter"/>
      <w:lvlText w:val="%1)"/>
      <w:lvlJc w:val="left"/>
      <w:pPr>
        <w:tabs>
          <w:tab w:val="left" w:pos="432"/>
        </w:tabs>
        <w:ind w:left="432" w:leftChars="0" w:hanging="432" w:firstLineChars="0"/>
      </w:pPr>
      <w:rPr>
        <w:rFonts w:hint="default"/>
        <w:b/>
        <w:bCs/>
      </w:rPr>
    </w:lvl>
  </w:abstractNum>
  <w:abstractNum w:abstractNumId="2">
    <w:nsid w:val="124E7363"/>
    <w:multiLevelType w:val="multilevel"/>
    <w:tmpl w:val="124E7363"/>
    <w:lvl w:ilvl="0" w:tentative="0">
      <w:start w:val="1"/>
      <w:numFmt w:val="lowerRoman"/>
      <w:lvlText w:val="(%1)"/>
      <w:lvlJc w:val="left"/>
      <w:pPr>
        <w:ind w:left="1170" w:hanging="720"/>
      </w:pPr>
      <w:rPr>
        <w:rFonts w:hint="default"/>
        <w:b w:val="0"/>
        <w:bCs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A314BB2"/>
    <w:multiLevelType w:val="singleLevel"/>
    <w:tmpl w:val="2A314BB2"/>
    <w:lvl w:ilvl="0" w:tentative="0">
      <w:start w:val="1"/>
      <w:numFmt w:val="lowerLetter"/>
      <w:lvlText w:val="%1)"/>
      <w:lvlJc w:val="left"/>
      <w:pPr>
        <w:tabs>
          <w:tab w:val="left" w:pos="425"/>
        </w:tabs>
        <w:ind w:left="425" w:leftChars="0" w:hanging="425" w:firstLineChars="0"/>
      </w:pPr>
      <w:rPr>
        <w:rFonts w:hint="default"/>
        <w:b w:val="0"/>
        <w:bCs w:val="0"/>
      </w:rPr>
    </w:lvl>
  </w:abstractNum>
  <w:abstractNum w:abstractNumId="4">
    <w:nsid w:val="39ABA2BF"/>
    <w:multiLevelType w:val="singleLevel"/>
    <w:tmpl w:val="39ABA2BF"/>
    <w:lvl w:ilvl="0" w:tentative="0">
      <w:start w:val="1"/>
      <w:numFmt w:val="lowerLetter"/>
      <w:lvlText w:val="%1)"/>
      <w:lvlJc w:val="left"/>
      <w:pPr>
        <w:tabs>
          <w:tab w:val="left" w:pos="425"/>
        </w:tabs>
        <w:ind w:left="425" w:leftChars="0" w:hanging="425" w:firstLineChars="0"/>
      </w:pPr>
      <w:rPr>
        <w:rFonts w:hint="default"/>
        <w:b w:val="0"/>
        <w:bCs w:val="0"/>
      </w:rPr>
    </w:lvl>
  </w:abstractNum>
  <w:abstractNum w:abstractNumId="5">
    <w:nsid w:val="6F3D3A70"/>
    <w:multiLevelType w:val="multilevel"/>
    <w:tmpl w:val="6F3D3A70"/>
    <w:lvl w:ilvl="0" w:tentative="0">
      <w:start w:val="1"/>
      <w:numFmt w:val="decimal"/>
      <w:lvlText w:val="%1."/>
      <w:lvlJc w:val="left"/>
      <w:pPr>
        <w:ind w:left="360" w:hanging="360"/>
      </w:pPr>
      <w:rPr>
        <w:rFonts w:hint="default" w:ascii="Times New Roman" w:hAnsi="Times New Roman" w:cs="Times New Roman"/>
        <w:b w:val="0"/>
      </w:rPr>
    </w:lvl>
    <w:lvl w:ilvl="1" w:tentative="0">
      <w:start w:val="0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entative="0">
      <w:start w:val="0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entative="0">
      <w:start w:val="0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entative="0">
      <w:start w:val="0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entative="0">
      <w:start w:val="0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entative="0">
      <w:start w:val="0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entative="0">
      <w:start w:val="0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entative="0">
      <w:start w:val="0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6">
    <w:nsid w:val="7FA53878"/>
    <w:multiLevelType w:val="multilevel"/>
    <w:tmpl w:val="7FA53878"/>
    <w:lvl w:ilvl="0" w:tentative="0">
      <w:start w:val="1"/>
      <w:numFmt w:val="lowerLetter"/>
      <w:lvlText w:val="(%1)"/>
      <w:lvlJc w:val="left"/>
      <w:pPr>
        <w:ind w:left="810" w:hanging="360"/>
      </w:pPr>
      <w:rPr>
        <w:rFonts w:hint="default"/>
        <w:b w:val="0"/>
        <w:bCs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  <w:lvlOverride w:ilvl="0">
      <w:startOverride w:val="1"/>
    </w:lvlOverride>
  </w:num>
  <w:num w:numId="2">
    <w:abstractNumId w:val="3"/>
  </w:num>
  <w:num w:numId="3">
    <w:abstractNumId w:val="4"/>
  </w:num>
  <w:num w:numId="4">
    <w:abstractNumId w:val="0"/>
  </w:num>
  <w:num w:numId="5">
    <w:abstractNumId w:val="2"/>
  </w:num>
  <w:num w:numId="6">
    <w:abstractNumId w:val="1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7489"/>
    <w:rsid w:val="00002494"/>
    <w:rsid w:val="000356F0"/>
    <w:rsid w:val="00050D57"/>
    <w:rsid w:val="00054407"/>
    <w:rsid w:val="00063045"/>
    <w:rsid w:val="00065C9F"/>
    <w:rsid w:val="0006606F"/>
    <w:rsid w:val="00077489"/>
    <w:rsid w:val="00086851"/>
    <w:rsid w:val="000A168A"/>
    <w:rsid w:val="000A663C"/>
    <w:rsid w:val="000B05F4"/>
    <w:rsid w:val="000C2D3F"/>
    <w:rsid w:val="000D6B12"/>
    <w:rsid w:val="00122A6D"/>
    <w:rsid w:val="001238C2"/>
    <w:rsid w:val="00134261"/>
    <w:rsid w:val="00134876"/>
    <w:rsid w:val="001418DD"/>
    <w:rsid w:val="001465B2"/>
    <w:rsid w:val="001832B3"/>
    <w:rsid w:val="001A5E1A"/>
    <w:rsid w:val="001A5E72"/>
    <w:rsid w:val="001B1B60"/>
    <w:rsid w:val="001E4D44"/>
    <w:rsid w:val="001F0EA5"/>
    <w:rsid w:val="0021003B"/>
    <w:rsid w:val="00210EA4"/>
    <w:rsid w:val="00226FF5"/>
    <w:rsid w:val="002279A8"/>
    <w:rsid w:val="002400D4"/>
    <w:rsid w:val="00241B15"/>
    <w:rsid w:val="00263D42"/>
    <w:rsid w:val="002644D7"/>
    <w:rsid w:val="00267E11"/>
    <w:rsid w:val="00276158"/>
    <w:rsid w:val="002761D1"/>
    <w:rsid w:val="002771FB"/>
    <w:rsid w:val="00277238"/>
    <w:rsid w:val="002821A1"/>
    <w:rsid w:val="002A3B08"/>
    <w:rsid w:val="002A55BA"/>
    <w:rsid w:val="002A5955"/>
    <w:rsid w:val="002A697A"/>
    <w:rsid w:val="002B0436"/>
    <w:rsid w:val="002E30A8"/>
    <w:rsid w:val="002E37BF"/>
    <w:rsid w:val="002E4E14"/>
    <w:rsid w:val="00312849"/>
    <w:rsid w:val="00327071"/>
    <w:rsid w:val="003437E7"/>
    <w:rsid w:val="0034562F"/>
    <w:rsid w:val="003523DA"/>
    <w:rsid w:val="00367CBD"/>
    <w:rsid w:val="003703D1"/>
    <w:rsid w:val="00387CE7"/>
    <w:rsid w:val="003B6F5E"/>
    <w:rsid w:val="003C1754"/>
    <w:rsid w:val="003D019F"/>
    <w:rsid w:val="003E617D"/>
    <w:rsid w:val="004017AA"/>
    <w:rsid w:val="00406FE4"/>
    <w:rsid w:val="004310AD"/>
    <w:rsid w:val="00437E20"/>
    <w:rsid w:val="004433C9"/>
    <w:rsid w:val="00450447"/>
    <w:rsid w:val="00456C06"/>
    <w:rsid w:val="00474259"/>
    <w:rsid w:val="00477CC7"/>
    <w:rsid w:val="00482206"/>
    <w:rsid w:val="004C53C5"/>
    <w:rsid w:val="004D006E"/>
    <w:rsid w:val="004F5D70"/>
    <w:rsid w:val="0050433A"/>
    <w:rsid w:val="00516E92"/>
    <w:rsid w:val="0052445E"/>
    <w:rsid w:val="005350DE"/>
    <w:rsid w:val="00535B88"/>
    <w:rsid w:val="00536C60"/>
    <w:rsid w:val="005420A8"/>
    <w:rsid w:val="00542B34"/>
    <w:rsid w:val="00544179"/>
    <w:rsid w:val="005619F2"/>
    <w:rsid w:val="00564560"/>
    <w:rsid w:val="00570CFA"/>
    <w:rsid w:val="00574041"/>
    <w:rsid w:val="00575C24"/>
    <w:rsid w:val="005764D0"/>
    <w:rsid w:val="00583FE6"/>
    <w:rsid w:val="00591899"/>
    <w:rsid w:val="005A0EAE"/>
    <w:rsid w:val="005A1D74"/>
    <w:rsid w:val="005B2550"/>
    <w:rsid w:val="005C430A"/>
    <w:rsid w:val="005D393C"/>
    <w:rsid w:val="005F08CD"/>
    <w:rsid w:val="006023D9"/>
    <w:rsid w:val="006052C6"/>
    <w:rsid w:val="0060569E"/>
    <w:rsid w:val="00635798"/>
    <w:rsid w:val="00665581"/>
    <w:rsid w:val="00690BFB"/>
    <w:rsid w:val="00691D16"/>
    <w:rsid w:val="00694C64"/>
    <w:rsid w:val="006B3820"/>
    <w:rsid w:val="006B5E55"/>
    <w:rsid w:val="006C53B0"/>
    <w:rsid w:val="006C5719"/>
    <w:rsid w:val="006C6DA4"/>
    <w:rsid w:val="006E0EB7"/>
    <w:rsid w:val="006E26FB"/>
    <w:rsid w:val="006E7432"/>
    <w:rsid w:val="006F14C7"/>
    <w:rsid w:val="007043B1"/>
    <w:rsid w:val="00726576"/>
    <w:rsid w:val="007307E8"/>
    <w:rsid w:val="0074063E"/>
    <w:rsid w:val="00747355"/>
    <w:rsid w:val="007513FE"/>
    <w:rsid w:val="00760312"/>
    <w:rsid w:val="00771C15"/>
    <w:rsid w:val="007841AC"/>
    <w:rsid w:val="00785C2F"/>
    <w:rsid w:val="00785E05"/>
    <w:rsid w:val="00793D8C"/>
    <w:rsid w:val="007B6EA6"/>
    <w:rsid w:val="007F1751"/>
    <w:rsid w:val="00823F2B"/>
    <w:rsid w:val="008247B1"/>
    <w:rsid w:val="00826579"/>
    <w:rsid w:val="008409C7"/>
    <w:rsid w:val="00851E96"/>
    <w:rsid w:val="00857C30"/>
    <w:rsid w:val="008701EF"/>
    <w:rsid w:val="008751A3"/>
    <w:rsid w:val="0088287A"/>
    <w:rsid w:val="0088539F"/>
    <w:rsid w:val="00892913"/>
    <w:rsid w:val="008A5167"/>
    <w:rsid w:val="008C19BF"/>
    <w:rsid w:val="008C1F29"/>
    <w:rsid w:val="008C2ED2"/>
    <w:rsid w:val="008C5C11"/>
    <w:rsid w:val="008D7A28"/>
    <w:rsid w:val="008F1705"/>
    <w:rsid w:val="009160C2"/>
    <w:rsid w:val="009212A5"/>
    <w:rsid w:val="00937ADE"/>
    <w:rsid w:val="00954490"/>
    <w:rsid w:val="00962033"/>
    <w:rsid w:val="00964125"/>
    <w:rsid w:val="00965263"/>
    <w:rsid w:val="00996C18"/>
    <w:rsid w:val="009D1FC6"/>
    <w:rsid w:val="009D53DD"/>
    <w:rsid w:val="009F1A47"/>
    <w:rsid w:val="009F4AF3"/>
    <w:rsid w:val="00A01A55"/>
    <w:rsid w:val="00A24F7B"/>
    <w:rsid w:val="00A2570A"/>
    <w:rsid w:val="00A3145E"/>
    <w:rsid w:val="00A614AD"/>
    <w:rsid w:val="00A622A5"/>
    <w:rsid w:val="00A66901"/>
    <w:rsid w:val="00A72EC4"/>
    <w:rsid w:val="00A85E87"/>
    <w:rsid w:val="00AA6B44"/>
    <w:rsid w:val="00AB3C31"/>
    <w:rsid w:val="00AE06E9"/>
    <w:rsid w:val="00AE23AF"/>
    <w:rsid w:val="00AF264E"/>
    <w:rsid w:val="00B01663"/>
    <w:rsid w:val="00B13EFF"/>
    <w:rsid w:val="00B22F13"/>
    <w:rsid w:val="00B2612F"/>
    <w:rsid w:val="00B35095"/>
    <w:rsid w:val="00B36A77"/>
    <w:rsid w:val="00B4047A"/>
    <w:rsid w:val="00B470A9"/>
    <w:rsid w:val="00B72B1C"/>
    <w:rsid w:val="00B832EC"/>
    <w:rsid w:val="00B85CCD"/>
    <w:rsid w:val="00B86ABE"/>
    <w:rsid w:val="00BB3A7F"/>
    <w:rsid w:val="00BD4348"/>
    <w:rsid w:val="00BD5E60"/>
    <w:rsid w:val="00BF38C0"/>
    <w:rsid w:val="00BF7B3A"/>
    <w:rsid w:val="00C22B97"/>
    <w:rsid w:val="00C43169"/>
    <w:rsid w:val="00C53269"/>
    <w:rsid w:val="00C67BAD"/>
    <w:rsid w:val="00CC1A58"/>
    <w:rsid w:val="00CD15CA"/>
    <w:rsid w:val="00CD3B0C"/>
    <w:rsid w:val="00CD5D44"/>
    <w:rsid w:val="00CE1833"/>
    <w:rsid w:val="00CF13B4"/>
    <w:rsid w:val="00D0103C"/>
    <w:rsid w:val="00D36691"/>
    <w:rsid w:val="00D37C9B"/>
    <w:rsid w:val="00D461D3"/>
    <w:rsid w:val="00D70C44"/>
    <w:rsid w:val="00D72E4E"/>
    <w:rsid w:val="00DA23C5"/>
    <w:rsid w:val="00DC1529"/>
    <w:rsid w:val="00DE3D5E"/>
    <w:rsid w:val="00DE4258"/>
    <w:rsid w:val="00E03025"/>
    <w:rsid w:val="00E412A4"/>
    <w:rsid w:val="00E5074F"/>
    <w:rsid w:val="00E66709"/>
    <w:rsid w:val="00E67408"/>
    <w:rsid w:val="00E70BE1"/>
    <w:rsid w:val="00E93031"/>
    <w:rsid w:val="00EC11B8"/>
    <w:rsid w:val="00EE117F"/>
    <w:rsid w:val="00EF7ADE"/>
    <w:rsid w:val="00F0194A"/>
    <w:rsid w:val="00F22E3B"/>
    <w:rsid w:val="00F549F8"/>
    <w:rsid w:val="00F65940"/>
    <w:rsid w:val="00FA5957"/>
    <w:rsid w:val="00FA78BF"/>
    <w:rsid w:val="00FA7B70"/>
    <w:rsid w:val="00FB66D8"/>
    <w:rsid w:val="00FE038E"/>
    <w:rsid w:val="00FE76C8"/>
    <w:rsid w:val="0BB479AB"/>
    <w:rsid w:val="11755B31"/>
    <w:rsid w:val="21CE2E82"/>
    <w:rsid w:val="2D5F5CFD"/>
    <w:rsid w:val="4A2D24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78" w:lineRule="auto"/>
    </w:pPr>
    <w:rPr>
      <w:rFonts w:asciiTheme="minorHAnsi" w:hAnsiTheme="minorHAnsi" w:eastAsiaTheme="minorHAnsi" w:cstheme="minorBidi"/>
      <w:kern w:val="2"/>
      <w:sz w:val="24"/>
      <w:szCs w:val="24"/>
      <w:lang w:val="en-US" w:eastAsia="en-US" w:bidi="ar-SA"/>
      <w14:ligatures w14:val="standardContextual"/>
    </w:rPr>
  </w:style>
  <w:style w:type="paragraph" w:styleId="2">
    <w:name w:val="heading 1"/>
    <w:basedOn w:val="1"/>
    <w:next w:val="1"/>
    <w:link w:val="17"/>
    <w:qFormat/>
    <w:uiPriority w:val="9"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color w:val="2F5597" w:themeColor="accent1" w:themeShade="BF"/>
      <w:sz w:val="40"/>
      <w:szCs w:val="40"/>
    </w:rPr>
  </w:style>
  <w:style w:type="paragraph" w:styleId="3">
    <w:name w:val="heading 2"/>
    <w:basedOn w:val="1"/>
    <w:next w:val="1"/>
    <w:link w:val="18"/>
    <w:semiHidden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2F5597" w:themeColor="accent1" w:themeShade="BF"/>
      <w:sz w:val="32"/>
      <w:szCs w:val="32"/>
    </w:rPr>
  </w:style>
  <w:style w:type="paragraph" w:styleId="4">
    <w:name w:val="heading 3"/>
    <w:basedOn w:val="1"/>
    <w:next w:val="1"/>
    <w:link w:val="19"/>
    <w:semiHidden/>
    <w:unhideWhenUsed/>
    <w:qFormat/>
    <w:uiPriority w:val="9"/>
    <w:pPr>
      <w:keepNext/>
      <w:keepLines/>
      <w:spacing w:before="160" w:after="80"/>
      <w:outlineLvl w:val="2"/>
    </w:pPr>
    <w:rPr>
      <w:rFonts w:eastAsiaTheme="majorEastAsia" w:cstheme="majorBidi"/>
      <w:color w:val="2F5597" w:themeColor="accent1" w:themeShade="BF"/>
      <w:sz w:val="28"/>
      <w:szCs w:val="28"/>
    </w:rPr>
  </w:style>
  <w:style w:type="paragraph" w:styleId="5">
    <w:name w:val="heading 4"/>
    <w:basedOn w:val="1"/>
    <w:next w:val="1"/>
    <w:link w:val="20"/>
    <w:semiHidden/>
    <w:unhideWhenUsed/>
    <w:qFormat/>
    <w:uiPriority w:val="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597" w:themeColor="accent1" w:themeShade="BF"/>
    </w:rPr>
  </w:style>
  <w:style w:type="paragraph" w:styleId="6">
    <w:name w:val="heading 5"/>
    <w:basedOn w:val="1"/>
    <w:next w:val="1"/>
    <w:link w:val="21"/>
    <w:semiHidden/>
    <w:unhideWhenUsed/>
    <w:qFormat/>
    <w:uiPriority w:val="9"/>
    <w:pPr>
      <w:keepNext/>
      <w:keepLines/>
      <w:spacing w:before="80" w:after="40"/>
      <w:outlineLvl w:val="4"/>
    </w:pPr>
    <w:rPr>
      <w:rFonts w:eastAsiaTheme="majorEastAsia" w:cstheme="majorBidi"/>
      <w:color w:val="2F5597" w:themeColor="accent1" w:themeShade="BF"/>
    </w:rPr>
  </w:style>
  <w:style w:type="paragraph" w:styleId="7">
    <w:name w:val="heading 6"/>
    <w:basedOn w:val="1"/>
    <w:next w:val="1"/>
    <w:link w:val="22"/>
    <w:semiHidden/>
    <w:unhideWhenUsed/>
    <w:qFormat/>
    <w:uiPriority w:val="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8">
    <w:name w:val="heading 7"/>
    <w:basedOn w:val="1"/>
    <w:next w:val="1"/>
    <w:link w:val="23"/>
    <w:semiHidden/>
    <w:unhideWhenUsed/>
    <w:qFormat/>
    <w:uiPriority w:val="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9">
    <w:name w:val="heading 8"/>
    <w:basedOn w:val="1"/>
    <w:next w:val="1"/>
    <w:link w:val="24"/>
    <w:semiHidden/>
    <w:unhideWhenUsed/>
    <w:qFormat/>
    <w:uiPriority w:val="9"/>
    <w:pPr>
      <w:keepNext/>
      <w:keepLines/>
      <w:spacing w:after="0"/>
      <w:outlineLvl w:val="7"/>
    </w:pPr>
    <w:rPr>
      <w:rFonts w:eastAsiaTheme="majorEastAsia" w:cstheme="majorBidi"/>
      <w:i/>
      <w:iCs/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10">
    <w:name w:val="heading 9"/>
    <w:basedOn w:val="1"/>
    <w:next w:val="1"/>
    <w:link w:val="25"/>
    <w:semiHidden/>
    <w:unhideWhenUsed/>
    <w:qFormat/>
    <w:uiPriority w:val="9"/>
    <w:pPr>
      <w:keepNext/>
      <w:keepLines/>
      <w:spacing w:after="0"/>
      <w:outlineLvl w:val="8"/>
    </w:pPr>
    <w:rPr>
      <w:rFonts w:eastAsiaTheme="majorEastAsia" w:cstheme="majorBidi"/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footer"/>
    <w:basedOn w:val="1"/>
    <w:link w:val="36"/>
    <w:unhideWhenUsed/>
    <w:uiPriority w:val="99"/>
    <w:pPr>
      <w:tabs>
        <w:tab w:val="center" w:pos="4680"/>
        <w:tab w:val="right" w:pos="9360"/>
      </w:tabs>
      <w:spacing w:after="0" w:line="240" w:lineRule="auto"/>
    </w:pPr>
  </w:style>
  <w:style w:type="paragraph" w:styleId="14">
    <w:name w:val="header"/>
    <w:basedOn w:val="1"/>
    <w:link w:val="35"/>
    <w:unhideWhenUsed/>
    <w:qFormat/>
    <w:uiPriority w:val="99"/>
    <w:pPr>
      <w:tabs>
        <w:tab w:val="center" w:pos="4680"/>
        <w:tab w:val="right" w:pos="9360"/>
      </w:tabs>
      <w:spacing w:after="0" w:line="240" w:lineRule="auto"/>
    </w:pPr>
  </w:style>
  <w:style w:type="paragraph" w:styleId="15">
    <w:name w:val="Subtitle"/>
    <w:basedOn w:val="1"/>
    <w:next w:val="1"/>
    <w:link w:val="27"/>
    <w:qFormat/>
    <w:uiPriority w:val="11"/>
    <w:rPr>
      <w:rFonts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6">
    <w:name w:val="Title"/>
    <w:basedOn w:val="1"/>
    <w:next w:val="1"/>
    <w:link w:val="26"/>
    <w:qFormat/>
    <w:uiPriority w:val="10"/>
    <w:pPr>
      <w:spacing w:after="8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17">
    <w:name w:val="Heading 1 Char"/>
    <w:basedOn w:val="11"/>
    <w:link w:val="2"/>
    <w:qFormat/>
    <w:uiPriority w:val="9"/>
    <w:rPr>
      <w:rFonts w:asciiTheme="majorHAnsi" w:hAnsiTheme="majorHAnsi" w:eastAsiaTheme="majorEastAsia" w:cstheme="majorBidi"/>
      <w:color w:val="2F5597" w:themeColor="accent1" w:themeShade="BF"/>
      <w:sz w:val="40"/>
      <w:szCs w:val="40"/>
    </w:rPr>
  </w:style>
  <w:style w:type="character" w:customStyle="1" w:styleId="18">
    <w:name w:val="Heading 2 Char"/>
    <w:basedOn w:val="11"/>
    <w:link w:val="3"/>
    <w:semiHidden/>
    <w:qFormat/>
    <w:uiPriority w:val="9"/>
    <w:rPr>
      <w:rFonts w:asciiTheme="majorHAnsi" w:hAnsiTheme="majorHAnsi" w:eastAsiaTheme="majorEastAsia" w:cstheme="majorBidi"/>
      <w:color w:val="2F5597" w:themeColor="accent1" w:themeShade="BF"/>
      <w:sz w:val="32"/>
      <w:szCs w:val="32"/>
    </w:rPr>
  </w:style>
  <w:style w:type="character" w:customStyle="1" w:styleId="19">
    <w:name w:val="Heading 3 Char"/>
    <w:basedOn w:val="11"/>
    <w:link w:val="4"/>
    <w:semiHidden/>
    <w:uiPriority w:val="9"/>
    <w:rPr>
      <w:rFonts w:eastAsiaTheme="majorEastAsia" w:cstheme="majorBidi"/>
      <w:color w:val="2F5597" w:themeColor="accent1" w:themeShade="BF"/>
      <w:sz w:val="28"/>
      <w:szCs w:val="28"/>
    </w:rPr>
  </w:style>
  <w:style w:type="character" w:customStyle="1" w:styleId="20">
    <w:name w:val="Heading 4 Char"/>
    <w:basedOn w:val="11"/>
    <w:link w:val="5"/>
    <w:semiHidden/>
    <w:uiPriority w:val="9"/>
    <w:rPr>
      <w:rFonts w:eastAsiaTheme="majorEastAsia" w:cstheme="majorBidi"/>
      <w:i/>
      <w:iCs/>
      <w:color w:val="2F5597" w:themeColor="accent1" w:themeShade="BF"/>
    </w:rPr>
  </w:style>
  <w:style w:type="character" w:customStyle="1" w:styleId="21">
    <w:name w:val="Heading 5 Char"/>
    <w:basedOn w:val="11"/>
    <w:link w:val="6"/>
    <w:semiHidden/>
    <w:qFormat/>
    <w:uiPriority w:val="9"/>
    <w:rPr>
      <w:rFonts w:eastAsiaTheme="majorEastAsia" w:cstheme="majorBidi"/>
      <w:color w:val="2F5597" w:themeColor="accent1" w:themeShade="BF"/>
    </w:rPr>
  </w:style>
  <w:style w:type="character" w:customStyle="1" w:styleId="22">
    <w:name w:val="Heading 6 Char"/>
    <w:basedOn w:val="11"/>
    <w:link w:val="7"/>
    <w:semiHidden/>
    <w:uiPriority w:val="9"/>
    <w:rPr>
      <w:rFonts w:eastAsiaTheme="majorEastAsia" w:cstheme="majorBidi"/>
      <w:i/>
      <w:i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3">
    <w:name w:val="Heading 7 Char"/>
    <w:basedOn w:val="11"/>
    <w:link w:val="8"/>
    <w:semiHidden/>
    <w:qFormat/>
    <w:uiPriority w:val="9"/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4">
    <w:name w:val="Heading 8 Char"/>
    <w:basedOn w:val="11"/>
    <w:link w:val="9"/>
    <w:semiHidden/>
    <w:qFormat/>
    <w:uiPriority w:val="9"/>
    <w:rPr>
      <w:rFonts w:eastAsiaTheme="majorEastAsia" w:cstheme="majorBidi"/>
      <w:i/>
      <w:iCs/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customStyle="1" w:styleId="25">
    <w:name w:val="Heading 9 Char"/>
    <w:basedOn w:val="11"/>
    <w:link w:val="10"/>
    <w:semiHidden/>
    <w:qFormat/>
    <w:uiPriority w:val="9"/>
    <w:rPr>
      <w:rFonts w:eastAsiaTheme="majorEastAsia" w:cstheme="majorBidi"/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customStyle="1" w:styleId="26">
    <w:name w:val="Title Char"/>
    <w:basedOn w:val="11"/>
    <w:link w:val="16"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27">
    <w:name w:val="Subtitle Char"/>
    <w:basedOn w:val="11"/>
    <w:link w:val="15"/>
    <w:qFormat/>
    <w:uiPriority w:val="11"/>
    <w:rPr>
      <w:rFonts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28">
    <w:name w:val="Quote"/>
    <w:basedOn w:val="1"/>
    <w:next w:val="1"/>
    <w:link w:val="29"/>
    <w:qFormat/>
    <w:uiPriority w:val="29"/>
    <w:pPr>
      <w:spacing w:before="160"/>
      <w:jc w:val="center"/>
    </w:pPr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29">
    <w:name w:val="Quote Char"/>
    <w:basedOn w:val="11"/>
    <w:link w:val="28"/>
    <w:uiPriority w:val="29"/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30">
    <w:name w:val="List Paragraph"/>
    <w:basedOn w:val="1"/>
    <w:qFormat/>
    <w:uiPriority w:val="34"/>
    <w:pPr>
      <w:ind w:left="720"/>
      <w:contextualSpacing/>
    </w:pPr>
  </w:style>
  <w:style w:type="character" w:customStyle="1" w:styleId="31">
    <w:name w:val="Intense Emphasis"/>
    <w:basedOn w:val="11"/>
    <w:qFormat/>
    <w:uiPriority w:val="21"/>
    <w:rPr>
      <w:i/>
      <w:iCs/>
      <w:color w:val="2F5597" w:themeColor="accent1" w:themeShade="BF"/>
    </w:rPr>
  </w:style>
  <w:style w:type="paragraph" w:styleId="32">
    <w:name w:val="Intense Quote"/>
    <w:basedOn w:val="1"/>
    <w:next w:val="1"/>
    <w:link w:val="33"/>
    <w:qFormat/>
    <w:uiPriority w:val="30"/>
    <w:pPr>
      <w:pBdr>
        <w:top w:val="single" w:color="2F5496" w:themeColor="accent1" w:themeShade="BF" w:sz="4" w:space="10"/>
        <w:bottom w:val="single" w:color="2F5496" w:themeColor="accent1" w:themeShade="BF" w:sz="4" w:space="10"/>
      </w:pBdr>
      <w:spacing w:before="360" w:after="360"/>
      <w:ind w:left="864" w:right="864"/>
      <w:jc w:val="center"/>
    </w:pPr>
    <w:rPr>
      <w:i/>
      <w:iCs/>
      <w:color w:val="2F5597" w:themeColor="accent1" w:themeShade="BF"/>
    </w:rPr>
  </w:style>
  <w:style w:type="character" w:customStyle="1" w:styleId="33">
    <w:name w:val="Intense Quote Char"/>
    <w:basedOn w:val="11"/>
    <w:link w:val="32"/>
    <w:qFormat/>
    <w:uiPriority w:val="30"/>
    <w:rPr>
      <w:i/>
      <w:iCs/>
      <w:color w:val="2F5597" w:themeColor="accent1" w:themeShade="BF"/>
    </w:rPr>
  </w:style>
  <w:style w:type="character" w:customStyle="1" w:styleId="34">
    <w:name w:val="Intense Reference"/>
    <w:basedOn w:val="11"/>
    <w:qFormat/>
    <w:uiPriority w:val="32"/>
    <w:rPr>
      <w:b/>
      <w:bCs/>
      <w:smallCaps/>
      <w:color w:val="2F5597" w:themeColor="accent1" w:themeShade="BF"/>
      <w:spacing w:val="5"/>
    </w:rPr>
  </w:style>
  <w:style w:type="character" w:customStyle="1" w:styleId="35">
    <w:name w:val="Header Char"/>
    <w:basedOn w:val="11"/>
    <w:link w:val="14"/>
    <w:qFormat/>
    <w:uiPriority w:val="99"/>
  </w:style>
  <w:style w:type="character" w:customStyle="1" w:styleId="36">
    <w:name w:val="Footer Char"/>
    <w:basedOn w:val="11"/>
    <w:link w:val="13"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3.xml"/><Relationship Id="rId8" Type="http://schemas.openxmlformats.org/officeDocument/2006/relationships/footer" Target="footer2.xml"/><Relationship Id="rId7" Type="http://schemas.openxmlformats.org/officeDocument/2006/relationships/footer" Target="footer1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numbering" Target="numbering.xml"/><Relationship Id="rId12" Type="http://schemas.openxmlformats.org/officeDocument/2006/relationships/customXml" Target="../customXml/item1.xml"/><Relationship Id="rId11" Type="http://schemas.openxmlformats.org/officeDocument/2006/relationships/image" Target="media/image1.png"/><Relationship Id="rId10" Type="http://schemas.openxmlformats.org/officeDocument/2006/relationships/theme" Target="theme/theme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677</Words>
  <Characters>3863</Characters>
  <Lines>32</Lines>
  <Paragraphs>9</Paragraphs>
  <TotalTime>5</TotalTime>
  <ScaleCrop>false</ScaleCrop>
  <LinksUpToDate>false</LinksUpToDate>
  <CharactersWithSpaces>4531</CharactersWithSpaces>
  <Application>WPS Office_12.2.0.21931_F1E327BC-269C-435d-A152-05C5408002CA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2025-06-08T13:58:00Z</dcterms:created>
  <dc:creator>Maurice Mwita</dc:creator>
  <cp:lastModifiedBy>hochieng</cp:lastModifiedBy>
  <dcterms:modified xsi:type="dcterms:W3CDTF">2025-08-11T00:35:16Z</dcterms:modified>
  <cp:revision>210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1033-12.2.0.21931</vt:lpwstr>
  </property>
  <property fmtid="{D5CDD505-2E9C-101B-9397-08002B2CF9AE}" pid="3" name="ICV">
    <vt:lpwstr>C0FD20E699E4430880014C8FA4699D76_13</vt:lpwstr>
  </property>
</Properties>
</file>