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A4A99">
      <w:pPr>
        <w:spacing w:after="200" w:line="276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bookmarkStart w:id="5" w:name="_GoBack"/>
      <w:r>
        <w:rPr>
          <w:rFonts w:ascii="Times New Roman" w:hAnsi="Times New Roman" w:eastAsia="Calibri" w:cs="Times New Roman"/>
          <w:sz w:val="24"/>
          <w:szCs w:val="24"/>
        </w:rPr>
        <w:drawing>
          <wp:inline distT="0" distB="0" distL="0" distR="0">
            <wp:extent cx="1409700" cy="740410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B355">
      <w:pPr>
        <w:spacing w:after="200" w:line="276" w:lineRule="auto"/>
        <w:jc w:val="center"/>
        <w:rPr>
          <w:rFonts w:ascii="Times New Roman" w:hAnsi="Times New Roman" w:eastAsia="Calibri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CFE78C7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RIARA SCHOOL OF INTERNATIONAL RELATIONS &amp; DIPLOMACY</w:t>
      </w:r>
    </w:p>
    <w:p w14:paraId="596C4D46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2ADD4E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MAY - AUGUST 2025 TRIMESTER</w:t>
      </w:r>
    </w:p>
    <w:p w14:paraId="070F9C3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14:paraId="7CE959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DAY PROGRAMME</w:t>
      </w:r>
    </w:p>
    <w:p w14:paraId="1F083F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RIR 402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: DIPLOMATIC PROTOCOL, ETIQUETTE, CEREMONIES</w:t>
      </w:r>
    </w:p>
    <w:p w14:paraId="13D72465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206620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spacing w:val="-15"/>
        </w:rPr>
      </w:pPr>
      <w:r>
        <w:rPr>
          <w:rFonts w:ascii="Times New Roman" w:hAnsi="Times New Roman" w:eastAsia="Times New Roman" w:cs="Times New Roman"/>
          <w:b/>
          <w:bCs/>
          <w:spacing w:val="-15"/>
        </w:rPr>
        <w:t xml:space="preserve">DATE: </w:t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lang w:val="en-GB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5"/>
          <w:lang w:val="en-US"/>
        </w:rPr>
        <w:t>7</w:t>
      </w:r>
      <w:r>
        <w:rPr>
          <w:rFonts w:hint="default" w:ascii="Times New Roman" w:hAnsi="Times New Roman" w:eastAsia="Times New Roman" w:cs="Times New Roman"/>
          <w:b/>
          <w:bCs/>
          <w:spacing w:val="-15"/>
          <w:vertAlign w:val="superscript"/>
          <w:lang w:val="en-US"/>
        </w:rPr>
        <w:t>TH</w:t>
      </w:r>
      <w:r>
        <w:rPr>
          <w:rFonts w:hint="default" w:ascii="Times New Roman" w:hAnsi="Times New Roman" w:eastAsia="Times New Roman" w:cs="Times New Roman"/>
          <w:b/>
          <w:bCs/>
          <w:spacing w:val="-15"/>
          <w:lang w:val="en-US"/>
        </w:rPr>
        <w:t xml:space="preserve"> AUGUST </w:t>
      </w:r>
      <w:r>
        <w:rPr>
          <w:rFonts w:ascii="Times New Roman" w:hAnsi="Times New Roman" w:eastAsia="Times New Roman" w:cs="Times New Roman"/>
          <w:b/>
          <w:bCs/>
          <w:spacing w:val="-15"/>
        </w:rPr>
        <w:t>202</w:t>
      </w:r>
      <w:r>
        <w:rPr>
          <w:rFonts w:ascii="Times New Roman" w:hAnsi="Times New Roman" w:eastAsia="Times New Roman" w:cs="Times New Roman"/>
          <w:b/>
          <w:bCs/>
          <w:spacing w:val="-15"/>
          <w:lang w:val="en-GB"/>
        </w:rPr>
        <w:t>5</w:t>
      </w:r>
      <w:r>
        <w:rPr>
          <w:rFonts w:ascii="Times New Roman" w:hAnsi="Times New Roman" w:eastAsia="Times New Roman" w:cs="Times New Roman"/>
          <w:b/>
          <w:bCs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</w:rPr>
        <w:t xml:space="preserve">          TIME: 2 HOURS</w:t>
      </w:r>
    </w:p>
    <w:p w14:paraId="69B4B6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spacing w:val="-15"/>
        </w:rPr>
      </w:pPr>
    </w:p>
    <w:p w14:paraId="166C9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02086A1"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5AD9B4B0"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 w14:paraId="14226ABC">
      <w:pPr>
        <w:spacing w:before="100" w:beforeAutospacing="1" w:after="0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/>
          <w:bCs/>
          <w:kern w:val="0"/>
          <w:sz w:val="22"/>
          <w:szCs w:val="22"/>
          <w:u w:val="single"/>
          <w:lang w:val="en-US"/>
          <w14:ligatures w14:val="none"/>
        </w:rPr>
        <w:t>SPECIAL INSTRUCTIONS</w:t>
      </w:r>
      <w:r>
        <w:rPr>
          <w:rFonts w:ascii="Times New Roman" w:hAnsi="Times New Roman" w:eastAsia="Calibri" w:cs="Times New Roman"/>
          <w:b/>
          <w:bCs/>
          <w:kern w:val="0"/>
          <w:sz w:val="22"/>
          <w:szCs w:val="22"/>
          <w:lang w:val="en-US"/>
          <w14:ligatures w14:val="none"/>
        </w:rPr>
        <w:t xml:space="preserve"> </w:t>
      </w:r>
    </w:p>
    <w:p w14:paraId="07655869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Write your REGISTRATION NO. Clearly on the answer booklet(s). </w:t>
      </w:r>
    </w:p>
    <w:p w14:paraId="55FD6AC4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Answer Question ONE and ANY other TWO questions.</w:t>
      </w:r>
    </w:p>
    <w:p w14:paraId="75F5CB00">
      <w:pPr>
        <w:numPr>
          <w:ilvl w:val="0"/>
          <w:numId w:val="2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Questions in all sections should be answered in answer booklet(s) </w:t>
      </w:r>
    </w:p>
    <w:p w14:paraId="7179AB1E">
      <w:pPr>
        <w:numPr>
          <w:ilvl w:val="0"/>
          <w:numId w:val="2"/>
        </w:numPr>
        <w:spacing w:before="100" w:beforeAutospacing="1" w:line="360" w:lineRule="auto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>PLEASE start the answer to EACH question on a NEW PAGE</w:t>
      </w: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.</w:t>
      </w:r>
    </w:p>
    <w:p w14:paraId="63A6A24B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>For the questions, write the number of the question on the answer booklet(s) in the order you answered.</w:t>
      </w:r>
    </w:p>
    <w:p w14:paraId="0AAD15F4">
      <w:pPr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Write on both sides of each leaf and indicate number of each question at the top of each page.</w:t>
      </w:r>
    </w:p>
    <w:p w14:paraId="2D2FEB0A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Write the answers in a paragraph form unless stated otherwise. </w:t>
      </w:r>
    </w:p>
    <w:p w14:paraId="2258975B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Marks allocated to each question are shown at the end of the question. </w:t>
      </w:r>
    </w:p>
    <w:p w14:paraId="3BB344CB">
      <w:pPr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All rough work must be done on the answer booklet and crossed through!</w:t>
      </w:r>
    </w:p>
    <w:p w14:paraId="6762E534">
      <w:pPr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Use supplementary pages only when you have exhausted those in this book</w:t>
      </w:r>
    </w:p>
    <w:p w14:paraId="57FFE457">
      <w:pPr>
        <w:numPr>
          <w:ilvl w:val="0"/>
          <w:numId w:val="2"/>
        </w:numPr>
        <w:spacing w:before="100" w:beforeAutospacing="1" w:after="0" w:line="360" w:lineRule="auto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Fasten the supplementary pages to the inside back cover of this booklet</w:t>
      </w:r>
    </w:p>
    <w:bookmarkEnd w:id="5"/>
    <w:p w14:paraId="3786F73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5CA22808">
      <w:pPr>
        <w:spacing w:after="0" w:line="36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u w:val="none"/>
          <w:lang w:eastAsia="zh-CN"/>
        </w:rPr>
      </w:pPr>
      <w:bookmarkStart w:id="0" w:name="_Hlk107400086"/>
      <w:bookmarkStart w:id="1" w:name="_Hlk107400111"/>
      <w:r>
        <w:rPr>
          <w:rFonts w:ascii="Times New Roman" w:hAnsi="Times New Roman" w:eastAsia="Calibri" w:cs="Times New Roman"/>
          <w:b/>
          <w:bCs/>
          <w:sz w:val="24"/>
          <w:szCs w:val="24"/>
          <w:u w:val="none"/>
          <w:lang w:eastAsia="zh-CN"/>
        </w:rPr>
        <w:t>SECTION A: (COMPULSORY)</w:t>
      </w:r>
      <w:bookmarkEnd w:id="0"/>
      <w:r>
        <w:rPr>
          <w:rFonts w:hint="default" w:ascii="Times New Roman" w:hAnsi="Times New Roman" w:eastAsia="Calibri" w:cs="Times New Roman"/>
          <w:b/>
          <w:bCs/>
          <w:sz w:val="24"/>
          <w:szCs w:val="24"/>
          <w:u w:val="none"/>
          <w:lang w:val="en-US" w:eastAsia="zh-CN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  <w:u w:val="none"/>
          <w:lang w:eastAsia="zh-CN"/>
        </w:rPr>
        <w:t>(30 MARKS)</w:t>
      </w:r>
    </w:p>
    <w:bookmarkEnd w:id="1"/>
    <w:p w14:paraId="53E6945F">
      <w:pPr>
        <w:spacing w:before="240" w:after="0" w:line="36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QUESTION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zh-CN"/>
        </w:rPr>
        <w:t>ONE</w:t>
      </w:r>
    </w:p>
    <w:p w14:paraId="6649B7F5">
      <w:pPr>
        <w:numPr>
          <w:ilvl w:val="0"/>
          <w:numId w:val="3"/>
        </w:numPr>
        <w:spacing w:line="360" w:lineRule="auto"/>
        <w:ind w:left="284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bookmarkStart w:id="2" w:name="_Hlk149639066"/>
      <w:r>
        <w:rPr>
          <w:rFonts w:ascii="Times New Roman" w:hAnsi="Times New Roman" w:eastAsia="Calibri" w:cs="Times New Roman"/>
          <w:sz w:val="24"/>
          <w:szCs w:val="24"/>
        </w:rPr>
        <w:t>Diplomatic ceremonies are guided by the rules of Protocol, Precedence and Etiquette. Differentiate the three terminologies as applied in the practice of diplomacy in International Relations.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>(10 Marks)</w:t>
      </w:r>
    </w:p>
    <w:bookmarkEnd w:id="2"/>
    <w:p w14:paraId="4CB2373C">
      <w:pPr>
        <w:numPr>
          <w:ilvl w:val="0"/>
          <w:numId w:val="3"/>
        </w:numPr>
        <w:spacing w:line="360" w:lineRule="auto"/>
        <w:ind w:left="284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bookmarkStart w:id="3" w:name="_Hlk149639115"/>
      <w:r>
        <w:rPr>
          <w:rFonts w:ascii="Times New Roman" w:hAnsi="Times New Roman" w:eastAsia="Calibri" w:cs="Times New Roman"/>
          <w:bCs/>
          <w:sz w:val="24"/>
          <w:szCs w:val="24"/>
        </w:rPr>
        <w:t>Discuss the key tenets of the League of Arab States Covenant (1945) highlighting the importance of the covenant in the practice of the present-day diplomacy.</w:t>
      </w:r>
      <w:r>
        <w:rPr>
          <w:rFonts w:ascii="Times New Roman" w:hAnsi="Times New Roman" w:eastAsia="Calibri" w:cs="Times New Roman"/>
          <w:bCs/>
          <w:sz w:val="24"/>
          <w:szCs w:val="24"/>
        </w:rPr>
        <w:tab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</w:rPr>
        <w:t>(10 Marks)</w:t>
      </w:r>
    </w:p>
    <w:bookmarkEnd w:id="3"/>
    <w:p w14:paraId="5D092143">
      <w:pPr>
        <w:numPr>
          <w:ilvl w:val="0"/>
          <w:numId w:val="3"/>
        </w:numPr>
        <w:spacing w:line="360" w:lineRule="auto"/>
        <w:ind w:left="284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bookmarkStart w:id="4" w:name="_Hlk149641563"/>
      <w:r>
        <w:rPr>
          <w:rFonts w:ascii="Times New Roman" w:hAnsi="Times New Roman" w:eastAsia="Calibri" w:cs="Times New Roman"/>
          <w:sz w:val="24"/>
        </w:rPr>
        <w:t xml:space="preserve">The Vienna Convention (1961-1963) on consular relations represented a new step towards the enhancement of international relations in the consular field. Explain the principles set out by the convention in shaping the present-day diplomatic relations.    </w:t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b/>
          <w:sz w:val="24"/>
        </w:rPr>
        <w:t>(10 Marks)</w:t>
      </w:r>
      <w:bookmarkEnd w:id="4"/>
    </w:p>
    <w:p w14:paraId="2DCD3BFB">
      <w:pPr>
        <w:ind w:left="720" w:hanging="720"/>
        <w:rPr>
          <w:rFonts w:ascii="Times New Roman" w:hAnsi="Times New Roman" w:eastAsia="Calibri" w:cs="Times New Roman"/>
          <w:b/>
          <w:bCs/>
          <w:sz w:val="24"/>
          <w:u w:val="single"/>
        </w:rPr>
      </w:pPr>
    </w:p>
    <w:p w14:paraId="7C790597">
      <w:pPr>
        <w:ind w:left="720" w:hanging="720"/>
        <w:jc w:val="center"/>
        <w:rPr>
          <w:rFonts w:ascii="Times New Roman" w:hAnsi="Times New Roman" w:eastAsia="Calibri" w:cs="Times New Roman"/>
          <w:b/>
          <w:bCs/>
          <w:sz w:val="24"/>
          <w:u w:val="none"/>
        </w:rPr>
      </w:pPr>
      <w:r>
        <w:rPr>
          <w:rFonts w:ascii="Times New Roman" w:hAnsi="Times New Roman" w:eastAsia="Calibri" w:cs="Times New Roman"/>
          <w:b/>
          <w:bCs/>
          <w:sz w:val="24"/>
          <w:u w:val="none"/>
        </w:rPr>
        <w:t>SECTION B:</w:t>
      </w:r>
      <w:r>
        <w:rPr>
          <w:u w:val="none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u w:val="none"/>
        </w:rPr>
        <w:t>ANSWER ANY TWO QUESTIONS</w:t>
      </w:r>
      <w:r>
        <w:rPr>
          <w:rFonts w:hint="default" w:ascii="Times New Roman" w:hAnsi="Times New Roman" w:eastAsia="Calibri" w:cs="Times New Roman"/>
          <w:b/>
          <w:bCs/>
          <w:sz w:val="24"/>
          <w:u w:val="none"/>
          <w:lang w:val="en-US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u w:val="none"/>
        </w:rPr>
        <w:t>(40 MARKS)</w:t>
      </w:r>
    </w:p>
    <w:p w14:paraId="3E2817C9">
      <w:pPr>
        <w:ind w:left="720" w:hanging="720"/>
        <w:rPr>
          <w:rFonts w:ascii="Times New Roman" w:hAnsi="Times New Roman" w:eastAsia="Calibri" w:cs="Times New Roman"/>
          <w:b/>
          <w:sz w:val="24"/>
        </w:rPr>
      </w:pPr>
    </w:p>
    <w:p w14:paraId="5516664B">
      <w:pPr>
        <w:ind w:left="720" w:hanging="720"/>
        <w:rPr>
          <w:rFonts w:hint="default" w:ascii="Times New Roman" w:hAnsi="Times New Roman" w:eastAsia="Calibri" w:cs="Times New Roman"/>
          <w:b/>
          <w:sz w:val="24"/>
          <w:lang w:val="en-US"/>
        </w:rPr>
      </w:pPr>
      <w:r>
        <w:rPr>
          <w:rFonts w:ascii="Times New Roman" w:hAnsi="Times New Roman" w:eastAsia="Calibri" w:cs="Times New Roman"/>
          <w:b/>
          <w:sz w:val="24"/>
        </w:rPr>
        <w:t xml:space="preserve">QUESTION </w:t>
      </w:r>
      <w:r>
        <w:rPr>
          <w:rFonts w:hint="default" w:ascii="Times New Roman" w:hAnsi="Times New Roman" w:eastAsia="Calibri" w:cs="Times New Roman"/>
          <w:b/>
          <w:sz w:val="24"/>
          <w:lang w:val="en-US"/>
        </w:rPr>
        <w:t>TWO</w:t>
      </w:r>
    </w:p>
    <w:p w14:paraId="6ADD740F">
      <w:pPr>
        <w:pStyle w:val="8"/>
        <w:numPr>
          <w:ilvl w:val="0"/>
          <w:numId w:val="4"/>
        </w:numPr>
        <w:ind w:left="27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The success of diplomatic relations is highly dependent on the competency of protocol officers. Explain any five characteristics that a successful protocol officer should possess.</w:t>
      </w:r>
    </w:p>
    <w:p w14:paraId="4145AEAE">
      <w:pPr>
        <w:pStyle w:val="8"/>
        <w:ind w:left="7470" w:firstLine="45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(10 Marks)</w:t>
      </w:r>
    </w:p>
    <w:p w14:paraId="249EA07B">
      <w:pPr>
        <w:pStyle w:val="8"/>
        <w:numPr>
          <w:ilvl w:val="0"/>
          <w:numId w:val="0"/>
        </w:numPr>
        <w:ind w:left="360" w:leftChars="0"/>
        <w:jc w:val="both"/>
        <w:rPr>
          <w:rFonts w:ascii="Times New Roman" w:hAnsi="Times New Roman" w:eastAsia="Calibri" w:cs="Times New Roman"/>
          <w:color w:val="EE0000"/>
          <w:sz w:val="24"/>
          <w:szCs w:val="24"/>
        </w:rPr>
      </w:pPr>
      <w:r>
        <w:rPr>
          <w:rFonts w:ascii="Times New Roman" w:hAnsi="Times New Roman" w:eastAsia="Calibri" w:cs="Times New Roman"/>
          <w:color w:val="EE0000"/>
          <w:sz w:val="24"/>
          <w:szCs w:val="24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</w:p>
    <w:p w14:paraId="21988EDF">
      <w:pPr>
        <w:numPr>
          <w:ilvl w:val="0"/>
          <w:numId w:val="4"/>
        </w:numPr>
        <w:ind w:left="270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Describe the flag etiquette observed to display multiple flags in international events and ceremonies attended by different heads of states and nations.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(4 Marks)</w:t>
      </w:r>
    </w:p>
    <w:p w14:paraId="4A1F6C7C">
      <w:pPr>
        <w:ind w:left="270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55209A05">
      <w:pPr>
        <w:numPr>
          <w:ilvl w:val="0"/>
          <w:numId w:val="4"/>
        </w:numPr>
        <w:ind w:left="270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Identify 3 key aspects that are important to mention when doing a self-introduction in a business meeting that will help a diplomat make an appropriate impression.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>(6 Marks)</w:t>
      </w:r>
    </w:p>
    <w:p w14:paraId="45A99494">
      <w:pPr>
        <w:pStyle w:val="8"/>
        <w:numPr>
          <w:ilvl w:val="0"/>
          <w:numId w:val="0"/>
        </w:numPr>
        <w:ind w:left="360" w:leftChars="0"/>
        <w:jc w:val="both"/>
        <w:rPr>
          <w:rFonts w:ascii="Times New Roman" w:hAnsi="Times New Roman" w:eastAsia="Calibri" w:cs="Times New Roman"/>
          <w:bCs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</w:p>
    <w:p w14:paraId="15B5C504">
      <w:pPr>
        <w:rPr>
          <w:rFonts w:hint="default" w:ascii="Times New Roman" w:hAnsi="Times New Roman" w:eastAsia="Calibri" w:cs="Times New Roman"/>
          <w:b/>
          <w:sz w:val="24"/>
          <w:lang w:val="en-US"/>
        </w:rPr>
      </w:pPr>
      <w:r>
        <w:rPr>
          <w:rFonts w:ascii="Times New Roman" w:hAnsi="Times New Roman" w:eastAsia="Calibri" w:cs="Times New Roman"/>
          <w:b/>
          <w:sz w:val="24"/>
        </w:rPr>
        <w:t xml:space="preserve">QUESTION </w:t>
      </w:r>
      <w:r>
        <w:rPr>
          <w:rFonts w:hint="default" w:ascii="Times New Roman" w:hAnsi="Times New Roman" w:eastAsia="Calibri" w:cs="Times New Roman"/>
          <w:b/>
          <w:sz w:val="24"/>
          <w:lang w:val="en-US"/>
        </w:rPr>
        <w:t>THREE</w:t>
      </w:r>
    </w:p>
    <w:p w14:paraId="668C9EB1">
      <w:pPr>
        <w:pStyle w:val="8"/>
        <w:numPr>
          <w:ilvl w:val="0"/>
          <w:numId w:val="5"/>
        </w:numPr>
        <w:ind w:left="360"/>
        <w:rPr>
          <w:rFonts w:ascii="Times New Roman" w:hAnsi="Times New Roman" w:eastAsia="Calibri" w:cs="Times New Roman"/>
          <w:b/>
          <w:sz w:val="24"/>
        </w:rPr>
      </w:pPr>
      <w:r>
        <w:rPr>
          <w:rFonts w:ascii="Times New Roman" w:hAnsi="Times New Roman" w:eastAsia="Calibri" w:cs="Times New Roman"/>
          <w:bCs/>
          <w:sz w:val="24"/>
        </w:rPr>
        <w:t>Highlight three etiquettes of honor that are observed when singing a country’s National anthem during a VIP attended ceremony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eastAsia="Calibri" w:cs="Times New Roman"/>
          <w:b/>
          <w:bCs/>
          <w:sz w:val="24"/>
        </w:rPr>
        <w:t>(6 Marks)</w:t>
      </w:r>
    </w:p>
    <w:p w14:paraId="3627207B">
      <w:pPr>
        <w:pStyle w:val="8"/>
        <w:numPr>
          <w:ilvl w:val="0"/>
          <w:numId w:val="5"/>
        </w:numPr>
        <w:ind w:left="360"/>
        <w:rPr>
          <w:rFonts w:ascii="Times New Roman" w:hAnsi="Times New Roman" w:eastAsia="Calibri" w:cs="Times New Roman"/>
          <w:b/>
          <w:sz w:val="24"/>
        </w:rPr>
      </w:pPr>
      <w:r>
        <w:rPr>
          <w:rFonts w:ascii="Times New Roman" w:hAnsi="Times New Roman" w:eastAsia="Calibri" w:cs="Times New Roman"/>
          <w:sz w:val="24"/>
        </w:rPr>
        <w:t>Demonstrate how cultural differences influence diplomatic interactions and negotiations in Western and non-Western cultures</w:t>
      </w:r>
      <w:r>
        <w:rPr>
          <w:rFonts w:ascii="Times New Roman" w:hAnsi="Times New Roman" w:eastAsia="Calibri" w:cs="Times New Roman"/>
          <w:kern w:val="2"/>
          <w:sz w:val="24"/>
          <w:szCs w:val="24"/>
          <w14:ligatures w14:val="standardContextual"/>
        </w:rPr>
        <w:t>.</w:t>
      </w:r>
    </w:p>
    <w:p w14:paraId="075B267E">
      <w:pPr>
        <w:pStyle w:val="8"/>
        <w:numPr>
          <w:ilvl w:val="0"/>
          <w:numId w:val="6"/>
        </w:numPr>
        <w:rPr>
          <w:rFonts w:ascii="Times New Roman" w:hAnsi="Times New Roman" w:eastAsia="Calibri" w:cs="Times New Roman"/>
          <w:b/>
          <w:bCs/>
          <w:sz w:val="24"/>
        </w:rPr>
      </w:pPr>
      <w:r>
        <w:rPr>
          <w:rFonts w:ascii="Times New Roman" w:hAnsi="Times New Roman" w:eastAsia="Calibri" w:cs="Times New Roman"/>
          <w:b/>
          <w:bCs/>
          <w:sz w:val="24"/>
        </w:rPr>
        <w:t>Marks)</w:t>
      </w:r>
    </w:p>
    <w:p w14:paraId="1F6D58EE">
      <w:pPr>
        <w:pStyle w:val="8"/>
        <w:numPr>
          <w:ilvl w:val="0"/>
          <w:numId w:val="5"/>
        </w:numPr>
        <w:ind w:left="360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Appraise the importance of maintaining eye contact in a business meeting engagement.</w:t>
      </w:r>
      <w:r>
        <w:rPr>
          <w:rFonts w:ascii="Times New Roman" w:hAnsi="Times New Roman" w:eastAsia="Calibri" w:cs="Times New Roman"/>
          <w:sz w:val="24"/>
        </w:rPr>
        <w:tab/>
      </w:r>
    </w:p>
    <w:p w14:paraId="44A0EEF1">
      <w:pPr>
        <w:pStyle w:val="8"/>
        <w:ind w:left="7860" w:firstLine="60"/>
        <w:rPr>
          <w:rFonts w:ascii="Times New Roman" w:hAnsi="Times New Roman" w:eastAsia="Calibri" w:cs="Times New Roman"/>
          <w:b/>
          <w:sz w:val="24"/>
        </w:rPr>
      </w:pPr>
      <w:r>
        <w:rPr>
          <w:rFonts w:ascii="Times New Roman" w:hAnsi="Times New Roman" w:eastAsia="Calibri" w:cs="Times New Roman"/>
          <w:b/>
          <w:sz w:val="24"/>
        </w:rPr>
        <w:t>(10 Marks)</w:t>
      </w:r>
      <w:r>
        <w:rPr>
          <w:rFonts w:ascii="Times New Roman" w:hAnsi="Times New Roman" w:eastAsia="Calibri" w:cs="Times New Roman"/>
          <w:sz w:val="24"/>
        </w:rPr>
        <w:tab/>
      </w:r>
    </w:p>
    <w:p w14:paraId="0032BF4C">
      <w:pPr>
        <w:ind w:left="720" w:hanging="720"/>
        <w:rPr>
          <w:rFonts w:ascii="Times New Roman" w:hAnsi="Times New Roman" w:eastAsia="Calibri" w:cs="Times New Roman"/>
          <w:b/>
          <w:sz w:val="24"/>
        </w:rPr>
      </w:pPr>
    </w:p>
    <w:p w14:paraId="539BF412">
      <w:pPr>
        <w:ind w:left="720" w:hanging="720"/>
        <w:rPr>
          <w:rFonts w:ascii="Times New Roman" w:hAnsi="Times New Roman" w:eastAsia="Calibri" w:cs="Times New Roman"/>
          <w:b/>
          <w:sz w:val="24"/>
        </w:rPr>
      </w:pPr>
    </w:p>
    <w:p w14:paraId="10FB6626">
      <w:pPr>
        <w:ind w:left="720" w:hanging="720"/>
        <w:rPr>
          <w:rFonts w:ascii="Times New Roman" w:hAnsi="Times New Roman" w:eastAsia="Calibri" w:cs="Times New Roman"/>
          <w:b/>
          <w:sz w:val="24"/>
        </w:rPr>
      </w:pPr>
    </w:p>
    <w:p w14:paraId="0DC26B2F">
      <w:pPr>
        <w:ind w:left="720" w:hanging="720"/>
        <w:rPr>
          <w:rFonts w:ascii="Times New Roman" w:hAnsi="Times New Roman" w:eastAsia="Calibri" w:cs="Times New Roman"/>
          <w:b/>
          <w:sz w:val="24"/>
        </w:rPr>
      </w:pPr>
    </w:p>
    <w:p w14:paraId="156C2AA5">
      <w:pPr>
        <w:ind w:left="720" w:hanging="720"/>
        <w:rPr>
          <w:rFonts w:hint="default" w:ascii="Times New Roman" w:hAnsi="Times New Roman" w:eastAsia="Calibri" w:cs="Times New Roman"/>
          <w:b/>
          <w:sz w:val="24"/>
          <w:lang w:val="en-US"/>
        </w:rPr>
      </w:pPr>
      <w:r>
        <w:rPr>
          <w:rFonts w:ascii="Times New Roman" w:hAnsi="Times New Roman" w:eastAsia="Calibri" w:cs="Times New Roman"/>
          <w:b/>
          <w:sz w:val="24"/>
        </w:rPr>
        <w:t xml:space="preserve">QUESTION </w:t>
      </w:r>
      <w:r>
        <w:rPr>
          <w:rFonts w:hint="default" w:ascii="Times New Roman" w:hAnsi="Times New Roman" w:eastAsia="Calibri" w:cs="Times New Roman"/>
          <w:b/>
          <w:sz w:val="24"/>
          <w:lang w:val="en-US"/>
        </w:rPr>
        <w:t>FOUR</w:t>
      </w:r>
    </w:p>
    <w:p w14:paraId="0C08888F">
      <w:pPr>
        <w:pStyle w:val="8"/>
        <w:numPr>
          <w:ilvl w:val="0"/>
          <w:numId w:val="7"/>
        </w:numPr>
        <w:ind w:left="720"/>
        <w:rPr>
          <w:rFonts w:ascii="Times New Roman" w:hAnsi="Times New Roman" w:eastAsia="Calibri" w:cs="Times New Roman"/>
          <w:b/>
          <w:sz w:val="24"/>
        </w:rPr>
      </w:pPr>
      <w:r>
        <w:rPr>
          <w:rFonts w:ascii="Times New Roman" w:hAnsi="Times New Roman" w:eastAsia="Calibri" w:cs="Times New Roman"/>
          <w:bCs/>
          <w:sz w:val="24"/>
        </w:rPr>
        <w:t>To ensure a successful event, d</w:t>
      </w:r>
      <w:r>
        <w:rPr>
          <w:rFonts w:ascii="Times New Roman" w:hAnsi="Times New Roman" w:eastAsia="Calibri" w:cs="Times New Roman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istinguish</w:t>
      </w:r>
      <w:r>
        <w:rPr>
          <w:rFonts w:ascii="Times New Roman" w:hAnsi="Times New Roman" w:eastAsia="Calibri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5 important elements that are important to include in an invitation card to a VIP ceremony.</w:t>
      </w:r>
      <w:r>
        <w:rPr>
          <w:rFonts w:ascii="Times New Roman" w:hAnsi="Times New Roman" w:eastAsia="Calibri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b/>
          <w:sz w:val="24"/>
        </w:rPr>
        <w:t>(10 Marks)</w:t>
      </w:r>
    </w:p>
    <w:p w14:paraId="0EF66BE6">
      <w:pPr>
        <w:pStyle w:val="8"/>
        <w:numPr>
          <w:ilvl w:val="0"/>
          <w:numId w:val="7"/>
        </w:numPr>
        <w:ind w:left="720"/>
        <w:rPr>
          <w:rFonts w:ascii="Times New Roman" w:hAnsi="Times New Roman" w:eastAsia="Calibri" w:cs="Times New Roman"/>
          <w:b/>
          <w:sz w:val="24"/>
        </w:rPr>
      </w:pPr>
      <w:r>
        <w:rPr>
          <w:rFonts w:ascii="Times New Roman" w:hAnsi="Times New Roman" w:eastAsia="Calibri" w:cs="Times New Roman"/>
          <w:bCs/>
          <w:sz w:val="24"/>
        </w:rPr>
        <w:t>Analyze the challenges associated with organizing and managing VIP attended ceremonies.</w:t>
      </w:r>
      <w:r>
        <w:rPr>
          <w:rFonts w:ascii="Times New Roman" w:hAnsi="Times New Roman" w:eastAsia="Calibri" w:cs="Times New Roman"/>
          <w:b/>
          <w:sz w:val="24"/>
        </w:rPr>
        <w:tab/>
      </w:r>
      <w:r>
        <w:rPr>
          <w:rFonts w:ascii="Times New Roman" w:hAnsi="Times New Roman" w:eastAsia="Calibri" w:cs="Times New Roman"/>
          <w:b/>
          <w:sz w:val="24"/>
        </w:rPr>
        <w:tab/>
      </w:r>
      <w:r>
        <w:rPr>
          <w:rFonts w:ascii="Times New Roman" w:hAnsi="Times New Roman" w:eastAsia="Calibri" w:cs="Times New Roman"/>
          <w:b/>
          <w:sz w:val="24"/>
        </w:rPr>
        <w:tab/>
      </w:r>
      <w:r>
        <w:rPr>
          <w:rFonts w:ascii="Times New Roman" w:hAnsi="Times New Roman" w:eastAsia="Calibri" w:cs="Times New Roman"/>
          <w:b/>
          <w:sz w:val="24"/>
        </w:rPr>
        <w:tab/>
      </w:r>
      <w:r>
        <w:rPr>
          <w:rFonts w:ascii="Times New Roman" w:hAnsi="Times New Roman" w:eastAsia="Calibri" w:cs="Times New Roman"/>
          <w:b/>
          <w:sz w:val="24"/>
        </w:rPr>
        <w:tab/>
      </w:r>
      <w:r>
        <w:rPr>
          <w:rFonts w:ascii="Times New Roman" w:hAnsi="Times New Roman" w:eastAsia="Calibri" w:cs="Times New Roman"/>
          <w:b/>
          <w:sz w:val="24"/>
        </w:rPr>
        <w:tab/>
      </w:r>
      <w:r>
        <w:rPr>
          <w:rFonts w:ascii="Times New Roman" w:hAnsi="Times New Roman" w:eastAsia="Calibri" w:cs="Times New Roman"/>
          <w:b/>
          <w:sz w:val="24"/>
        </w:rPr>
        <w:tab/>
      </w:r>
      <w:r>
        <w:rPr>
          <w:rFonts w:ascii="Times New Roman" w:hAnsi="Times New Roman" w:eastAsia="Calibri" w:cs="Times New Roman"/>
          <w:b/>
          <w:sz w:val="24"/>
        </w:rPr>
        <w:tab/>
      </w:r>
      <w:r>
        <w:rPr>
          <w:rFonts w:ascii="Times New Roman" w:hAnsi="Times New Roman" w:eastAsia="Calibri" w:cs="Times New Roman"/>
          <w:b/>
          <w:sz w:val="24"/>
        </w:rPr>
        <w:tab/>
      </w:r>
      <w:r>
        <w:rPr>
          <w:rFonts w:ascii="Times New Roman" w:hAnsi="Times New Roman" w:eastAsia="Calibri" w:cs="Times New Roman"/>
          <w:b/>
          <w:sz w:val="24"/>
        </w:rPr>
        <w:t>(5 Marks)</w:t>
      </w:r>
    </w:p>
    <w:p w14:paraId="3E6B939E">
      <w:pPr>
        <w:ind w:left="720" w:hanging="720"/>
        <w:rPr>
          <w:rFonts w:ascii="Times New Roman" w:hAnsi="Times New Roman" w:eastAsia="Calibri" w:cs="Times New Roman"/>
          <w:b/>
          <w:sz w:val="24"/>
        </w:rPr>
      </w:pPr>
      <w:r>
        <w:rPr>
          <w:rFonts w:ascii="Times New Roman" w:hAnsi="Times New Roman" w:eastAsia="Calibri" w:cs="Times New Roman"/>
          <w:sz w:val="24"/>
        </w:rPr>
        <w:t>c)</w:t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 xml:space="preserve">Examine important factors to consider when laying out your event vision and the importance of making the considerations. </w:t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 xml:space="preserve">           </w:t>
      </w:r>
      <w:r>
        <w:rPr>
          <w:rFonts w:ascii="Times New Roman" w:hAnsi="Times New Roman" w:eastAsia="Calibri" w:cs="Times New Roman"/>
          <w:b/>
          <w:sz w:val="24"/>
        </w:rPr>
        <w:t>(5 Marks)</w:t>
      </w:r>
    </w:p>
    <w:p w14:paraId="400ADAAE">
      <w:pPr>
        <w:rPr>
          <w:rFonts w:ascii="Times New Roman" w:hAnsi="Times New Roman" w:eastAsia="Calibri" w:cs="Times New Roman"/>
          <w:sz w:val="24"/>
        </w:rPr>
      </w:pPr>
    </w:p>
    <w:p w14:paraId="7B742D95">
      <w:pPr>
        <w:ind w:left="720" w:hanging="720"/>
        <w:rPr>
          <w:rFonts w:hint="default" w:ascii="Times New Roman" w:hAnsi="Times New Roman" w:eastAsia="Calibri" w:cs="Times New Roman"/>
          <w:b/>
          <w:sz w:val="24"/>
          <w:lang w:val="en-US"/>
        </w:rPr>
      </w:pPr>
      <w:r>
        <w:rPr>
          <w:rFonts w:ascii="Times New Roman" w:hAnsi="Times New Roman" w:eastAsia="Calibri" w:cs="Times New Roman"/>
          <w:b/>
          <w:sz w:val="24"/>
        </w:rPr>
        <w:t xml:space="preserve">QUESTION </w:t>
      </w:r>
      <w:r>
        <w:rPr>
          <w:rFonts w:hint="default" w:ascii="Times New Roman" w:hAnsi="Times New Roman" w:eastAsia="Calibri" w:cs="Times New Roman"/>
          <w:b/>
          <w:sz w:val="24"/>
          <w:lang w:val="en-US"/>
        </w:rPr>
        <w:t>FIVE</w:t>
      </w:r>
    </w:p>
    <w:p w14:paraId="58785F31">
      <w:pPr>
        <w:ind w:left="720" w:hanging="720"/>
        <w:rPr>
          <w:rFonts w:ascii="Times New Roman" w:hAnsi="Times New Roman" w:eastAsia="Calibri" w:cs="Times New Roman"/>
          <w:b/>
          <w:sz w:val="24"/>
        </w:rPr>
      </w:pPr>
      <w:r>
        <w:rPr>
          <w:rFonts w:ascii="Times New Roman" w:hAnsi="Times New Roman" w:eastAsia="Calibri" w:cs="Times New Roman"/>
          <w:bCs/>
          <w:sz w:val="24"/>
        </w:rPr>
        <w:t>a)</w:t>
      </w:r>
      <w:r>
        <w:rPr>
          <w:rFonts w:ascii="Times New Roman" w:hAnsi="Times New Roman" w:eastAsia="Calibri" w:cs="Times New Roman"/>
          <w:b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>Explain 5 significant dress code guidelines for women attending diplomatic ceremonies.</w:t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b/>
          <w:sz w:val="24"/>
        </w:rPr>
        <w:t>(10 Marks)</w:t>
      </w:r>
    </w:p>
    <w:p w14:paraId="48A3190C">
      <w:pPr>
        <w:ind w:left="720" w:hanging="720"/>
        <w:rPr>
          <w:rFonts w:ascii="Times New Roman" w:hAnsi="Times New Roman" w:eastAsia="Calibri" w:cs="Times New Roman"/>
          <w:b/>
          <w:sz w:val="24"/>
        </w:rPr>
      </w:pPr>
      <w:r>
        <w:rPr>
          <w:rFonts w:ascii="Times New Roman" w:hAnsi="Times New Roman" w:eastAsia="Calibri" w:cs="Times New Roman"/>
          <w:sz w:val="24"/>
        </w:rPr>
        <w:t>b)</w:t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>Outline any 5 practices honor in contemporary diplomatic protocol that are accorded to the visiting head of state on official state visit.</w:t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 xml:space="preserve"> </w:t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b/>
          <w:sz w:val="24"/>
        </w:rPr>
        <w:t>(10 Marks)</w:t>
      </w:r>
      <w:r>
        <w:rPr>
          <w:rFonts w:ascii="Times New Roman" w:hAnsi="Times New Roman" w:eastAsia="Calibri" w:cs="Times New Roman"/>
          <w:b/>
          <w:sz w:val="24"/>
        </w:rPr>
        <w:tab/>
      </w:r>
    </w:p>
    <w:p w14:paraId="336C1243"/>
    <w:sectPr>
      <w:footerReference r:id="rId5" w:type="default"/>
      <w:pgSz w:w="12240" w:h="15840"/>
      <w:pgMar w:top="709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16645207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2EDD7B69">
            <w:pPr>
              <w:pStyle w:val="4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707C76"/>
    <w:multiLevelType w:val="multilevel"/>
    <w:tmpl w:val="07707C7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3029547B"/>
    <w:multiLevelType w:val="multilevel"/>
    <w:tmpl w:val="3029547B"/>
    <w:lvl w:ilvl="0" w:tentative="0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entative="0">
      <w:start w:val="1"/>
      <w:numFmt w:val="decimal"/>
      <w:lvlText w:val="%2)"/>
      <w:lvlJc w:val="left"/>
      <w:pPr>
        <w:ind w:left="13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00" w:hanging="180"/>
      </w:pPr>
    </w:lvl>
    <w:lvl w:ilvl="3" w:tentative="0">
      <w:start w:val="1"/>
      <w:numFmt w:val="decimal"/>
      <w:lvlText w:val="%4."/>
      <w:lvlJc w:val="left"/>
      <w:pPr>
        <w:ind w:left="2820" w:hanging="360"/>
      </w:pPr>
    </w:lvl>
    <w:lvl w:ilvl="4" w:tentative="0">
      <w:start w:val="1"/>
      <w:numFmt w:val="lowerLetter"/>
      <w:lvlText w:val="%5."/>
      <w:lvlJc w:val="left"/>
      <w:pPr>
        <w:ind w:left="3540" w:hanging="360"/>
      </w:pPr>
    </w:lvl>
    <w:lvl w:ilvl="5" w:tentative="0">
      <w:start w:val="1"/>
      <w:numFmt w:val="lowerRoman"/>
      <w:lvlText w:val="%6."/>
      <w:lvlJc w:val="right"/>
      <w:pPr>
        <w:ind w:left="4260" w:hanging="180"/>
      </w:pPr>
    </w:lvl>
    <w:lvl w:ilvl="6" w:tentative="0">
      <w:start w:val="1"/>
      <w:numFmt w:val="decimal"/>
      <w:lvlText w:val="%7."/>
      <w:lvlJc w:val="left"/>
      <w:pPr>
        <w:ind w:left="4980" w:hanging="360"/>
      </w:pPr>
    </w:lvl>
    <w:lvl w:ilvl="7" w:tentative="0">
      <w:start w:val="1"/>
      <w:numFmt w:val="lowerLetter"/>
      <w:lvlText w:val="%8."/>
      <w:lvlJc w:val="left"/>
      <w:pPr>
        <w:ind w:left="5700" w:hanging="360"/>
      </w:pPr>
    </w:lvl>
    <w:lvl w:ilvl="8" w:tentative="0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68B07DA9"/>
    <w:multiLevelType w:val="multilevel"/>
    <w:tmpl w:val="68B07DA9"/>
    <w:lvl w:ilvl="0" w:tentative="0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552" w:hanging="360"/>
      </w:pPr>
    </w:lvl>
    <w:lvl w:ilvl="2" w:tentative="0">
      <w:start w:val="1"/>
      <w:numFmt w:val="lowerRoman"/>
      <w:lvlText w:val="%3."/>
      <w:lvlJc w:val="right"/>
      <w:pPr>
        <w:ind w:left="2272" w:hanging="180"/>
      </w:pPr>
    </w:lvl>
    <w:lvl w:ilvl="3" w:tentative="0">
      <w:start w:val="1"/>
      <w:numFmt w:val="decimal"/>
      <w:lvlText w:val="%4."/>
      <w:lvlJc w:val="left"/>
      <w:pPr>
        <w:ind w:left="2992" w:hanging="360"/>
      </w:pPr>
    </w:lvl>
    <w:lvl w:ilvl="4" w:tentative="0">
      <w:start w:val="1"/>
      <w:numFmt w:val="lowerLetter"/>
      <w:lvlText w:val="%5."/>
      <w:lvlJc w:val="left"/>
      <w:pPr>
        <w:ind w:left="3712" w:hanging="360"/>
      </w:pPr>
    </w:lvl>
    <w:lvl w:ilvl="5" w:tentative="0">
      <w:start w:val="1"/>
      <w:numFmt w:val="lowerRoman"/>
      <w:lvlText w:val="%6."/>
      <w:lvlJc w:val="right"/>
      <w:pPr>
        <w:ind w:left="4432" w:hanging="180"/>
      </w:pPr>
    </w:lvl>
    <w:lvl w:ilvl="6" w:tentative="0">
      <w:start w:val="1"/>
      <w:numFmt w:val="decimal"/>
      <w:lvlText w:val="%7."/>
      <w:lvlJc w:val="left"/>
      <w:pPr>
        <w:ind w:left="5152" w:hanging="360"/>
      </w:pPr>
    </w:lvl>
    <w:lvl w:ilvl="7" w:tentative="0">
      <w:start w:val="1"/>
      <w:numFmt w:val="lowerLetter"/>
      <w:lvlText w:val="%8."/>
      <w:lvlJc w:val="left"/>
      <w:pPr>
        <w:ind w:left="5872" w:hanging="360"/>
      </w:pPr>
    </w:lvl>
    <w:lvl w:ilvl="8" w:tentative="0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6D54079F"/>
    <w:multiLevelType w:val="multilevel"/>
    <w:tmpl w:val="6D54079F"/>
    <w:lvl w:ilvl="0" w:tentative="0">
      <w:start w:val="4"/>
      <w:numFmt w:val="decimal"/>
      <w:lvlText w:val="(%1"/>
      <w:lvlJc w:val="left"/>
      <w:pPr>
        <w:ind w:left="82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9000" w:hanging="360"/>
      </w:pPr>
    </w:lvl>
    <w:lvl w:ilvl="2" w:tentative="0">
      <w:start w:val="1"/>
      <w:numFmt w:val="lowerRoman"/>
      <w:lvlText w:val="%3."/>
      <w:lvlJc w:val="right"/>
      <w:pPr>
        <w:ind w:left="9720" w:hanging="180"/>
      </w:pPr>
    </w:lvl>
    <w:lvl w:ilvl="3" w:tentative="0">
      <w:start w:val="1"/>
      <w:numFmt w:val="decimal"/>
      <w:lvlText w:val="%4."/>
      <w:lvlJc w:val="left"/>
      <w:pPr>
        <w:ind w:left="10440" w:hanging="360"/>
      </w:pPr>
    </w:lvl>
    <w:lvl w:ilvl="4" w:tentative="0">
      <w:start w:val="1"/>
      <w:numFmt w:val="lowerLetter"/>
      <w:lvlText w:val="%5."/>
      <w:lvlJc w:val="left"/>
      <w:pPr>
        <w:ind w:left="11160" w:hanging="360"/>
      </w:pPr>
    </w:lvl>
    <w:lvl w:ilvl="5" w:tentative="0">
      <w:start w:val="1"/>
      <w:numFmt w:val="lowerRoman"/>
      <w:lvlText w:val="%6."/>
      <w:lvlJc w:val="right"/>
      <w:pPr>
        <w:ind w:left="11880" w:hanging="180"/>
      </w:pPr>
    </w:lvl>
    <w:lvl w:ilvl="6" w:tentative="0">
      <w:start w:val="1"/>
      <w:numFmt w:val="decimal"/>
      <w:lvlText w:val="%7."/>
      <w:lvlJc w:val="left"/>
      <w:pPr>
        <w:ind w:left="12600" w:hanging="360"/>
      </w:pPr>
    </w:lvl>
    <w:lvl w:ilvl="7" w:tentative="0">
      <w:start w:val="1"/>
      <w:numFmt w:val="lowerLetter"/>
      <w:lvlText w:val="%8."/>
      <w:lvlJc w:val="left"/>
      <w:pPr>
        <w:ind w:left="13320" w:hanging="360"/>
      </w:pPr>
    </w:lvl>
    <w:lvl w:ilvl="8" w:tentative="0">
      <w:start w:val="1"/>
      <w:numFmt w:val="lowerRoman"/>
      <w:lvlText w:val="%9."/>
      <w:lvlJc w:val="right"/>
      <w:pPr>
        <w:ind w:left="14040" w:hanging="180"/>
      </w:pPr>
    </w:lvl>
  </w:abstractNum>
  <w:abstractNum w:abstractNumId="4">
    <w:nsid w:val="73D87020"/>
    <w:multiLevelType w:val="multilevel"/>
    <w:tmpl w:val="73D87020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D06B82"/>
    <w:multiLevelType w:val="multilevel"/>
    <w:tmpl w:val="75D06B82"/>
    <w:lvl w:ilvl="0" w:tentative="0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9C4B0C"/>
    <w:multiLevelType w:val="multilevel"/>
    <w:tmpl w:val="7C9C4B0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DF"/>
    <w:rsid w:val="0000098B"/>
    <w:rsid w:val="00015F71"/>
    <w:rsid w:val="0004720A"/>
    <w:rsid w:val="0006116C"/>
    <w:rsid w:val="000A4FEA"/>
    <w:rsid w:val="000B7CAB"/>
    <w:rsid w:val="000C3407"/>
    <w:rsid w:val="000E097A"/>
    <w:rsid w:val="000E5067"/>
    <w:rsid w:val="001004A4"/>
    <w:rsid w:val="00123F25"/>
    <w:rsid w:val="00146BBE"/>
    <w:rsid w:val="00172BEE"/>
    <w:rsid w:val="00183702"/>
    <w:rsid w:val="00184277"/>
    <w:rsid w:val="001C5045"/>
    <w:rsid w:val="001D1A46"/>
    <w:rsid w:val="001F0550"/>
    <w:rsid w:val="002057C5"/>
    <w:rsid w:val="00246242"/>
    <w:rsid w:val="00267B81"/>
    <w:rsid w:val="00285D71"/>
    <w:rsid w:val="002B4B40"/>
    <w:rsid w:val="002D71A7"/>
    <w:rsid w:val="002E20BA"/>
    <w:rsid w:val="002E7B1E"/>
    <w:rsid w:val="002F6512"/>
    <w:rsid w:val="00311B74"/>
    <w:rsid w:val="00357006"/>
    <w:rsid w:val="00365018"/>
    <w:rsid w:val="003F3953"/>
    <w:rsid w:val="00402E71"/>
    <w:rsid w:val="0040381A"/>
    <w:rsid w:val="00434302"/>
    <w:rsid w:val="004424E8"/>
    <w:rsid w:val="004536B8"/>
    <w:rsid w:val="004773FF"/>
    <w:rsid w:val="004F1CC3"/>
    <w:rsid w:val="005519DA"/>
    <w:rsid w:val="005536CD"/>
    <w:rsid w:val="00596D41"/>
    <w:rsid w:val="00597324"/>
    <w:rsid w:val="005978E5"/>
    <w:rsid w:val="005C1A24"/>
    <w:rsid w:val="005F2A82"/>
    <w:rsid w:val="005F3537"/>
    <w:rsid w:val="00612735"/>
    <w:rsid w:val="00614228"/>
    <w:rsid w:val="00617E5D"/>
    <w:rsid w:val="0066583E"/>
    <w:rsid w:val="006B1A68"/>
    <w:rsid w:val="006B2B2D"/>
    <w:rsid w:val="006C6F48"/>
    <w:rsid w:val="006D5881"/>
    <w:rsid w:val="006D7204"/>
    <w:rsid w:val="0070409C"/>
    <w:rsid w:val="00723450"/>
    <w:rsid w:val="0072756F"/>
    <w:rsid w:val="00740054"/>
    <w:rsid w:val="007568A8"/>
    <w:rsid w:val="00786EC9"/>
    <w:rsid w:val="007F2056"/>
    <w:rsid w:val="00812E23"/>
    <w:rsid w:val="0083322F"/>
    <w:rsid w:val="0083464D"/>
    <w:rsid w:val="00847353"/>
    <w:rsid w:val="0085442A"/>
    <w:rsid w:val="00893AAF"/>
    <w:rsid w:val="008B2D56"/>
    <w:rsid w:val="008D3510"/>
    <w:rsid w:val="008E6065"/>
    <w:rsid w:val="008F6E08"/>
    <w:rsid w:val="00912778"/>
    <w:rsid w:val="00937485"/>
    <w:rsid w:val="00942B90"/>
    <w:rsid w:val="0094397F"/>
    <w:rsid w:val="00947C77"/>
    <w:rsid w:val="00992444"/>
    <w:rsid w:val="009B2D30"/>
    <w:rsid w:val="009E2A2B"/>
    <w:rsid w:val="00A15F5D"/>
    <w:rsid w:val="00A25C74"/>
    <w:rsid w:val="00A65167"/>
    <w:rsid w:val="00A65BC0"/>
    <w:rsid w:val="00A82F2D"/>
    <w:rsid w:val="00AA439B"/>
    <w:rsid w:val="00AD03F6"/>
    <w:rsid w:val="00B200CC"/>
    <w:rsid w:val="00B50222"/>
    <w:rsid w:val="00B71897"/>
    <w:rsid w:val="00B758FB"/>
    <w:rsid w:val="00B96183"/>
    <w:rsid w:val="00BB3957"/>
    <w:rsid w:val="00BD1CF3"/>
    <w:rsid w:val="00BE27E5"/>
    <w:rsid w:val="00C35458"/>
    <w:rsid w:val="00CA0DEA"/>
    <w:rsid w:val="00CA3439"/>
    <w:rsid w:val="00CB39C1"/>
    <w:rsid w:val="00CB7C03"/>
    <w:rsid w:val="00CE3335"/>
    <w:rsid w:val="00CF1802"/>
    <w:rsid w:val="00D148B1"/>
    <w:rsid w:val="00D27ADF"/>
    <w:rsid w:val="00D732F5"/>
    <w:rsid w:val="00D76299"/>
    <w:rsid w:val="00D85726"/>
    <w:rsid w:val="00DB5881"/>
    <w:rsid w:val="00E1274D"/>
    <w:rsid w:val="00E605AB"/>
    <w:rsid w:val="00E670FF"/>
    <w:rsid w:val="00EA7A61"/>
    <w:rsid w:val="00EE1E2C"/>
    <w:rsid w:val="00EE2C5E"/>
    <w:rsid w:val="00F023CB"/>
    <w:rsid w:val="00F10243"/>
    <w:rsid w:val="00F12D75"/>
    <w:rsid w:val="00F26A14"/>
    <w:rsid w:val="00F565EC"/>
    <w:rsid w:val="00F60931"/>
    <w:rsid w:val="00F740F3"/>
    <w:rsid w:val="00FA72B3"/>
    <w:rsid w:val="00FE2D1D"/>
    <w:rsid w:val="00FE66CC"/>
    <w:rsid w:val="2EA42E64"/>
    <w:rsid w:val="6E9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Footer Char"/>
    <w:basedOn w:val="2"/>
    <w:link w:val="4"/>
    <w:qFormat/>
    <w:uiPriority w:val="99"/>
  </w:style>
  <w:style w:type="character" w:customStyle="1" w:styleId="7">
    <w:name w:val="Header Char"/>
    <w:basedOn w:val="2"/>
    <w:link w:val="5"/>
    <w:uiPriority w:val="99"/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65C55-F1B9-465C-82A8-C15689051C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1161</Words>
  <Characters>6620</Characters>
  <Lines>55</Lines>
  <Paragraphs>15</Paragraphs>
  <TotalTime>3</TotalTime>
  <ScaleCrop>false</ScaleCrop>
  <LinksUpToDate>false</LinksUpToDate>
  <CharactersWithSpaces>7766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2025-07-21T10:42:00Z</dcterms:created>
  <dc:creator>Microsoft account</dc:creator>
  <cp:lastModifiedBy>hochieng</cp:lastModifiedBy>
  <cp:lastPrinted>2025-06-12T06:25:00Z</cp:lastPrinted>
  <dcterms:modified xsi:type="dcterms:W3CDTF">2025-07-31T10:29:15Z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6D474CBBD3F04CE2A4FCDF52573A2CA6_12</vt:lpwstr>
  </property>
</Properties>
</file>