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E0E5AA">
      <w:pPr>
        <w:pBdr>
          <w:top w:val="none" w:color="auto" w:sz="0" w:space="0"/>
          <w:left w:val="none" w:color="auto" w:sz="0" w:space="0"/>
          <w:bottom w:val="none" w:color="auto" w:sz="0" w:space="0"/>
          <w:right w:val="none" w:color="auto" w:sz="0" w:space="0"/>
          <w:between w:val="none" w:color="auto" w:sz="0" w:space="0"/>
        </w:pBd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rPr>
        <w:drawing>
          <wp:inline distT="0" distB="0" distL="0" distR="0">
            <wp:extent cx="1371600" cy="5962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86133" cy="602946"/>
                    </a:xfrm>
                    <a:prstGeom prst="rect">
                      <a:avLst/>
                    </a:prstGeom>
                    <a:noFill/>
                    <a:ln>
                      <a:noFill/>
                    </a:ln>
                  </pic:spPr>
                </pic:pic>
              </a:graphicData>
            </a:graphic>
          </wp:inline>
        </w:drawing>
      </w:r>
    </w:p>
    <w:p w14:paraId="1F7F26C5">
      <w:pPr>
        <w:pStyle w:val="8"/>
        <w:pBdr>
          <w:top w:val="none" w:color="auto" w:sz="0" w:space="0"/>
          <w:left w:val="none" w:color="auto" w:sz="0" w:space="0"/>
          <w:bottom w:val="none" w:color="auto" w:sz="0" w:space="0"/>
          <w:right w:val="none" w:color="auto" w:sz="0" w:space="0"/>
          <w:between w:val="none" w:color="auto" w:sz="0" w:space="0"/>
        </w:pBdr>
        <w:spacing w:line="276" w:lineRule="auto"/>
        <w:jc w:val="center"/>
        <w:rPr>
          <w:rFonts w:ascii="Times New Roman" w:hAnsi="Times New Roman"/>
          <w:sz w:val="24"/>
          <w:szCs w:val="24"/>
        </w:rPr>
      </w:pPr>
      <w:r>
        <w:rPr>
          <w:rFonts w:ascii="Times New Roman" w:hAnsi="Times New Roman"/>
          <w:sz w:val="24"/>
          <w:szCs w:val="24"/>
        </w:rPr>
        <w:t>SCHOOL OF BUSINESS</w:t>
      </w:r>
    </w:p>
    <w:p w14:paraId="0659FD40">
      <w:pPr>
        <w:pStyle w:val="8"/>
        <w:pBdr>
          <w:top w:val="none" w:color="auto" w:sz="0" w:space="0"/>
          <w:left w:val="none" w:color="auto" w:sz="0" w:space="0"/>
          <w:bottom w:val="none" w:color="auto" w:sz="0" w:space="0"/>
          <w:right w:val="none" w:color="auto" w:sz="0" w:space="0"/>
          <w:between w:val="none" w:color="auto" w:sz="0" w:space="0"/>
        </w:pBdr>
        <w:spacing w:line="276" w:lineRule="auto"/>
        <w:jc w:val="center"/>
        <w:rPr>
          <w:rFonts w:ascii="Times New Roman" w:hAnsi="Times New Roman"/>
          <w:sz w:val="24"/>
          <w:szCs w:val="24"/>
        </w:rPr>
      </w:pPr>
      <w:r>
        <w:rPr>
          <w:rFonts w:ascii="Times New Roman" w:hAnsi="Times New Roman"/>
          <w:i/>
          <w:iCs/>
          <w:sz w:val="24"/>
          <w:szCs w:val="24"/>
        </w:rPr>
        <w:t>NURTURING INNOVATORS</w:t>
      </w:r>
    </w:p>
    <w:p w14:paraId="00B9BEE1">
      <w:pPr>
        <w:pStyle w:val="8"/>
        <w:pBdr>
          <w:top w:val="none" w:color="auto" w:sz="0" w:space="0"/>
          <w:left w:val="none" w:color="auto" w:sz="0" w:space="0"/>
          <w:bottom w:val="none" w:color="auto" w:sz="0" w:space="0"/>
          <w:right w:val="none" w:color="auto" w:sz="0" w:space="0"/>
          <w:between w:val="none" w:color="auto" w:sz="0" w:space="0"/>
        </w:pBdr>
        <w:spacing w:line="276" w:lineRule="auto"/>
        <w:jc w:val="center"/>
        <w:rPr>
          <w:rFonts w:ascii="Times New Roman" w:hAnsi="Times New Roman"/>
          <w:sz w:val="24"/>
          <w:szCs w:val="24"/>
        </w:rPr>
      </w:pPr>
      <w:r>
        <w:rPr>
          <w:rFonts w:ascii="Times New Roman" w:hAnsi="Times New Roman"/>
          <w:sz w:val="24"/>
          <w:szCs w:val="24"/>
        </w:rPr>
        <w:t>SEPTEMBER - DECEMBER 2024 TRIMESTER</w:t>
      </w:r>
    </w:p>
    <w:p w14:paraId="2AD6F5AE">
      <w:pPr>
        <w:pStyle w:val="8"/>
        <w:pBdr>
          <w:top w:val="none" w:color="auto" w:sz="0" w:space="0"/>
          <w:left w:val="none" w:color="auto" w:sz="0" w:space="0"/>
          <w:bottom w:val="none" w:color="auto" w:sz="0" w:space="0"/>
          <w:right w:val="none" w:color="auto" w:sz="0" w:space="0"/>
          <w:between w:val="none" w:color="auto" w:sz="0" w:space="0"/>
        </w:pBdr>
        <w:spacing w:line="276" w:lineRule="auto"/>
        <w:jc w:val="center"/>
        <w:rPr>
          <w:rFonts w:ascii="Times New Roman" w:hAnsi="Times New Roman"/>
          <w:sz w:val="24"/>
          <w:szCs w:val="24"/>
        </w:rPr>
      </w:pPr>
      <w:r>
        <w:rPr>
          <w:rFonts w:ascii="Times New Roman" w:hAnsi="Times New Roman"/>
          <w:sz w:val="24"/>
          <w:szCs w:val="24"/>
        </w:rPr>
        <w:t>EXAMINATION FOR BACHELOR OF BUSINESS ADMINISTRATION</w:t>
      </w:r>
    </w:p>
    <w:p w14:paraId="4DF78A48">
      <w:pPr>
        <w:pStyle w:val="8"/>
        <w:pBdr>
          <w:top w:val="none" w:color="auto" w:sz="0" w:space="0"/>
          <w:left w:val="none" w:color="auto" w:sz="0" w:space="0"/>
          <w:bottom w:val="none" w:color="auto" w:sz="0" w:space="0"/>
          <w:right w:val="none" w:color="auto" w:sz="0" w:space="0"/>
          <w:between w:val="none" w:color="auto" w:sz="0" w:space="0"/>
        </w:pBdr>
        <w:spacing w:line="276" w:lineRule="auto"/>
        <w:jc w:val="center"/>
        <w:rPr>
          <w:rFonts w:ascii="Times New Roman" w:hAnsi="Times New Roman"/>
          <w:sz w:val="24"/>
          <w:szCs w:val="24"/>
        </w:rPr>
      </w:pPr>
      <w:r>
        <w:rPr>
          <w:rFonts w:ascii="Times New Roman" w:hAnsi="Times New Roman"/>
          <w:sz w:val="24"/>
          <w:szCs w:val="24"/>
        </w:rPr>
        <w:t>WEDNESDAY PROGRAMME</w:t>
      </w:r>
    </w:p>
    <w:p w14:paraId="24B66E28">
      <w:pPr>
        <w:pStyle w:val="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color w:val="auto"/>
          <w:sz w:val="24"/>
          <w:szCs w:val="24"/>
        </w:rPr>
      </w:pPr>
    </w:p>
    <w:p w14:paraId="1AA1109A">
      <w:pPr>
        <w:pStyle w:val="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color w:val="auto"/>
          <w:sz w:val="24"/>
          <w:szCs w:val="24"/>
        </w:rPr>
      </w:pPr>
      <w:r>
        <w:rPr>
          <w:rFonts w:ascii="Times New Roman" w:hAnsi="Times New Roman"/>
          <w:color w:val="000000" w:themeColor="text1"/>
          <w:sz w:val="24"/>
          <w:szCs w:val="24"/>
          <w14:textFill>
            <w14:solidFill>
              <w14:schemeClr w14:val="tx1"/>
            </w14:solidFill>
          </w14:textFill>
        </w:rPr>
        <w:t xml:space="preserve">RMK 302: </w:t>
      </w:r>
      <w:r>
        <w:rPr>
          <w:rFonts w:ascii="Times New Roman" w:hAnsi="Times New Roman"/>
          <w:color w:val="auto"/>
          <w:sz w:val="24"/>
          <w:szCs w:val="24"/>
        </w:rPr>
        <w:t>MARKETING OF SERVICES</w:t>
      </w:r>
    </w:p>
    <w:p w14:paraId="0B3E6EE1">
      <w:pPr>
        <w:pStyle w:val="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color w:val="auto"/>
          <w:sz w:val="24"/>
          <w:szCs w:val="24"/>
        </w:rPr>
      </w:pPr>
    </w:p>
    <w:p w14:paraId="56002FD9">
      <w:pPr>
        <w:pStyle w:val="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Pr>
          <w:rFonts w:hint="default" w:ascii="Times New Roman" w:hAnsi="Times New Roman"/>
          <w:sz w:val="24"/>
          <w:szCs w:val="24"/>
          <w:lang w:val="en-US"/>
        </w:rPr>
        <w:t>4</w:t>
      </w:r>
      <w:r>
        <w:rPr>
          <w:rFonts w:hint="default" w:ascii="Times New Roman" w:hAnsi="Times New Roman"/>
          <w:sz w:val="24"/>
          <w:szCs w:val="24"/>
          <w:vertAlign w:val="superscript"/>
          <w:lang w:val="en-US"/>
        </w:rPr>
        <w:t>TH</w:t>
      </w:r>
      <w:r>
        <w:rPr>
          <w:rFonts w:hint="default" w:ascii="Times New Roman" w:hAnsi="Times New Roman"/>
          <w:sz w:val="24"/>
          <w:szCs w:val="24"/>
          <w:lang w:val="en-US"/>
        </w:rPr>
        <w:t xml:space="preserve"> DECEMBER  </w:t>
      </w:r>
      <w:r>
        <w:rPr>
          <w:rFonts w:ascii="Times New Roman" w:hAnsi="Times New Roman"/>
          <w:sz w:val="24"/>
          <w:szCs w:val="24"/>
        </w:rPr>
        <w:t>2024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hint="default" w:ascii="Times New Roman" w:hAnsi="Times New Roman"/>
          <w:sz w:val="24"/>
          <w:szCs w:val="24"/>
          <w:lang w:val="en-US"/>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TIME: 2 HOURS</w:t>
      </w:r>
    </w:p>
    <w:p w14:paraId="1EB63089">
      <w:pPr>
        <w:autoSpaceDE w:val="0"/>
        <w:autoSpaceDN w:val="0"/>
        <w:adjustRightInd w:val="0"/>
        <w:spacing w:after="0" w:line="360" w:lineRule="auto"/>
        <w:jc w:val="center"/>
        <w:rPr>
          <w:rFonts w:ascii="Times New Roman" w:hAnsi="Times New Roman" w:eastAsia="Calibri" w:cs="Times New Roman"/>
          <w:b/>
          <w:bCs/>
          <w:sz w:val="24"/>
          <w:szCs w:val="24"/>
          <w:u w:val="single"/>
          <w:lang w:val="en-GB"/>
        </w:rPr>
      </w:pPr>
    </w:p>
    <w:p w14:paraId="4886DF0B">
      <w:pPr>
        <w:pStyle w:val="16"/>
        <w:widowControl/>
        <w:spacing w:after="0" w:afterAutospacing="0" w:line="360" w:lineRule="auto"/>
        <w:jc w:val="both"/>
        <w:rPr>
          <w:rFonts w:hint="default" w:ascii="Times New Roman" w:hAnsi="Times New Roman" w:cs="Times New Roman"/>
          <w:b/>
          <w:bCs/>
          <w:sz w:val="24"/>
          <w:szCs w:val="24"/>
          <w:u w:val="single"/>
          <w:lang w:val="en-US"/>
        </w:rPr>
      </w:pPr>
      <w:r>
        <w:rPr>
          <w:rFonts w:hint="default" w:ascii="Times New Roman" w:hAnsi="Times New Roman" w:cs="Times New Roman"/>
          <w:b/>
          <w:bCs/>
          <w:sz w:val="24"/>
          <w:szCs w:val="24"/>
          <w:u w:val="single"/>
          <w:lang w:val="en-US"/>
        </w:rPr>
        <w:t>GENERAL INSTRUCTIONS:</w:t>
      </w:r>
    </w:p>
    <w:p w14:paraId="17BDDF9D">
      <w:pPr>
        <w:keepNext w:val="0"/>
        <w:keepLines w:val="0"/>
        <w:widowControl/>
        <w:suppressLineNumbers w:val="0"/>
        <w:spacing w:before="0" w:beforeAutospacing="0" w:after="0" w:afterAutospacing="0" w:line="360" w:lineRule="auto"/>
        <w:ind w:left="0" w:right="0"/>
        <w:jc w:val="both"/>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Students are NOT permitted to write on the examination paper during reading time.</w:t>
      </w:r>
    </w:p>
    <w:p w14:paraId="493C949F">
      <w:pPr>
        <w:keepNext w:val="0"/>
        <w:keepLines w:val="0"/>
        <w:widowControl/>
        <w:suppressLineNumbers w:val="0"/>
        <w:spacing w:before="0" w:beforeAutospacing="0" w:after="0" w:afterAutospacing="0" w:line="360" w:lineRule="auto"/>
        <w:ind w:left="0" w:right="0"/>
        <w:jc w:val="both"/>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This is a closed book examination. Text book/Reference books/notes are not permitted.</w:t>
      </w:r>
    </w:p>
    <w:p w14:paraId="1E41F666">
      <w:pPr>
        <w:pStyle w:val="16"/>
        <w:widowControl/>
        <w:spacing w:after="0" w:afterAutospacing="0" w:line="360" w:lineRule="auto"/>
        <w:jc w:val="both"/>
        <w:rPr>
          <w:rFonts w:hint="default" w:ascii="Times New Roman" w:hAnsi="Times New Roman" w:cs="Times New Roman"/>
          <w:b/>
          <w:bCs/>
          <w:sz w:val="24"/>
          <w:szCs w:val="24"/>
          <w:u w:val="single"/>
          <w:lang w:val="en-US"/>
        </w:rPr>
      </w:pPr>
    </w:p>
    <w:p w14:paraId="2EB60E07">
      <w:pPr>
        <w:keepNext w:val="0"/>
        <w:keepLines w:val="0"/>
        <w:widowControl/>
        <w:suppressLineNumbers w:val="0"/>
        <w:autoSpaceDE w:val="0"/>
        <w:autoSpaceDN/>
        <w:spacing w:before="0" w:beforeAutospacing="0" w:after="0" w:afterAutospacing="0" w:line="360" w:lineRule="auto"/>
        <w:ind w:left="0" w:right="0"/>
        <w:jc w:val="both"/>
        <w:rPr>
          <w:lang w:val="en-US"/>
        </w:rPr>
      </w:pPr>
      <w:r>
        <w:rPr>
          <w:rFonts w:hint="default" w:ascii="Times New Roman" w:hAnsi="Times New Roman" w:eastAsia="Calibri" w:cs="Times New Roman"/>
          <w:b/>
          <w:bCs/>
          <w:kern w:val="0"/>
          <w:sz w:val="24"/>
          <w:szCs w:val="24"/>
          <w:u w:val="single"/>
          <w:lang w:val="en-US" w:eastAsia="zh-CN" w:bidi="ar"/>
        </w:rPr>
        <w:t>SPECIAL INSTRUCTIONS</w:t>
      </w:r>
      <w:r>
        <w:rPr>
          <w:rFonts w:hint="default" w:ascii="Times New Roman" w:hAnsi="Times New Roman" w:eastAsia="Calibri" w:cs="Times New Roman"/>
          <w:b/>
          <w:bCs/>
          <w:kern w:val="0"/>
          <w:sz w:val="24"/>
          <w:szCs w:val="24"/>
          <w:lang w:val="en-US" w:eastAsia="zh-CN" w:bidi="ar"/>
        </w:rPr>
        <w:t xml:space="preserve"> </w:t>
      </w:r>
    </w:p>
    <w:p w14:paraId="3844840E">
      <w:pPr>
        <w:keepNext w:val="0"/>
        <w:keepLines w:val="0"/>
        <w:widowControl/>
        <w:numPr>
          <w:ilvl w:val="0"/>
          <w:numId w:val="1"/>
        </w:numPr>
        <w:suppressLineNumbers w:val="0"/>
        <w:autoSpaceDE w:val="0"/>
        <w:autoSpaceDN w:val="0"/>
        <w:spacing w:before="0" w:beforeAutospacing="0" w:after="228" w:afterAutospacing="0" w:line="360" w:lineRule="auto"/>
        <w:ind w:left="360" w:right="0" w:hanging="360"/>
        <w:jc w:val="both"/>
        <w:rPr>
          <w:lang w:val="en-US"/>
        </w:rPr>
      </w:pPr>
      <w:r>
        <w:rPr>
          <w:rFonts w:hint="default" w:ascii="Times New Roman" w:hAnsi="Times New Roman" w:eastAsia="Calibri" w:cs="Times New Roman"/>
          <w:bCs/>
          <w:kern w:val="0"/>
          <w:sz w:val="24"/>
          <w:szCs w:val="24"/>
          <w:lang w:val="en-US" w:eastAsia="zh-CN" w:bidi="ar"/>
        </w:rPr>
        <w:t xml:space="preserve">Write your REGISTRATION NO. Clearly on the answer booklet(s). </w:t>
      </w:r>
    </w:p>
    <w:p w14:paraId="4F9FD866">
      <w:pPr>
        <w:keepNext w:val="0"/>
        <w:keepLines w:val="0"/>
        <w:widowControl/>
        <w:numPr>
          <w:ilvl w:val="0"/>
          <w:numId w:val="1"/>
        </w:numPr>
        <w:suppressLineNumbers w:val="0"/>
        <w:autoSpaceDE/>
        <w:autoSpaceDN w:val="0"/>
        <w:spacing w:before="0" w:beforeAutospacing="0" w:after="0" w:afterAutospacing="0" w:line="360" w:lineRule="auto"/>
        <w:ind w:left="360" w:right="0" w:hanging="360"/>
        <w:jc w:val="both"/>
        <w:rPr>
          <w:lang w:val="en-US"/>
        </w:rPr>
      </w:pPr>
      <w:r>
        <w:rPr>
          <w:rFonts w:hint="default" w:ascii="Times New Roman" w:hAnsi="Times New Roman" w:eastAsia="Calibri" w:cs="Times New Roman"/>
          <w:kern w:val="0"/>
          <w:sz w:val="24"/>
          <w:szCs w:val="24"/>
          <w:lang w:val="en-US" w:eastAsia="zh-CN" w:bidi="ar"/>
        </w:rPr>
        <w:t>Answer Question One and ANY other TWO questions.</w:t>
      </w:r>
    </w:p>
    <w:p w14:paraId="6507D1E8">
      <w:pPr>
        <w:keepNext w:val="0"/>
        <w:keepLines w:val="0"/>
        <w:widowControl/>
        <w:numPr>
          <w:ilvl w:val="0"/>
          <w:numId w:val="1"/>
        </w:numPr>
        <w:suppressLineNumbers w:val="0"/>
        <w:autoSpaceDE w:val="0"/>
        <w:autoSpaceDN w:val="0"/>
        <w:spacing w:before="0" w:beforeAutospacing="0" w:after="0" w:afterAutospacing="0" w:line="360" w:lineRule="auto"/>
        <w:ind w:left="360" w:right="0" w:hanging="360"/>
        <w:jc w:val="both"/>
        <w:rPr>
          <w:lang w:val="en-US"/>
        </w:rPr>
      </w:pPr>
      <w:r>
        <w:rPr>
          <w:rFonts w:hint="default" w:ascii="Times New Roman" w:hAnsi="Times New Roman" w:eastAsia="Calibri" w:cs="Times New Roman"/>
          <w:bCs/>
          <w:kern w:val="0"/>
          <w:sz w:val="24"/>
          <w:szCs w:val="24"/>
          <w:lang w:val="en-US" w:eastAsia="zh-CN" w:bidi="ar"/>
        </w:rPr>
        <w:t xml:space="preserve">Questions in all sections should be answered in answer booklet(s) </w:t>
      </w:r>
    </w:p>
    <w:p w14:paraId="337B3454">
      <w:pPr>
        <w:keepNext w:val="0"/>
        <w:keepLines w:val="0"/>
        <w:widowControl/>
        <w:numPr>
          <w:ilvl w:val="0"/>
          <w:numId w:val="1"/>
        </w:numPr>
        <w:suppressLineNumbers w:val="0"/>
        <w:autoSpaceDE/>
        <w:autoSpaceDN w:val="0"/>
        <w:spacing w:before="0" w:beforeAutospacing="0" w:after="160" w:afterAutospacing="0" w:line="360" w:lineRule="auto"/>
        <w:ind w:left="360" w:right="0" w:hanging="360"/>
        <w:jc w:val="left"/>
        <w:rPr>
          <w:lang w:val="en-US"/>
        </w:rPr>
      </w:pPr>
      <w:r>
        <w:rPr>
          <w:rFonts w:hint="default" w:ascii="Times New Roman" w:hAnsi="Times New Roman" w:eastAsia="Calibri" w:cs="Times New Roman"/>
          <w:bCs/>
          <w:kern w:val="0"/>
          <w:sz w:val="24"/>
          <w:szCs w:val="24"/>
          <w:lang w:val="en-US" w:eastAsia="zh-CN" w:bidi="ar"/>
        </w:rPr>
        <w:t>PLEASE start the answer to EACH question on a NEW PAGE</w:t>
      </w:r>
      <w:r>
        <w:rPr>
          <w:rFonts w:hint="default" w:ascii="Times New Roman" w:hAnsi="Times New Roman" w:eastAsia="Calibri" w:cs="Times New Roman"/>
          <w:kern w:val="0"/>
          <w:sz w:val="24"/>
          <w:szCs w:val="24"/>
          <w:lang w:val="en-US" w:eastAsia="zh-CN" w:bidi="ar"/>
        </w:rPr>
        <w:t>.</w:t>
      </w:r>
    </w:p>
    <w:p w14:paraId="7F1DDB32">
      <w:pPr>
        <w:keepNext w:val="0"/>
        <w:keepLines w:val="0"/>
        <w:widowControl/>
        <w:numPr>
          <w:ilvl w:val="0"/>
          <w:numId w:val="1"/>
        </w:numPr>
        <w:suppressLineNumbers w:val="0"/>
        <w:autoSpaceDE w:val="0"/>
        <w:autoSpaceDN w:val="0"/>
        <w:spacing w:before="0" w:beforeAutospacing="0" w:after="228" w:afterAutospacing="0" w:line="360" w:lineRule="auto"/>
        <w:ind w:left="360" w:right="0" w:hanging="360"/>
        <w:jc w:val="both"/>
        <w:rPr>
          <w:lang w:val="en-US"/>
        </w:rPr>
      </w:pPr>
      <w:r>
        <w:rPr>
          <w:rFonts w:hint="default" w:ascii="Times New Roman" w:hAnsi="Times New Roman" w:eastAsia="Calibri" w:cs="Times New Roman"/>
          <w:bCs/>
          <w:kern w:val="0"/>
          <w:sz w:val="24"/>
          <w:szCs w:val="24"/>
          <w:lang w:val="en-US" w:eastAsia="zh-CN" w:bidi="ar"/>
        </w:rPr>
        <w:t>For the questions, write the number of the question on the answer booklet(s) in the order you answered.</w:t>
      </w:r>
    </w:p>
    <w:p w14:paraId="514B8F53">
      <w:pPr>
        <w:keepNext w:val="0"/>
        <w:keepLines w:val="0"/>
        <w:widowControl/>
        <w:numPr>
          <w:ilvl w:val="0"/>
          <w:numId w:val="1"/>
        </w:numPr>
        <w:suppressLineNumbers w:val="0"/>
        <w:autoSpaceDE/>
        <w:autoSpaceDN w:val="0"/>
        <w:spacing w:before="0" w:beforeAutospacing="0" w:after="160" w:afterAutospacing="0" w:line="360"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Write on both sides of each leaf and indicate number of each question at the top of each page.</w:t>
      </w:r>
    </w:p>
    <w:p w14:paraId="6E45E0E0">
      <w:pPr>
        <w:keepNext w:val="0"/>
        <w:keepLines w:val="0"/>
        <w:widowControl/>
        <w:numPr>
          <w:ilvl w:val="0"/>
          <w:numId w:val="1"/>
        </w:numPr>
        <w:suppressLineNumbers w:val="0"/>
        <w:autoSpaceDE w:val="0"/>
        <w:autoSpaceDN w:val="0"/>
        <w:spacing w:before="0" w:beforeAutospacing="0" w:after="228" w:afterAutospacing="0" w:line="360" w:lineRule="auto"/>
        <w:ind w:left="360" w:right="0" w:hanging="360"/>
        <w:jc w:val="both"/>
        <w:rPr>
          <w:lang w:val="en-US"/>
        </w:rPr>
      </w:pPr>
      <w:r>
        <w:rPr>
          <w:rFonts w:hint="default" w:ascii="Times New Roman" w:hAnsi="Times New Roman" w:eastAsia="Calibri" w:cs="Times New Roman"/>
          <w:bCs/>
          <w:kern w:val="0"/>
          <w:sz w:val="24"/>
          <w:szCs w:val="24"/>
          <w:lang w:val="en-US" w:eastAsia="zh-CN" w:bidi="ar"/>
        </w:rPr>
        <w:t xml:space="preserve">Write the answers in a paragraph form unless stated otherwise. </w:t>
      </w:r>
    </w:p>
    <w:p w14:paraId="26110ABD">
      <w:pPr>
        <w:keepNext w:val="0"/>
        <w:keepLines w:val="0"/>
        <w:widowControl/>
        <w:numPr>
          <w:ilvl w:val="0"/>
          <w:numId w:val="1"/>
        </w:numPr>
        <w:suppressLineNumbers w:val="0"/>
        <w:autoSpaceDE w:val="0"/>
        <w:autoSpaceDN w:val="0"/>
        <w:spacing w:before="0" w:beforeAutospacing="0" w:after="228" w:afterAutospacing="0" w:line="360" w:lineRule="auto"/>
        <w:ind w:left="360" w:right="0" w:hanging="360"/>
        <w:jc w:val="both"/>
        <w:rPr>
          <w:lang w:val="en-US"/>
        </w:rPr>
      </w:pPr>
      <w:r>
        <w:rPr>
          <w:rFonts w:hint="default" w:ascii="Times New Roman" w:hAnsi="Times New Roman" w:eastAsia="Calibri" w:cs="Times New Roman"/>
          <w:bCs/>
          <w:kern w:val="0"/>
          <w:sz w:val="24"/>
          <w:szCs w:val="24"/>
          <w:lang w:val="en-US" w:eastAsia="zh-CN" w:bidi="ar"/>
        </w:rPr>
        <w:t xml:space="preserve">Marks allocated to each question are shown at the end of the question. </w:t>
      </w:r>
    </w:p>
    <w:p w14:paraId="6C2883DB">
      <w:pPr>
        <w:keepNext w:val="0"/>
        <w:keepLines w:val="0"/>
        <w:widowControl/>
        <w:numPr>
          <w:ilvl w:val="0"/>
          <w:numId w:val="1"/>
        </w:numPr>
        <w:suppressLineNumbers w:val="0"/>
        <w:autoSpaceDE/>
        <w:autoSpaceDN w:val="0"/>
        <w:spacing w:before="0" w:beforeAutospacing="0" w:after="160" w:afterAutospacing="0" w:line="360"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All rough work must be done on the answer booklet and crossed through!</w:t>
      </w:r>
    </w:p>
    <w:p w14:paraId="0CA37381">
      <w:pPr>
        <w:keepNext w:val="0"/>
        <w:keepLines w:val="0"/>
        <w:widowControl/>
        <w:numPr>
          <w:ilvl w:val="0"/>
          <w:numId w:val="1"/>
        </w:numPr>
        <w:suppressLineNumbers w:val="0"/>
        <w:autoSpaceDE/>
        <w:autoSpaceDN w:val="0"/>
        <w:spacing w:before="0" w:beforeAutospacing="0" w:after="160" w:afterAutospacing="0" w:line="360"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Use supplementary pages only when you have exhausted those in this book</w:t>
      </w:r>
    </w:p>
    <w:p w14:paraId="6C9F954B">
      <w:pPr>
        <w:keepNext w:val="0"/>
        <w:keepLines w:val="0"/>
        <w:widowControl/>
        <w:numPr>
          <w:ilvl w:val="0"/>
          <w:numId w:val="1"/>
        </w:numPr>
        <w:suppressLineNumbers w:val="0"/>
        <w:autoSpaceDE/>
        <w:autoSpaceDN w:val="0"/>
        <w:spacing w:before="0" w:beforeAutospacing="0" w:after="0" w:afterAutospacing="0" w:line="360" w:lineRule="auto"/>
        <w:ind w:left="360" w:right="0" w:hanging="360"/>
        <w:jc w:val="left"/>
        <w:rPr>
          <w:lang w:val="en-US"/>
        </w:rPr>
      </w:pPr>
      <w:r>
        <w:rPr>
          <w:rFonts w:hint="default" w:ascii="Times New Roman" w:hAnsi="Times New Roman" w:eastAsia="Calibri" w:cs="Times New Roman"/>
          <w:kern w:val="0"/>
          <w:sz w:val="24"/>
          <w:szCs w:val="24"/>
          <w:lang w:val="en-US" w:eastAsia="zh-CN" w:bidi="ar"/>
        </w:rPr>
        <w:t>Fasten the supplementary pages to the inside back cover of this booklet.</w:t>
      </w:r>
    </w:p>
    <w:p w14:paraId="1B7F817E">
      <w:pPr>
        <w:keepNext w:val="0"/>
        <w:keepLines w:val="0"/>
        <w:widowControl/>
        <w:suppressLineNumbers w:val="0"/>
        <w:spacing w:before="0" w:beforeAutospacing="0" w:after="200" w:afterAutospacing="0" w:line="360" w:lineRule="auto"/>
        <w:ind w:left="0" w:right="0"/>
        <w:jc w:val="both"/>
        <w:rPr>
          <w:rFonts w:hint="default" w:ascii="Times New Roman" w:hAnsi="Times New Roman" w:cs="Times New Roman"/>
          <w:b/>
          <w:bCs w:val="0"/>
          <w:sz w:val="24"/>
          <w:szCs w:val="24"/>
          <w:lang w:val="en-US"/>
        </w:rPr>
      </w:pPr>
    </w:p>
    <w:p w14:paraId="79AE88A2">
      <w:pPr>
        <w:spacing w:line="360" w:lineRule="auto"/>
        <w:jc w:val="both"/>
        <w:rPr>
          <w:rFonts w:ascii="Times New Roman" w:hAnsi="Times New Roman" w:cs="Times New Roman"/>
          <w:b/>
          <w:sz w:val="24"/>
          <w:szCs w:val="24"/>
        </w:rPr>
      </w:pPr>
    </w:p>
    <w:p w14:paraId="6E2F7349">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ONE: COMPULSORY (30 MARKS)</w:t>
      </w:r>
    </w:p>
    <w:p w14:paraId="54E31042">
      <w:pPr>
        <w:jc w:val="both"/>
        <w:rPr>
          <w:rFonts w:ascii="Times New Roman" w:hAnsi="Times New Roman" w:cs="Times New Roman"/>
          <w:b/>
          <w:sz w:val="24"/>
          <w:szCs w:val="24"/>
        </w:rPr>
      </w:pPr>
      <w:r>
        <w:rPr>
          <w:rFonts w:ascii="Times New Roman" w:hAnsi="Times New Roman" w:cs="Times New Roman"/>
          <w:b/>
          <w:sz w:val="24"/>
          <w:szCs w:val="24"/>
        </w:rPr>
        <w:t xml:space="preserve">Case Study: Enhancing Service Quality in a University Setting </w:t>
      </w:r>
    </w:p>
    <w:p w14:paraId="69AEC3AF">
      <w:pPr>
        <w:jc w:val="both"/>
        <w:rPr>
          <w:rFonts w:ascii="Times New Roman" w:hAnsi="Times New Roman" w:cs="Times New Roman"/>
          <w:sz w:val="24"/>
          <w:szCs w:val="24"/>
        </w:rPr>
      </w:pPr>
      <w:r>
        <w:rPr>
          <w:rFonts w:ascii="Times New Roman" w:hAnsi="Times New Roman" w:cs="Times New Roman"/>
          <w:sz w:val="24"/>
          <w:szCs w:val="24"/>
        </w:rPr>
        <w:t>Riara University has been receiving complaints from students regarding the quality of its administrative services, especially in areas such as admissions, finance, and academic counseling. The university management has decided to implement a comprehensive service quality improvement plan.</w:t>
      </w:r>
    </w:p>
    <w:p w14:paraId="0CE63FE9">
      <w:pPr>
        <w:pStyle w:val="11"/>
        <w:numPr>
          <w:ilvl w:val="0"/>
          <w:numId w:val="2"/>
        </w:numPr>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Identify </w:t>
      </w:r>
      <w:r>
        <w:rPr>
          <w:rFonts w:ascii="Times New Roman" w:hAnsi="Times New Roman" w:cs="Times New Roman"/>
          <w:b/>
          <w:sz w:val="24"/>
          <w:szCs w:val="24"/>
        </w:rPr>
        <w:t>FIVE</w:t>
      </w:r>
      <w:r>
        <w:rPr>
          <w:rFonts w:ascii="Times New Roman" w:hAnsi="Times New Roman" w:cs="Times New Roman"/>
          <w:sz w:val="24"/>
          <w:szCs w:val="24"/>
        </w:rPr>
        <w:t xml:space="preserve"> key dimensions of service quality that Riara University should focus on to address the student complaints.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14:paraId="24C30A0A">
      <w:pPr>
        <w:pStyle w:val="11"/>
        <w:numPr>
          <w:ilvl w:val="0"/>
          <w:numId w:val="2"/>
        </w:numPr>
        <w:ind w:left="720" w:leftChars="0" w:hanging="360" w:firstLineChars="0"/>
        <w:jc w:val="both"/>
        <w:rPr>
          <w:rFonts w:ascii="Times New Roman" w:hAnsi="Times New Roman" w:cs="Times New Roman"/>
          <w:b/>
          <w:sz w:val="24"/>
          <w:szCs w:val="24"/>
        </w:rPr>
      </w:pPr>
      <w:r>
        <w:rPr>
          <w:rFonts w:ascii="Times New Roman" w:hAnsi="Times New Roman" w:cs="Times New Roman"/>
          <w:sz w:val="24"/>
          <w:szCs w:val="24"/>
        </w:rPr>
        <w:t xml:space="preserve">Propose a service recovery strategy that the university could implement to regain student trust and satisfaction. Justify your suggestions with relevant examples. </w:t>
      </w:r>
      <w:r>
        <w:rPr>
          <w:rFonts w:ascii="Times New Roman" w:hAnsi="Times New Roman" w:cs="Times New Roman"/>
          <w:sz w:val="24"/>
          <w:szCs w:val="24"/>
        </w:rPr>
        <w:tab/>
      </w:r>
      <w:r>
        <w:rPr>
          <w:rFonts w:ascii="Times New Roman" w:hAnsi="Times New Roman" w:cs="Times New Roman"/>
          <w:b/>
          <w:sz w:val="24"/>
          <w:szCs w:val="24"/>
        </w:rPr>
        <w:t>(10 marks)</w:t>
      </w:r>
    </w:p>
    <w:p w14:paraId="60C1EE06">
      <w:pPr>
        <w:pStyle w:val="11"/>
        <w:numPr>
          <w:ilvl w:val="0"/>
          <w:numId w:val="2"/>
        </w:numPr>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Develop a service blueprint for one of the administrative services (e.g., admissions or finance) at Riara University, highlighting the potential fail points and how they can be managed.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14:paraId="0E79FB48">
      <w:pPr>
        <w:jc w:val="both"/>
        <w:rPr>
          <w:rFonts w:ascii="Times New Roman" w:hAnsi="Times New Roman" w:cs="Times New Roman"/>
          <w:b/>
          <w:sz w:val="24"/>
          <w:szCs w:val="24"/>
        </w:rPr>
      </w:pPr>
    </w:p>
    <w:p w14:paraId="26542018">
      <w:pPr>
        <w:jc w:val="both"/>
        <w:rPr>
          <w:rFonts w:ascii="Times New Roman" w:hAnsi="Times New Roman" w:cs="Times New Roman"/>
          <w:b/>
          <w:sz w:val="24"/>
          <w:szCs w:val="24"/>
        </w:rPr>
      </w:pPr>
      <w:r>
        <w:rPr>
          <w:rFonts w:ascii="Times New Roman" w:hAnsi="Times New Roman" w:cs="Times New Roman"/>
          <w:b/>
          <w:sz w:val="24"/>
          <w:szCs w:val="24"/>
        </w:rPr>
        <w:t>QUESTION TWO</w:t>
      </w:r>
    </w:p>
    <w:p w14:paraId="7F57FCA8">
      <w:pPr>
        <w:jc w:val="both"/>
        <w:rPr>
          <w:rFonts w:ascii="Times New Roman" w:hAnsi="Times New Roman" w:cs="Times New Roman"/>
          <w:sz w:val="24"/>
          <w:szCs w:val="24"/>
        </w:rPr>
      </w:pPr>
      <w:r>
        <w:rPr>
          <w:rFonts w:ascii="Times New Roman" w:hAnsi="Times New Roman" w:cs="Times New Roman"/>
          <w:sz w:val="24"/>
          <w:szCs w:val="24"/>
        </w:rPr>
        <w:t>With the growing integration of technology in service industries, service innovation has become a key driver of competitive advantage.</w:t>
      </w:r>
    </w:p>
    <w:p w14:paraId="09D98B71">
      <w:pPr>
        <w:pStyle w:val="11"/>
        <w:numPr>
          <w:ilvl w:val="0"/>
          <w:numId w:val="3"/>
        </w:numPr>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Explain the </w:t>
      </w:r>
      <w:r>
        <w:rPr>
          <w:rFonts w:ascii="Times New Roman" w:hAnsi="Times New Roman" w:cs="Times New Roman"/>
          <w:b/>
          <w:sz w:val="24"/>
          <w:szCs w:val="24"/>
        </w:rPr>
        <w:t xml:space="preserve">FOUR </w:t>
      </w:r>
      <w:r>
        <w:rPr>
          <w:rFonts w:ascii="Times New Roman" w:hAnsi="Times New Roman" w:cs="Times New Roman"/>
          <w:sz w:val="24"/>
          <w:szCs w:val="24"/>
        </w:rPr>
        <w:t xml:space="preserve">roles of technology in service innovation, providing examples from at least two different service industries.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14:paraId="16970748">
      <w:pPr>
        <w:pStyle w:val="11"/>
        <w:numPr>
          <w:ilvl w:val="0"/>
          <w:numId w:val="3"/>
        </w:numPr>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Discuss </w:t>
      </w:r>
      <w:r>
        <w:rPr>
          <w:rFonts w:ascii="Times New Roman" w:hAnsi="Times New Roman" w:cs="Times New Roman"/>
          <w:b/>
          <w:sz w:val="24"/>
          <w:szCs w:val="24"/>
        </w:rPr>
        <w:t>FOUR</w:t>
      </w:r>
      <w:r>
        <w:rPr>
          <w:rFonts w:ascii="Times New Roman" w:hAnsi="Times New Roman" w:cs="Times New Roman"/>
          <w:sz w:val="24"/>
          <w:szCs w:val="24"/>
        </w:rPr>
        <w:t xml:space="preserve"> risks and challenges associated with implementing new service innovations in the context of the African market. Provide two relevant examples to support your discussion.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sz w:val="24"/>
          <w:szCs w:val="24"/>
        </w:rPr>
        <w:t>(10 marks)</w:t>
      </w:r>
    </w:p>
    <w:p w14:paraId="1A4430AA">
      <w:pPr>
        <w:jc w:val="both"/>
        <w:rPr>
          <w:rFonts w:ascii="Times New Roman" w:hAnsi="Times New Roman" w:cs="Times New Roman"/>
          <w:sz w:val="24"/>
          <w:szCs w:val="24"/>
        </w:rPr>
      </w:pPr>
    </w:p>
    <w:p w14:paraId="1DD293D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THREE </w:t>
      </w:r>
    </w:p>
    <w:p w14:paraId="41601665">
      <w:pPr>
        <w:spacing w:line="360" w:lineRule="auto"/>
        <w:jc w:val="both"/>
        <w:rPr>
          <w:rFonts w:ascii="Times New Roman" w:hAnsi="Times New Roman" w:cs="Times New Roman"/>
          <w:sz w:val="24"/>
          <w:szCs w:val="24"/>
        </w:rPr>
      </w:pPr>
      <w:r>
        <w:rPr>
          <w:rFonts w:ascii="Times New Roman" w:hAnsi="Times New Roman" w:cs="Times New Roman"/>
          <w:sz w:val="24"/>
          <w:szCs w:val="24"/>
        </w:rPr>
        <w:t>Pricing services can be more complex than pricing physical products due to the intangible nature of services.</w:t>
      </w:r>
    </w:p>
    <w:p w14:paraId="54F96B33">
      <w:pPr>
        <w:pStyle w:val="11"/>
        <w:numPr>
          <w:ilvl w:val="0"/>
          <w:numId w:val="4"/>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Analyze the factors that affect pricing decisions in the service industry, particularly in the Kenyan context.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14:paraId="4AA913F8">
      <w:pPr>
        <w:pStyle w:val="11"/>
        <w:numPr>
          <w:ilvl w:val="0"/>
          <w:numId w:val="4"/>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Compare and contrast psychological pricing techniques with value-based pricing strategies, providing examples of how each can be effectively used in a service-based business.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14:paraId="38F96086">
      <w:pPr>
        <w:spacing w:line="360" w:lineRule="auto"/>
        <w:jc w:val="both"/>
        <w:rPr>
          <w:rFonts w:ascii="Times New Roman" w:hAnsi="Times New Roman" w:cs="Times New Roman"/>
          <w:b/>
          <w:sz w:val="24"/>
          <w:szCs w:val="24"/>
        </w:rPr>
      </w:pPr>
    </w:p>
    <w:p w14:paraId="40BA580E">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FOUR</w:t>
      </w:r>
    </w:p>
    <w:p w14:paraId="2A1BFEDE">
      <w:pPr>
        <w:spacing w:line="360" w:lineRule="auto"/>
        <w:jc w:val="both"/>
        <w:rPr>
          <w:rFonts w:ascii="Times New Roman" w:hAnsi="Times New Roman" w:cs="Times New Roman"/>
          <w:sz w:val="24"/>
          <w:szCs w:val="24"/>
        </w:rPr>
      </w:pPr>
      <w:r>
        <w:rPr>
          <w:rFonts w:ascii="Times New Roman" w:hAnsi="Times New Roman" w:cs="Times New Roman"/>
          <w:sz w:val="24"/>
          <w:szCs w:val="24"/>
        </w:rPr>
        <w:t>Effective CRM strategies are crucial for maintaining strong relationships with customers.</w:t>
      </w:r>
    </w:p>
    <w:p w14:paraId="0B7A522B">
      <w:pPr>
        <w:pStyle w:val="11"/>
        <w:numPr>
          <w:ilvl w:val="0"/>
          <w:numId w:val="5"/>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Define Customer Relationship Management (CRM) and explain its importance for service-oriented businesses.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14:paraId="5DC60574">
      <w:pPr>
        <w:pStyle w:val="11"/>
        <w:numPr>
          <w:ilvl w:val="0"/>
          <w:numId w:val="5"/>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Identify and describe the key components of a successful CRM system, and explain how these components can be integrated to enhance customer satisfaction. </w:t>
      </w:r>
      <w:r>
        <w:rPr>
          <w:rFonts w:ascii="Times New Roman" w:hAnsi="Times New Roman" w:cs="Times New Roman"/>
          <w:sz w:val="24"/>
          <w:szCs w:val="24"/>
        </w:rPr>
        <w:tab/>
      </w:r>
      <w:r>
        <w:rPr>
          <w:rFonts w:ascii="Times New Roman" w:hAnsi="Times New Roman" w:cs="Times New Roman"/>
          <w:b/>
          <w:sz w:val="24"/>
          <w:szCs w:val="24"/>
        </w:rPr>
        <w:t>(10 marks)</w:t>
      </w:r>
    </w:p>
    <w:p w14:paraId="27D327B8">
      <w:pPr>
        <w:pStyle w:val="11"/>
        <w:numPr>
          <w:ilvl w:val="0"/>
          <w:numId w:val="5"/>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Reflect on a service experience you have had, and evaluate how CRM was used to either enhance or detract from your satisfaction as a customer.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14:paraId="0C8507B8">
      <w:pPr>
        <w:spacing w:line="360" w:lineRule="auto"/>
        <w:jc w:val="both"/>
        <w:rPr>
          <w:rFonts w:ascii="Times New Roman" w:hAnsi="Times New Roman" w:cs="Times New Roman"/>
          <w:b/>
          <w:sz w:val="24"/>
          <w:szCs w:val="24"/>
        </w:rPr>
      </w:pPr>
    </w:p>
    <w:p w14:paraId="53F776E5">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p>
    <w:p w14:paraId="5BFCEE53">
      <w:pPr>
        <w:spacing w:line="360" w:lineRule="auto"/>
        <w:jc w:val="both"/>
        <w:rPr>
          <w:rFonts w:ascii="Times New Roman" w:hAnsi="Times New Roman" w:cs="Times New Roman"/>
          <w:sz w:val="24"/>
          <w:szCs w:val="24"/>
        </w:rPr>
      </w:pPr>
      <w:r>
        <w:rPr>
          <w:rFonts w:ascii="Times New Roman" w:hAnsi="Times New Roman" w:cs="Times New Roman"/>
          <w:sz w:val="24"/>
          <w:szCs w:val="24"/>
        </w:rPr>
        <w:t>Service Design and Blueprinting Designing services effectively is key to delivering consistent quality.</w:t>
      </w:r>
    </w:p>
    <w:p w14:paraId="46E8D050">
      <w:pPr>
        <w:pStyle w:val="11"/>
        <w:numPr>
          <w:ilvl w:val="0"/>
          <w:numId w:val="6"/>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Explain the concept of service design and its significance in ensuring a positive customer experience.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14:paraId="13B2EEC5">
      <w:pPr>
        <w:pStyle w:val="11"/>
        <w:numPr>
          <w:ilvl w:val="0"/>
          <w:numId w:val="6"/>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Describe the steps involved in creating a service blueprint and how this tool can be used to identify and mitigate potential service failures.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10 marks)</w:t>
      </w:r>
    </w:p>
    <w:p w14:paraId="3391008B">
      <w:pPr>
        <w:pStyle w:val="11"/>
        <w:numPr>
          <w:ilvl w:val="0"/>
          <w:numId w:val="6"/>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Discuss the benefits of service blueprinting with reference to a specific service industry in Kenya.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Start w:id="0" w:name="_GoBack"/>
      <w:bookmarkEnd w:id="0"/>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sectPr>
      <w:footerReference r:id="rId5" w:type="default"/>
      <w:pgSz w:w="12240" w:h="15840"/>
      <w:pgMar w:top="630" w:right="1440" w:bottom="450" w:left="1440" w:header="720" w:footer="45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Arial Unicode MS">
    <w:panose1 w:val="020B0604020202020204"/>
    <w:charset w:val="86"/>
    <w:family w:val="auto"/>
    <w:pitch w:val="default"/>
    <w:sig w:usb0="FFFFFFFF" w:usb1="E9FFFFFF" w:usb2="0000003F" w:usb3="00000000" w:csb0="603F01FF" w:csb1="FFFF0000"/>
  </w:font>
  <w:font w:name="Cambria Math">
    <w:panose1 w:val="02040503050406030204"/>
    <w:charset w:val="00"/>
    <w:family w:val="auto"/>
    <w:pitch w:val="variable"/>
    <w:sig w:usb0="E00006FF" w:usb1="420024FF" w:usb2="02000000" w:usb3="00000000" w:csb0="2000019F" w:csb1="00000000"/>
  </w:font>
  <w:font w:name="@SimSun">
    <w:panose1 w:val="02010600030101010101"/>
    <w:charset w:val="86"/>
    <w:family w:val="auto"/>
    <w:pitch w:val="variable"/>
    <w:sig w:usb0="00000203" w:usb1="288F0000" w:usb2="00000006" w:usb3="00000000" w:csb0="00040001" w:csb1="00000000"/>
  </w:font>
  <w:font w:name="Symbol">
    <w:panose1 w:val="05050102010706020507"/>
    <w:charset w:val="00"/>
    <w:family w:val="auto"/>
    <w:pitch w:val="default"/>
    <w:sig w:usb0="00000000" w:usb1="00000000" w:usb2="00000000" w:usb3="00000000" w:csb0="80000000" w:csb1="00000000"/>
  </w:font>
  <w:font w:name="Calibri">
    <w:panose1 w:val="020F05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0743381"/>
      <w:docPartObj>
        <w:docPartGallery w:val="AutoText"/>
      </w:docPartObj>
    </w:sdtPr>
    <w:sdtContent>
      <w:sdt>
        <w:sdtPr>
          <w:id w:val="1728636285"/>
          <w:docPartObj>
            <w:docPartGallery w:val="AutoText"/>
          </w:docPartObj>
        </w:sdtPr>
        <w:sdtContent>
          <w:p w14:paraId="7C626020">
            <w:pPr>
              <w:pStyle w:val="6"/>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3</w:t>
            </w:r>
            <w:r>
              <w:rPr>
                <w:b/>
                <w:bCs/>
                <w:sz w:val="24"/>
                <w:szCs w:val="24"/>
              </w:rPr>
              <w:fldChar w:fldCharType="end"/>
            </w:r>
          </w:p>
        </w:sdtContent>
      </w:sdt>
    </w:sdtContent>
  </w:sdt>
  <w:p w14:paraId="203F9015">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F550DE"/>
    <w:multiLevelType w:val="singleLevel"/>
    <w:tmpl w:val="8CF550DE"/>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A93A6E54"/>
    <w:multiLevelType w:val="multilevel"/>
    <w:tmpl w:val="A93A6E54"/>
    <w:lvl w:ilvl="0" w:tentative="0">
      <w:start w:val="1"/>
      <w:numFmt w:val="decimal"/>
      <w:lvlText w:val="%1."/>
      <w:lvlJc w:val="left"/>
      <w:pPr>
        <w:ind w:left="360" w:hanging="360"/>
      </w:pPr>
    </w:lvl>
    <w:lvl w:ilvl="1" w:tentative="0">
      <w:start w:val="0"/>
      <w:numFmt w:val="bullet"/>
      <w:lvlText w:val="o"/>
      <w:lvlJc w:val="left"/>
      <w:pPr>
        <w:ind w:left="1080" w:hanging="360"/>
      </w:pPr>
      <w:rPr>
        <w:rFonts w:ascii="Courier New" w:hAnsi="Courier New" w:cs="Courier New"/>
      </w:rPr>
    </w:lvl>
    <w:lvl w:ilvl="2" w:tentative="0">
      <w:start w:val="0"/>
      <w:numFmt w:val="bullet"/>
      <w:lvlText w:val=""/>
      <w:lvlJc w:val="left"/>
      <w:pPr>
        <w:ind w:left="1800" w:hanging="360"/>
      </w:pPr>
      <w:rPr>
        <w:rFonts w:ascii="Wingdings" w:hAnsi="Wingdings"/>
      </w:rPr>
    </w:lvl>
    <w:lvl w:ilvl="3" w:tentative="0">
      <w:start w:val="0"/>
      <w:numFmt w:val="bullet"/>
      <w:lvlText w:val=""/>
      <w:lvlJc w:val="left"/>
      <w:pPr>
        <w:ind w:left="2520" w:hanging="360"/>
      </w:pPr>
      <w:rPr>
        <w:rFonts w:ascii="Symbol" w:hAnsi="Symbol"/>
      </w:rPr>
    </w:lvl>
    <w:lvl w:ilvl="4" w:tentative="0">
      <w:start w:val="0"/>
      <w:numFmt w:val="bullet"/>
      <w:lvlText w:val="o"/>
      <w:lvlJc w:val="left"/>
      <w:pPr>
        <w:ind w:left="3240" w:hanging="360"/>
      </w:pPr>
      <w:rPr>
        <w:rFonts w:ascii="Courier New" w:hAnsi="Courier New" w:cs="Courier New"/>
      </w:rPr>
    </w:lvl>
    <w:lvl w:ilvl="5" w:tentative="0">
      <w:start w:val="0"/>
      <w:numFmt w:val="bullet"/>
      <w:lvlText w:val=""/>
      <w:lvlJc w:val="left"/>
      <w:pPr>
        <w:ind w:left="3960" w:hanging="360"/>
      </w:pPr>
      <w:rPr>
        <w:rFonts w:ascii="Wingdings" w:hAnsi="Wingdings"/>
      </w:rPr>
    </w:lvl>
    <w:lvl w:ilvl="6" w:tentative="0">
      <w:start w:val="0"/>
      <w:numFmt w:val="bullet"/>
      <w:lvlText w:val=""/>
      <w:lvlJc w:val="left"/>
      <w:pPr>
        <w:ind w:left="4680" w:hanging="360"/>
      </w:pPr>
      <w:rPr>
        <w:rFonts w:ascii="Symbol" w:hAnsi="Symbol"/>
      </w:rPr>
    </w:lvl>
    <w:lvl w:ilvl="7" w:tentative="0">
      <w:start w:val="0"/>
      <w:numFmt w:val="bullet"/>
      <w:lvlText w:val="o"/>
      <w:lvlJc w:val="left"/>
      <w:pPr>
        <w:ind w:left="5400" w:hanging="360"/>
      </w:pPr>
      <w:rPr>
        <w:rFonts w:ascii="Courier New" w:hAnsi="Courier New" w:cs="Courier New"/>
      </w:rPr>
    </w:lvl>
    <w:lvl w:ilvl="8" w:tentative="0">
      <w:start w:val="0"/>
      <w:numFmt w:val="bullet"/>
      <w:lvlText w:val=""/>
      <w:lvlJc w:val="left"/>
      <w:pPr>
        <w:ind w:left="6120" w:hanging="360"/>
      </w:pPr>
      <w:rPr>
        <w:rFonts w:ascii="Wingdings" w:hAnsi="Wingdings"/>
      </w:rPr>
    </w:lvl>
  </w:abstractNum>
  <w:abstractNum w:abstractNumId="2">
    <w:nsid w:val="B9ACE687"/>
    <w:multiLevelType w:val="singleLevel"/>
    <w:tmpl w:val="B9ACE687"/>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D48C1780"/>
    <w:multiLevelType w:val="singleLevel"/>
    <w:tmpl w:val="D48C1780"/>
    <w:lvl w:ilvl="0" w:tentative="0">
      <w:start w:val="1"/>
      <w:numFmt w:val="lowerLetter"/>
      <w:lvlText w:val="%1)"/>
      <w:lvlJc w:val="left"/>
      <w:pPr>
        <w:tabs>
          <w:tab w:val="left" w:pos="425"/>
        </w:tabs>
        <w:ind w:left="425" w:leftChars="0" w:hanging="425" w:firstLineChars="0"/>
      </w:pPr>
      <w:rPr>
        <w:rFonts w:hint="default"/>
      </w:rPr>
    </w:lvl>
  </w:abstractNum>
  <w:abstractNum w:abstractNumId="4">
    <w:nsid w:val="12C86209"/>
    <w:multiLevelType w:val="singleLevel"/>
    <w:tmpl w:val="12C86209"/>
    <w:lvl w:ilvl="0" w:tentative="0">
      <w:start w:val="1"/>
      <w:numFmt w:val="lowerLetter"/>
      <w:lvlText w:val="%1)"/>
      <w:lvlJc w:val="left"/>
      <w:pPr>
        <w:tabs>
          <w:tab w:val="left" w:pos="425"/>
        </w:tabs>
        <w:ind w:left="425" w:leftChars="0" w:hanging="425" w:firstLineChars="0"/>
      </w:pPr>
      <w:rPr>
        <w:rFonts w:hint="default"/>
      </w:rPr>
    </w:lvl>
  </w:abstractNum>
  <w:abstractNum w:abstractNumId="5">
    <w:nsid w:val="3E9A5FB7"/>
    <w:multiLevelType w:val="singleLevel"/>
    <w:tmpl w:val="3E9A5FB7"/>
    <w:lvl w:ilvl="0" w:tentative="0">
      <w:start w:val="1"/>
      <w:numFmt w:val="lowerLetter"/>
      <w:lvlText w:val="%1)"/>
      <w:lvlJc w:val="left"/>
      <w:pPr>
        <w:tabs>
          <w:tab w:val="left" w:pos="425"/>
        </w:tabs>
        <w:ind w:left="425" w:leftChars="0" w:hanging="425" w:firstLineChars="0"/>
      </w:pPr>
      <w:rPr>
        <w:rFonts w:hint="default"/>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characterSpacingControl w:val="doNotCompress"/>
  <w:footnotePr>
    <w:footnote w:id="0"/>
    <w:footnote w:id="1"/>
  </w:footnotePr>
  <w:endnotePr>
    <w:endnote w:id="0"/>
    <w:endnote w:id="1"/>
  </w:endnotePr>
  <w:compat>
    <w:doNotExpandShiftReturn/>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04CF7"/>
    <w:rsid w:val="000147EC"/>
    <w:rsid w:val="000177ED"/>
    <w:rsid w:val="00021195"/>
    <w:rsid w:val="00021FDE"/>
    <w:rsid w:val="00027636"/>
    <w:rsid w:val="000278E6"/>
    <w:rsid w:val="00041F7F"/>
    <w:rsid w:val="00042C09"/>
    <w:rsid w:val="00043988"/>
    <w:rsid w:val="00046E15"/>
    <w:rsid w:val="00053AC2"/>
    <w:rsid w:val="000540CD"/>
    <w:rsid w:val="00055929"/>
    <w:rsid w:val="000568F0"/>
    <w:rsid w:val="000761EF"/>
    <w:rsid w:val="0008110B"/>
    <w:rsid w:val="000853E3"/>
    <w:rsid w:val="000A234F"/>
    <w:rsid w:val="000A267F"/>
    <w:rsid w:val="000D459B"/>
    <w:rsid w:val="000E66BF"/>
    <w:rsid w:val="000F2260"/>
    <w:rsid w:val="000F5656"/>
    <w:rsid w:val="000F6A43"/>
    <w:rsid w:val="00102340"/>
    <w:rsid w:val="00104A44"/>
    <w:rsid w:val="0011000A"/>
    <w:rsid w:val="00115F89"/>
    <w:rsid w:val="00134160"/>
    <w:rsid w:val="00137483"/>
    <w:rsid w:val="00146FB2"/>
    <w:rsid w:val="001564B8"/>
    <w:rsid w:val="00162FB3"/>
    <w:rsid w:val="00163841"/>
    <w:rsid w:val="001651E7"/>
    <w:rsid w:val="00175197"/>
    <w:rsid w:val="00185139"/>
    <w:rsid w:val="001A56EA"/>
    <w:rsid w:val="001A781F"/>
    <w:rsid w:val="001D534E"/>
    <w:rsid w:val="001D734C"/>
    <w:rsid w:val="001E5828"/>
    <w:rsid w:val="001F1CA0"/>
    <w:rsid w:val="001F2562"/>
    <w:rsid w:val="001F3922"/>
    <w:rsid w:val="002466A1"/>
    <w:rsid w:val="00254DF5"/>
    <w:rsid w:val="00255672"/>
    <w:rsid w:val="00263C79"/>
    <w:rsid w:val="00282936"/>
    <w:rsid w:val="00287BF2"/>
    <w:rsid w:val="002A2324"/>
    <w:rsid w:val="002A594B"/>
    <w:rsid w:val="002C36CE"/>
    <w:rsid w:val="002D2001"/>
    <w:rsid w:val="002D21B1"/>
    <w:rsid w:val="002D43EA"/>
    <w:rsid w:val="002F2D6B"/>
    <w:rsid w:val="002F68B8"/>
    <w:rsid w:val="002F6B06"/>
    <w:rsid w:val="00300392"/>
    <w:rsid w:val="00301B60"/>
    <w:rsid w:val="00334DE2"/>
    <w:rsid w:val="00335FC9"/>
    <w:rsid w:val="00336441"/>
    <w:rsid w:val="00357AD2"/>
    <w:rsid w:val="0036234D"/>
    <w:rsid w:val="0036393F"/>
    <w:rsid w:val="00387F97"/>
    <w:rsid w:val="00395E28"/>
    <w:rsid w:val="003A5BA9"/>
    <w:rsid w:val="003C5B21"/>
    <w:rsid w:val="003C753B"/>
    <w:rsid w:val="003F5258"/>
    <w:rsid w:val="00400F6E"/>
    <w:rsid w:val="00404ED5"/>
    <w:rsid w:val="004140F2"/>
    <w:rsid w:val="00446AEC"/>
    <w:rsid w:val="00461CCF"/>
    <w:rsid w:val="00462652"/>
    <w:rsid w:val="00462FFB"/>
    <w:rsid w:val="004666B8"/>
    <w:rsid w:val="0047567D"/>
    <w:rsid w:val="00481273"/>
    <w:rsid w:val="00481315"/>
    <w:rsid w:val="0048256F"/>
    <w:rsid w:val="00486E30"/>
    <w:rsid w:val="004945C3"/>
    <w:rsid w:val="004B1461"/>
    <w:rsid w:val="004D2140"/>
    <w:rsid w:val="005041D9"/>
    <w:rsid w:val="00527517"/>
    <w:rsid w:val="005302F4"/>
    <w:rsid w:val="00540129"/>
    <w:rsid w:val="00542345"/>
    <w:rsid w:val="005435DF"/>
    <w:rsid w:val="00545301"/>
    <w:rsid w:val="005508D3"/>
    <w:rsid w:val="0055418F"/>
    <w:rsid w:val="005619C9"/>
    <w:rsid w:val="00562C06"/>
    <w:rsid w:val="00565508"/>
    <w:rsid w:val="00572D8A"/>
    <w:rsid w:val="0057301B"/>
    <w:rsid w:val="00595CEB"/>
    <w:rsid w:val="00597D62"/>
    <w:rsid w:val="005A13FC"/>
    <w:rsid w:val="005B38A1"/>
    <w:rsid w:val="005C46AD"/>
    <w:rsid w:val="005C5141"/>
    <w:rsid w:val="005C56A1"/>
    <w:rsid w:val="005D7BDE"/>
    <w:rsid w:val="005F0999"/>
    <w:rsid w:val="005F547D"/>
    <w:rsid w:val="006030D8"/>
    <w:rsid w:val="006040F5"/>
    <w:rsid w:val="0061333F"/>
    <w:rsid w:val="00616171"/>
    <w:rsid w:val="00623016"/>
    <w:rsid w:val="00623DE5"/>
    <w:rsid w:val="006314EF"/>
    <w:rsid w:val="0063484F"/>
    <w:rsid w:val="00635204"/>
    <w:rsid w:val="006374EE"/>
    <w:rsid w:val="00643B93"/>
    <w:rsid w:val="00644BD4"/>
    <w:rsid w:val="0065204E"/>
    <w:rsid w:val="00654CC8"/>
    <w:rsid w:val="006622EA"/>
    <w:rsid w:val="00667652"/>
    <w:rsid w:val="0067484A"/>
    <w:rsid w:val="00685593"/>
    <w:rsid w:val="00691DB5"/>
    <w:rsid w:val="00694E0E"/>
    <w:rsid w:val="006952FD"/>
    <w:rsid w:val="006A4989"/>
    <w:rsid w:val="006A7E1E"/>
    <w:rsid w:val="006B58A3"/>
    <w:rsid w:val="006B6571"/>
    <w:rsid w:val="006C3A64"/>
    <w:rsid w:val="006D214E"/>
    <w:rsid w:val="006E3939"/>
    <w:rsid w:val="006E5F07"/>
    <w:rsid w:val="006E5FF2"/>
    <w:rsid w:val="006E6844"/>
    <w:rsid w:val="006F3AB1"/>
    <w:rsid w:val="00702A26"/>
    <w:rsid w:val="00703460"/>
    <w:rsid w:val="0071050A"/>
    <w:rsid w:val="00712192"/>
    <w:rsid w:val="00712C3F"/>
    <w:rsid w:val="0071678C"/>
    <w:rsid w:val="007252EC"/>
    <w:rsid w:val="00730AB1"/>
    <w:rsid w:val="00731235"/>
    <w:rsid w:val="0073306D"/>
    <w:rsid w:val="007331C9"/>
    <w:rsid w:val="00754F37"/>
    <w:rsid w:val="0076331C"/>
    <w:rsid w:val="0076379F"/>
    <w:rsid w:val="00772C86"/>
    <w:rsid w:val="007813E1"/>
    <w:rsid w:val="007856C4"/>
    <w:rsid w:val="007A374D"/>
    <w:rsid w:val="007A563D"/>
    <w:rsid w:val="007A69E2"/>
    <w:rsid w:val="007B47A7"/>
    <w:rsid w:val="007C34A4"/>
    <w:rsid w:val="007C7978"/>
    <w:rsid w:val="007D195B"/>
    <w:rsid w:val="007D28DA"/>
    <w:rsid w:val="007E3226"/>
    <w:rsid w:val="007F2094"/>
    <w:rsid w:val="007F62D0"/>
    <w:rsid w:val="008020F9"/>
    <w:rsid w:val="00802C31"/>
    <w:rsid w:val="00813A97"/>
    <w:rsid w:val="00822F68"/>
    <w:rsid w:val="008242E6"/>
    <w:rsid w:val="008373EC"/>
    <w:rsid w:val="00841602"/>
    <w:rsid w:val="00846D29"/>
    <w:rsid w:val="00856E67"/>
    <w:rsid w:val="00860E87"/>
    <w:rsid w:val="0087213F"/>
    <w:rsid w:val="008769BF"/>
    <w:rsid w:val="00880F0F"/>
    <w:rsid w:val="0088252C"/>
    <w:rsid w:val="008C1137"/>
    <w:rsid w:val="008C2B06"/>
    <w:rsid w:val="008C5974"/>
    <w:rsid w:val="008C67A7"/>
    <w:rsid w:val="008C7AEB"/>
    <w:rsid w:val="008D2F5C"/>
    <w:rsid w:val="008E424F"/>
    <w:rsid w:val="008E4856"/>
    <w:rsid w:val="008E524E"/>
    <w:rsid w:val="008F58F3"/>
    <w:rsid w:val="009034B1"/>
    <w:rsid w:val="00905D68"/>
    <w:rsid w:val="00907D98"/>
    <w:rsid w:val="00932FC9"/>
    <w:rsid w:val="009333B5"/>
    <w:rsid w:val="009447C9"/>
    <w:rsid w:val="009457C5"/>
    <w:rsid w:val="009477C9"/>
    <w:rsid w:val="00956E0D"/>
    <w:rsid w:val="00956E7F"/>
    <w:rsid w:val="00994444"/>
    <w:rsid w:val="009959A7"/>
    <w:rsid w:val="009A033F"/>
    <w:rsid w:val="009B1389"/>
    <w:rsid w:val="009D25B2"/>
    <w:rsid w:val="009E156C"/>
    <w:rsid w:val="009F652B"/>
    <w:rsid w:val="00A03639"/>
    <w:rsid w:val="00A03C84"/>
    <w:rsid w:val="00A0492C"/>
    <w:rsid w:val="00A0541E"/>
    <w:rsid w:val="00A11196"/>
    <w:rsid w:val="00A12BD8"/>
    <w:rsid w:val="00A17F6D"/>
    <w:rsid w:val="00A23E92"/>
    <w:rsid w:val="00A2533F"/>
    <w:rsid w:val="00A4029A"/>
    <w:rsid w:val="00A44FA2"/>
    <w:rsid w:val="00A5428F"/>
    <w:rsid w:val="00A563DB"/>
    <w:rsid w:val="00A674C4"/>
    <w:rsid w:val="00A73A77"/>
    <w:rsid w:val="00A83251"/>
    <w:rsid w:val="00A97814"/>
    <w:rsid w:val="00AA06AB"/>
    <w:rsid w:val="00AB37A8"/>
    <w:rsid w:val="00AC408D"/>
    <w:rsid w:val="00AD4266"/>
    <w:rsid w:val="00AE05C0"/>
    <w:rsid w:val="00B0265B"/>
    <w:rsid w:val="00B104A2"/>
    <w:rsid w:val="00B10D69"/>
    <w:rsid w:val="00B148BB"/>
    <w:rsid w:val="00B1612B"/>
    <w:rsid w:val="00B174B4"/>
    <w:rsid w:val="00B24C7E"/>
    <w:rsid w:val="00B344AF"/>
    <w:rsid w:val="00B37EDA"/>
    <w:rsid w:val="00B520D3"/>
    <w:rsid w:val="00B62895"/>
    <w:rsid w:val="00B63129"/>
    <w:rsid w:val="00B714E4"/>
    <w:rsid w:val="00B71B30"/>
    <w:rsid w:val="00B733E1"/>
    <w:rsid w:val="00B82220"/>
    <w:rsid w:val="00B82D3C"/>
    <w:rsid w:val="00B848F0"/>
    <w:rsid w:val="00B84A96"/>
    <w:rsid w:val="00BA2F5C"/>
    <w:rsid w:val="00BB3063"/>
    <w:rsid w:val="00BB43D3"/>
    <w:rsid w:val="00BB6072"/>
    <w:rsid w:val="00BB6BAA"/>
    <w:rsid w:val="00BC054D"/>
    <w:rsid w:val="00BC1672"/>
    <w:rsid w:val="00BC2AE2"/>
    <w:rsid w:val="00BC4274"/>
    <w:rsid w:val="00BD2541"/>
    <w:rsid w:val="00BE5F7D"/>
    <w:rsid w:val="00BF18E9"/>
    <w:rsid w:val="00BF32A4"/>
    <w:rsid w:val="00C16CFE"/>
    <w:rsid w:val="00C24BC0"/>
    <w:rsid w:val="00C25A6B"/>
    <w:rsid w:val="00C32790"/>
    <w:rsid w:val="00C33606"/>
    <w:rsid w:val="00C33896"/>
    <w:rsid w:val="00C43B9F"/>
    <w:rsid w:val="00C513A9"/>
    <w:rsid w:val="00C619A5"/>
    <w:rsid w:val="00C64BEE"/>
    <w:rsid w:val="00C65051"/>
    <w:rsid w:val="00C7388B"/>
    <w:rsid w:val="00C77292"/>
    <w:rsid w:val="00CB00EA"/>
    <w:rsid w:val="00CB2381"/>
    <w:rsid w:val="00CC65B3"/>
    <w:rsid w:val="00CE3BD0"/>
    <w:rsid w:val="00CF5A62"/>
    <w:rsid w:val="00D03677"/>
    <w:rsid w:val="00D05B1C"/>
    <w:rsid w:val="00D17A8C"/>
    <w:rsid w:val="00D47901"/>
    <w:rsid w:val="00D6439B"/>
    <w:rsid w:val="00D643E5"/>
    <w:rsid w:val="00D67E15"/>
    <w:rsid w:val="00D918FC"/>
    <w:rsid w:val="00D91AA2"/>
    <w:rsid w:val="00DA1A36"/>
    <w:rsid w:val="00DA2818"/>
    <w:rsid w:val="00DA6E3D"/>
    <w:rsid w:val="00DB0CAD"/>
    <w:rsid w:val="00DB344C"/>
    <w:rsid w:val="00DB7D60"/>
    <w:rsid w:val="00DC3989"/>
    <w:rsid w:val="00DD24D8"/>
    <w:rsid w:val="00DD6AFD"/>
    <w:rsid w:val="00DE0409"/>
    <w:rsid w:val="00DE2ADC"/>
    <w:rsid w:val="00DE540D"/>
    <w:rsid w:val="00E03057"/>
    <w:rsid w:val="00E040EF"/>
    <w:rsid w:val="00E24397"/>
    <w:rsid w:val="00E30FE4"/>
    <w:rsid w:val="00E34E47"/>
    <w:rsid w:val="00E43F2A"/>
    <w:rsid w:val="00E479E0"/>
    <w:rsid w:val="00E615BE"/>
    <w:rsid w:val="00E65744"/>
    <w:rsid w:val="00E8080F"/>
    <w:rsid w:val="00E80FDF"/>
    <w:rsid w:val="00E85985"/>
    <w:rsid w:val="00E95FDF"/>
    <w:rsid w:val="00EA41EB"/>
    <w:rsid w:val="00EA7EF6"/>
    <w:rsid w:val="00EB5614"/>
    <w:rsid w:val="00EC16BD"/>
    <w:rsid w:val="00ED5AB9"/>
    <w:rsid w:val="00EE3B4C"/>
    <w:rsid w:val="00F00B3D"/>
    <w:rsid w:val="00F06049"/>
    <w:rsid w:val="00F10176"/>
    <w:rsid w:val="00F249EA"/>
    <w:rsid w:val="00F25788"/>
    <w:rsid w:val="00F35902"/>
    <w:rsid w:val="00F40549"/>
    <w:rsid w:val="00F63BE7"/>
    <w:rsid w:val="00F708E5"/>
    <w:rsid w:val="00F76D53"/>
    <w:rsid w:val="00F81479"/>
    <w:rsid w:val="00F8499B"/>
    <w:rsid w:val="00F84E11"/>
    <w:rsid w:val="00F85846"/>
    <w:rsid w:val="00F94F72"/>
    <w:rsid w:val="00FB5A47"/>
    <w:rsid w:val="00FC16D7"/>
    <w:rsid w:val="00FD5D64"/>
    <w:rsid w:val="00FE7CA2"/>
    <w:rsid w:val="09884131"/>
    <w:rsid w:val="23B27BA0"/>
    <w:rsid w:val="2FF44517"/>
    <w:rsid w:val="656A1B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3"/>
    <w:basedOn w:val="1"/>
    <w:next w:val="1"/>
    <w:link w:val="14"/>
    <w:semiHidden/>
    <w:unhideWhenUsed/>
    <w:qFormat/>
    <w:uiPriority w:val="0"/>
    <w:pPr>
      <w:keepNext/>
      <w:spacing w:before="240" w:after="60" w:line="240" w:lineRule="auto"/>
      <w:outlineLvl w:val="2"/>
    </w:pPr>
    <w:rPr>
      <w:rFonts w:ascii="Cambria" w:hAnsi="Cambria" w:eastAsia="Times New Roman" w:cs="Times New Roman"/>
      <w:b/>
      <w:bCs/>
      <w:sz w:val="26"/>
      <w:szCs w:val="26"/>
    </w:rPr>
  </w:style>
  <w:style w:type="character" w:default="1" w:styleId="3">
    <w:name w:val="Default Paragraph Font"/>
    <w:semiHidden/>
    <w:unhideWhenUsed/>
    <w:qFormat/>
    <w:uiPriority w:val="1"/>
  </w:style>
  <w:style w:type="table" w:default="1" w:styleId="4">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Calibri" w:hAnsi="Calibri" w:cs="Times New Roman"/>
      <w:sz w:val="20"/>
      <w:szCs w:val="20"/>
    </w:rPr>
    <w:tblPr>
      <w:tblCellMar>
        <w:top w:w="0" w:type="dxa"/>
        <w:left w:w="108" w:type="dxa"/>
        <w:bottom w:w="0" w:type="dxa"/>
        <w:right w:w="108" w:type="dxa"/>
      </w:tblCellMar>
    </w:tblPr>
  </w:style>
  <w:style w:type="paragraph" w:styleId="5">
    <w:name w:val="Balloon Text"/>
    <w:basedOn w:val="1"/>
    <w:link w:val="13"/>
    <w:semiHidden/>
    <w:unhideWhenUsed/>
    <w:qFormat/>
    <w:uiPriority w:val="99"/>
    <w:pPr>
      <w:spacing w:after="0" w:line="240" w:lineRule="auto"/>
    </w:pPr>
    <w:rPr>
      <w:rFonts w:ascii="Tahoma" w:hAnsi="Tahoma" w:cs="Tahoma"/>
      <w:sz w:val="16"/>
      <w:szCs w:val="16"/>
    </w:rPr>
  </w:style>
  <w:style w:type="paragraph" w:styleId="6">
    <w:name w:val="footer"/>
    <w:basedOn w:val="1"/>
    <w:link w:val="10"/>
    <w:unhideWhenUsed/>
    <w:uiPriority w:val="99"/>
    <w:pPr>
      <w:tabs>
        <w:tab w:val="center" w:pos="4680"/>
        <w:tab w:val="right" w:pos="9360"/>
      </w:tabs>
      <w:spacing w:after="0" w:line="240" w:lineRule="auto"/>
    </w:pPr>
  </w:style>
  <w:style w:type="paragraph" w:styleId="7">
    <w:name w:val="header"/>
    <w:basedOn w:val="1"/>
    <w:link w:val="9"/>
    <w:unhideWhenUsed/>
    <w:qFormat/>
    <w:uiPriority w:val="99"/>
    <w:pPr>
      <w:tabs>
        <w:tab w:val="center" w:pos="4680"/>
        <w:tab w:val="right" w:pos="9360"/>
      </w:tabs>
      <w:spacing w:after="0" w:line="240" w:lineRule="auto"/>
    </w:pPr>
  </w:style>
  <w:style w:type="paragraph" w:styleId="8">
    <w:name w:val="Title"/>
    <w:basedOn w:val="1"/>
    <w:link w:val="15"/>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character" w:customStyle="1" w:styleId="9">
    <w:name w:val="Header Char"/>
    <w:basedOn w:val="3"/>
    <w:link w:val="7"/>
    <w:qFormat/>
    <w:uiPriority w:val="99"/>
  </w:style>
  <w:style w:type="character" w:customStyle="1" w:styleId="10">
    <w:name w:val="Footer Char"/>
    <w:basedOn w:val="3"/>
    <w:link w:val="6"/>
    <w:uiPriority w:val="99"/>
  </w:style>
  <w:style w:type="paragraph" w:styleId="11">
    <w:name w:val="List Paragraph"/>
    <w:basedOn w:val="1"/>
    <w:qFormat/>
    <w:uiPriority w:val="34"/>
    <w:pPr>
      <w:ind w:left="720"/>
      <w:contextualSpacing/>
    </w:pPr>
  </w:style>
  <w:style w:type="paragraph" w:styleId="12">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3">
    <w:name w:val="Balloon Text Char"/>
    <w:basedOn w:val="3"/>
    <w:link w:val="5"/>
    <w:semiHidden/>
    <w:uiPriority w:val="99"/>
    <w:rPr>
      <w:rFonts w:ascii="Tahoma" w:hAnsi="Tahoma" w:cs="Tahoma"/>
      <w:sz w:val="16"/>
      <w:szCs w:val="16"/>
    </w:rPr>
  </w:style>
  <w:style w:type="character" w:customStyle="1" w:styleId="14">
    <w:name w:val="Heading 3 Char"/>
    <w:basedOn w:val="3"/>
    <w:link w:val="2"/>
    <w:semiHidden/>
    <w:qFormat/>
    <w:uiPriority w:val="0"/>
    <w:rPr>
      <w:rFonts w:ascii="Cambria" w:hAnsi="Cambria" w:eastAsia="Times New Roman" w:cs="Times New Roman"/>
      <w:b/>
      <w:bCs/>
      <w:sz w:val="26"/>
      <w:szCs w:val="26"/>
    </w:rPr>
  </w:style>
  <w:style w:type="character" w:customStyle="1" w:styleId="15">
    <w:name w:val="Title Char"/>
    <w:basedOn w:val="3"/>
    <w:link w:val="8"/>
    <w:qFormat/>
    <w:uiPriority w:val="0"/>
    <w:rPr>
      <w:rFonts w:ascii="Bookman Old Style" w:hAnsi="Bookman Old Style" w:eastAsia="Times New Roman" w:cs="Times New Roman"/>
      <w:b/>
      <w:bCs/>
      <w:color w:val="000000"/>
      <w:spacing w:val="-15"/>
      <w:sz w:val="33"/>
      <w:szCs w:val="33"/>
    </w:rPr>
  </w:style>
  <w:style w:type="paragraph" w:customStyle="1" w:styleId="16">
    <w:name w:val="Standard"/>
    <w:uiPriority w:val="0"/>
    <w:pPr>
      <w:keepNext w:val="0"/>
      <w:keepLines w:val="0"/>
      <w:widowControl/>
      <w:suppressLineNumbers w:val="0"/>
      <w:suppressAutoHyphens/>
      <w:autoSpaceDE/>
      <w:autoSpaceDN w:val="0"/>
      <w:spacing w:before="0" w:beforeAutospacing="0" w:after="160" w:afterAutospacing="0" w:line="252" w:lineRule="auto"/>
      <w:ind w:left="0" w:right="0"/>
      <w:jc w:val="left"/>
    </w:pPr>
    <w:rPr>
      <w:rFonts w:hint="eastAsia" w:ascii="Calibri" w:hAnsi="Calibri" w:eastAsia="Calibri" w:cs="SimSun"/>
      <w:kern w:val="3"/>
      <w:sz w:val="22"/>
      <w:szCs w:val="22"/>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3566A8-070B-4606-825D-3D2654882521}">
  <ds:schemaRefs/>
</ds:datastoreItem>
</file>

<file path=docProps/app.xml><?xml version="1.0" encoding="utf-8"?>
<Properties xmlns="http://schemas.openxmlformats.org/officeDocument/2006/extended-properties" xmlns:vt="http://schemas.openxmlformats.org/officeDocument/2006/docPropsVTypes">
  <Template>Normal</Template>
  <Pages>3</Pages>
  <Words>616</Words>
  <Characters>3513</Characters>
  <Lines>29</Lines>
  <Paragraphs>8</Paragraphs>
  <TotalTime>1117</TotalTime>
  <ScaleCrop>false</ScaleCrop>
  <LinksUpToDate>false</LinksUpToDate>
  <CharactersWithSpaces>4121</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2024-08-27T11:37:00Z</dcterms:created>
  <dc:creator>Jacqueline Kaniu</dc:creator>
  <cp:lastModifiedBy>Hillary Ochieng</cp:lastModifiedBy>
  <cp:lastPrinted>2024-11-26T13:42:22Z</cp:lastPrinted>
  <dcterms:modified xsi:type="dcterms:W3CDTF">2024-11-27T08:03:05Z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081FFBEE5F7E425E9184CE89B518B5CA_13</vt:lpwstr>
  </property>
</Properties>
</file>