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96763C" w14:textId="77777777" w:rsidR="00A72B0D" w:rsidRDefault="004E7EA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AFB3216" wp14:editId="11BD5ED2">
            <wp:extent cx="1304925" cy="695325"/>
            <wp:effectExtent l="0" t="0" r="0" b="0"/>
            <wp:docPr id="1" name="image1.png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RU LOGO 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742B09D" w14:textId="77777777" w:rsidR="00A72B0D" w:rsidRDefault="004E7EA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DEPARTMENT OF COMMUNICATION AND MULTIMEDIA JOURNALISM</w:t>
      </w:r>
    </w:p>
    <w:p w14:paraId="047E688E" w14:textId="77777777" w:rsidR="00A72B0D" w:rsidRDefault="004E7EA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NURTURING INNOVATORS</w:t>
      </w:r>
    </w:p>
    <w:p w14:paraId="007DCA2F" w14:textId="77777777" w:rsidR="00A72B0D" w:rsidRDefault="004E7EA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JANUARY-APRIL 2024 TRIMESTER </w:t>
      </w:r>
    </w:p>
    <w:p w14:paraId="74C22232" w14:textId="77777777" w:rsidR="00A72B0D" w:rsidRDefault="004E7EA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BACHELOR OF COMMUNICATION AND MULTIMEDIA JOURNALISM</w:t>
      </w:r>
    </w:p>
    <w:p w14:paraId="56A6D00D" w14:textId="77777777" w:rsidR="00A72B0D" w:rsidRDefault="004E7EA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DAY PROGRAMME</w:t>
      </w:r>
    </w:p>
    <w:p w14:paraId="588859B7" w14:textId="77777777" w:rsidR="00A72B0D" w:rsidRDefault="004E7EA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RJN 218: MASS COMMUNICATION THEORIES</w:t>
      </w:r>
    </w:p>
    <w:p w14:paraId="01E696E7" w14:textId="3BB49993" w:rsidR="00A72B0D" w:rsidRPr="005A0F45" w:rsidRDefault="004E7EAF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5A0F45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="005A0F45">
        <w:rPr>
          <w:rFonts w:ascii="Times New Roman" w:eastAsia="Times New Roman" w:hAnsi="Times New Roman" w:cs="Times New Roman"/>
          <w:b/>
          <w:sz w:val="24"/>
          <w:szCs w:val="24"/>
        </w:rPr>
        <w:t xml:space="preserve"> 9</w:t>
      </w:r>
      <w:r w:rsidR="005A0F45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 xml:space="preserve">TH </w:t>
      </w:r>
      <w:r w:rsidR="005A0F45">
        <w:rPr>
          <w:rFonts w:ascii="Times New Roman" w:eastAsia="Times New Roman" w:hAnsi="Times New Roman" w:cs="Times New Roman"/>
          <w:b/>
          <w:sz w:val="24"/>
          <w:szCs w:val="24"/>
        </w:rPr>
        <w:t>APRIL 2024</w:t>
      </w:r>
      <w:r w:rsidR="005A0F4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A0F4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A0F4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A0F45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TIME: 2 HOURS</w:t>
      </w:r>
    </w:p>
    <w:p w14:paraId="1D6C978F" w14:textId="77777777" w:rsidR="005A0F45" w:rsidRDefault="005A0F45" w:rsidP="005A0F45"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69FF0723" w14:textId="77777777" w:rsidR="005A0F45" w:rsidRDefault="005A0F45" w:rsidP="005A0F45">
      <w:pPr>
        <w:numPr>
          <w:ilvl w:val="0"/>
          <w:numId w:val="1"/>
        </w:numPr>
        <w:autoSpaceDN w:val="0"/>
        <w:spacing w:after="200" w:line="276" w:lineRule="auto"/>
      </w:pPr>
      <w:r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77C1C0C6" w14:textId="0374A9B5" w:rsidR="005A0F45" w:rsidRDefault="005A0F45" w:rsidP="005A0F45">
      <w:pPr>
        <w:numPr>
          <w:ilvl w:val="0"/>
          <w:numId w:val="1"/>
        </w:numPr>
        <w:autoSpaceDN w:val="0"/>
        <w:spacing w:after="200" w:line="276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This is a</w:t>
      </w:r>
      <w:r>
        <w:rPr>
          <w:rFonts w:ascii="Times New Roman" w:hAnsi="Times New Roman"/>
          <w:sz w:val="24"/>
          <w:szCs w:val="24"/>
          <w:lang w:val="en-GB"/>
        </w:rPr>
        <w:t>n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5A0F45">
        <w:rPr>
          <w:rFonts w:ascii="Times New Roman" w:hAnsi="Times New Roman"/>
          <w:b/>
          <w:sz w:val="24"/>
          <w:szCs w:val="24"/>
          <w:lang w:val="en-GB"/>
        </w:rPr>
        <w:t xml:space="preserve">open </w:t>
      </w:r>
      <w:r w:rsidRPr="005A0F45">
        <w:rPr>
          <w:rFonts w:ascii="Times New Roman" w:hAnsi="Times New Roman"/>
          <w:b/>
          <w:sz w:val="24"/>
          <w:szCs w:val="24"/>
          <w:lang w:val="en-GB"/>
        </w:rPr>
        <w:t>book examination</w:t>
      </w:r>
      <w:r>
        <w:rPr>
          <w:rFonts w:ascii="Times New Roman" w:hAnsi="Times New Roman"/>
          <w:sz w:val="24"/>
          <w:szCs w:val="24"/>
          <w:lang w:val="en-GB"/>
        </w:rPr>
        <w:t>. Text book/Reference books/notes are not permitted.</w:t>
      </w:r>
    </w:p>
    <w:p w14:paraId="5F0D5DD2" w14:textId="77777777" w:rsidR="005A0F45" w:rsidRDefault="005A0F45" w:rsidP="005A0F45">
      <w:pPr>
        <w:autoSpaceDE w:val="0"/>
        <w:spacing w:line="360" w:lineRule="auto"/>
        <w:jc w:val="both"/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14:paraId="1ED51EBA" w14:textId="77777777" w:rsidR="005A0F45" w:rsidRDefault="005A0F45" w:rsidP="005A0F45">
      <w:pPr>
        <w:numPr>
          <w:ilvl w:val="0"/>
          <w:numId w:val="2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71088C73" w14:textId="77777777" w:rsidR="005A0F45" w:rsidRDefault="005A0F45" w:rsidP="005A0F45">
      <w:pPr>
        <w:numPr>
          <w:ilvl w:val="0"/>
          <w:numId w:val="2"/>
        </w:numPr>
        <w:autoSpaceDN w:val="0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  <w:lang w:val="en-GB"/>
        </w:rPr>
        <w:t>Answer Question One and ANY other TWO questions.</w:t>
      </w:r>
    </w:p>
    <w:p w14:paraId="70011189" w14:textId="77777777" w:rsidR="005A0F45" w:rsidRDefault="005A0F45" w:rsidP="005A0F45">
      <w:pPr>
        <w:numPr>
          <w:ilvl w:val="0"/>
          <w:numId w:val="2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740A950D" w14:textId="77777777" w:rsidR="005A0F45" w:rsidRDefault="005A0F45" w:rsidP="005A0F45">
      <w:pPr>
        <w:numPr>
          <w:ilvl w:val="0"/>
          <w:numId w:val="2"/>
        </w:numPr>
        <w:autoSpaceDN w:val="0"/>
        <w:spacing w:after="200" w:line="360" w:lineRule="auto"/>
      </w:pPr>
      <w:r>
        <w:rPr>
          <w:rFonts w:ascii="Times New Roman" w:hAnsi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/>
          <w:sz w:val="24"/>
          <w:szCs w:val="24"/>
          <w:lang w:val="en-GB"/>
        </w:rPr>
        <w:t>.</w:t>
      </w:r>
    </w:p>
    <w:p w14:paraId="5504FD4C" w14:textId="77777777" w:rsidR="005A0F45" w:rsidRDefault="005A0F45" w:rsidP="005A0F45">
      <w:pPr>
        <w:numPr>
          <w:ilvl w:val="0"/>
          <w:numId w:val="2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3B7623E7" w14:textId="77777777" w:rsidR="005A0F45" w:rsidRDefault="005A0F45" w:rsidP="005A0F45">
      <w:pPr>
        <w:numPr>
          <w:ilvl w:val="0"/>
          <w:numId w:val="2"/>
        </w:numPr>
        <w:autoSpaceDN w:val="0"/>
        <w:spacing w:after="20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3E4C1FD9" w14:textId="77777777" w:rsidR="005A0F45" w:rsidRDefault="005A0F45" w:rsidP="005A0F45">
      <w:pPr>
        <w:numPr>
          <w:ilvl w:val="0"/>
          <w:numId w:val="2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096E93E3" w14:textId="77777777" w:rsidR="005A0F45" w:rsidRDefault="005A0F45" w:rsidP="005A0F45">
      <w:pPr>
        <w:numPr>
          <w:ilvl w:val="0"/>
          <w:numId w:val="2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722C2CF3" w14:textId="77777777" w:rsidR="005A0F45" w:rsidRDefault="005A0F45" w:rsidP="005A0F45">
      <w:pPr>
        <w:numPr>
          <w:ilvl w:val="0"/>
          <w:numId w:val="2"/>
        </w:numPr>
        <w:autoSpaceDN w:val="0"/>
        <w:spacing w:after="20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14:paraId="23C55D0A" w14:textId="77777777" w:rsidR="005A0F45" w:rsidRDefault="005A0F45" w:rsidP="005A0F45">
      <w:pPr>
        <w:numPr>
          <w:ilvl w:val="0"/>
          <w:numId w:val="2"/>
        </w:numPr>
        <w:autoSpaceDN w:val="0"/>
        <w:spacing w:after="20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book.</w:t>
      </w:r>
    </w:p>
    <w:p w14:paraId="658F1EB9" w14:textId="77777777" w:rsidR="005A0F45" w:rsidRPr="006512CC" w:rsidRDefault="005A0F45" w:rsidP="005A0F45">
      <w:pPr>
        <w:numPr>
          <w:ilvl w:val="0"/>
          <w:numId w:val="2"/>
        </w:numPr>
        <w:autoSpaceDN w:val="0"/>
        <w:spacing w:after="20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6512CC">
        <w:rPr>
          <w:rFonts w:ascii="Times New Roman" w:eastAsia="Arial" w:hAnsi="Times New Roman"/>
          <w:sz w:val="24"/>
          <w:szCs w:val="24"/>
          <w:lang w:val="en-GB"/>
        </w:rPr>
        <w:t>Fasten the supplementary pages to the inside back cover of this booklet</w:t>
      </w:r>
    </w:p>
    <w:p w14:paraId="3E9A9418" w14:textId="77777777" w:rsidR="005A0F45" w:rsidRDefault="005A0F45" w:rsidP="005A0F4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</w:rPr>
      </w:pPr>
    </w:p>
    <w:p w14:paraId="0637D218" w14:textId="77777777" w:rsidR="00A72B0D" w:rsidRDefault="004E7EA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PART A COMPULSORY QUESTIONS</w:t>
      </w:r>
    </w:p>
    <w:p w14:paraId="7A99E499" w14:textId="77777777" w:rsidR="005A0F45" w:rsidRDefault="005A0F45" w:rsidP="005A0F45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305EF3C" w14:textId="77777777" w:rsidR="00A72B0D" w:rsidRPr="005A0F45" w:rsidRDefault="004E7EAF" w:rsidP="005A0F45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ONE</w:t>
      </w:r>
    </w:p>
    <w:p w14:paraId="35B79432" w14:textId="77777777" w:rsidR="00A72B0D" w:rsidRDefault="00A72B0D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F95E4DE" w14:textId="77777777" w:rsidR="005A0F45" w:rsidRPr="005A0F45" w:rsidRDefault="004E7EAF" w:rsidP="005A0F45">
      <w:pPr>
        <w:pStyle w:val="ListParagraph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>Using an appli</w:t>
      </w:r>
      <w:r w:rsidRPr="005A0F45">
        <w:rPr>
          <w:rFonts w:ascii="Times New Roman" w:eastAsia="Times New Roman" w:hAnsi="Times New Roman" w:cs="Times New Roman"/>
          <w:sz w:val="24"/>
          <w:szCs w:val="24"/>
        </w:rPr>
        <w:t>cable mass communication Theory, e</w:t>
      </w:r>
      <w:r w:rsidRP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xplain the concept of media convergence and provide examples from the contemporary media landscape </w:t>
      </w:r>
    </w:p>
    <w:p w14:paraId="5EBD179E" w14:textId="4479EC58" w:rsidR="00A72B0D" w:rsidRPr="005A0F45" w:rsidRDefault="005A0F45" w:rsidP="005A0F45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6480" w:firstLine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 w:rsidR="004E7EAF" w:rsidRP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10 marks</w:t>
      </w:r>
      <w:r w:rsidRP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14:paraId="4343C0F6" w14:textId="2D89D067" w:rsidR="00C7288A" w:rsidRPr="005A0F45" w:rsidRDefault="004E7EAF" w:rsidP="005A0F45">
      <w:pPr>
        <w:pStyle w:val="ListParagraph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A0F45">
        <w:rPr>
          <w:rFonts w:ascii="Times New Roman" w:eastAsia="Times New Roman" w:hAnsi="Times New Roman" w:cs="Times New Roman"/>
          <w:sz w:val="24"/>
          <w:szCs w:val="24"/>
        </w:rPr>
        <w:t>C</w:t>
      </w:r>
      <w:r w:rsidRP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ontrast two different theories of media effects, discussing their underlying assumptions and key concepts </w:t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 w:rsidRP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 w:rsidRP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10 marks</w:t>
      </w:r>
      <w:r w:rsidR="005A0F45" w:rsidRP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14:paraId="65818387" w14:textId="323126D2" w:rsidR="00A72B0D" w:rsidRPr="005A0F45" w:rsidRDefault="005A0F45" w:rsidP="005A0F45">
      <w:pPr>
        <w:pStyle w:val="ListParagraph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>Critique</w:t>
      </w:r>
      <w:r w:rsidR="00C7288A" w:rsidRPr="005A0F45"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 xml:space="preserve"> the role of Development Theory and its significance in understanding the process of socio-economic transformation in developing countries</w:t>
      </w:r>
      <w:r w:rsidR="00C7288A" w:rsidRP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</w:t>
      </w:r>
      <w:r w:rsidRP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C7288A" w:rsidRP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10 marks</w:t>
      </w:r>
      <w:r w:rsidRP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14:paraId="349FBF97" w14:textId="77777777" w:rsidR="00A72B0D" w:rsidRDefault="00A72B0D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9D89EF8" w14:textId="77777777" w:rsidR="005A0F45" w:rsidRDefault="005A0F45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F85CCC2" w14:textId="77777777" w:rsidR="00A72B0D" w:rsidRDefault="004E7EAF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PART B ANSWER ANY TWO QUESTIONS</w:t>
      </w:r>
    </w:p>
    <w:p w14:paraId="7CE3CA66" w14:textId="77777777" w:rsidR="005A0F45" w:rsidRDefault="005A0F45" w:rsidP="005A0F4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2408C58" w14:textId="77777777" w:rsidR="00A72B0D" w:rsidRDefault="004E7EAF" w:rsidP="005A0F45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TWO</w:t>
      </w:r>
    </w:p>
    <w:p w14:paraId="4154D254" w14:textId="70281E01" w:rsidR="00A72B0D" w:rsidRDefault="004E7EAF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Evaluate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strengths and weaknesses of the uses and gratifications theory in understanding audience behaviors </w:t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bookmarkStart w:id="0" w:name="_GoBack"/>
      <w:bookmarkEnd w:id="0"/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15 marks</w:t>
      </w:r>
      <w:r w:rsid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14:paraId="1DFD2C87" w14:textId="77777777" w:rsidR="005A0F45" w:rsidRDefault="005A0F45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01443D4" w14:textId="77777777" w:rsidR="00A72B0D" w:rsidRDefault="004E7EAF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THREE</w:t>
      </w:r>
    </w:p>
    <w:p w14:paraId="347AFC00" w14:textId="01E179F7" w:rsidR="00A72B0D" w:rsidRDefault="004E7EAF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Critique </w:t>
      </w:r>
      <w:r w:rsidR="000267D6">
        <w:rPr>
          <w:rFonts w:ascii="Times New Roman" w:eastAsia="Times New Roman" w:hAnsi="Times New Roman" w:cs="Times New Roman"/>
          <w:color w:val="000000"/>
          <w:sz w:val="24"/>
          <w:szCs w:val="24"/>
        </w:rPr>
        <w:t>any news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article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television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or radio program to identify examples of framing techniques used to shape audience perceptions </w:t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(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15 marks</w:t>
      </w:r>
      <w:r w:rsidR="005A0F4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14:paraId="6D868B44" w14:textId="77777777" w:rsidR="005A0F45" w:rsidRDefault="005A0F45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9D52FDB" w14:textId="77777777" w:rsidR="00A72B0D" w:rsidRDefault="004E7EAF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FOUR</w:t>
      </w:r>
    </w:p>
    <w:p w14:paraId="4209FF9F" w14:textId="674401AB" w:rsidR="00A72B0D" w:rsidRDefault="004E7EAF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any one of the seven traditions of mass communication theories,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examine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how this tradition has grounded the development of mass communication in this era. Give practical examples from our Kenyan media </w:t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5A0F4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15 marks)</w:t>
      </w:r>
    </w:p>
    <w:p w14:paraId="5D999095" w14:textId="77777777" w:rsidR="005A0F45" w:rsidRDefault="005A0F45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C0B2870" w14:textId="77777777" w:rsidR="00A72B0D" w:rsidRDefault="004E7EAF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FIVE</w:t>
      </w:r>
    </w:p>
    <w:p w14:paraId="431B097C" w14:textId="77777777" w:rsidR="00A72B0D" w:rsidRDefault="00A72B0D" w:rsidP="005A0F4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F47A7BE" w14:textId="47882556" w:rsidR="00A72B0D" w:rsidRDefault="004E7EAF" w:rsidP="005A0F4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 xml:space="preserve">Examine the transactional model of communication and its significance in analyzing modern media interactions. </w:t>
      </w:r>
      <w:r w:rsidR="005A0F45"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ab/>
      </w:r>
      <w:r w:rsidR="005A0F45"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ab/>
      </w:r>
      <w:r w:rsidR="005A0F45"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ab/>
      </w:r>
      <w:r w:rsidR="005A0F45"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ab/>
      </w:r>
      <w:r w:rsidR="005A0F45"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ab/>
      </w:r>
      <w:r w:rsidR="005A0F45"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ab/>
      </w:r>
      <w:r w:rsidR="005A0F45"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ab/>
      </w:r>
      <w:r w:rsidR="005A0F45">
        <w:rPr>
          <w:rFonts w:ascii="Times New Roman" w:eastAsia="Times New Roman" w:hAnsi="Times New Roman" w:cs="Times New Roman"/>
          <w:color w:val="0D0D0D"/>
          <w:sz w:val="24"/>
          <w:szCs w:val="24"/>
          <w:highlight w:val="white"/>
        </w:rPr>
        <w:tab/>
      </w:r>
      <w:r w:rsidRPr="005A0F45">
        <w:rPr>
          <w:rFonts w:ascii="Times New Roman" w:eastAsia="Times New Roman" w:hAnsi="Times New Roman" w:cs="Times New Roman"/>
          <w:b/>
          <w:color w:val="0D0D0D"/>
          <w:sz w:val="24"/>
          <w:szCs w:val="24"/>
          <w:highlight w:val="white"/>
        </w:rPr>
        <w:t>(15 marks)</w:t>
      </w:r>
    </w:p>
    <w:sectPr w:rsidR="00A72B0D" w:rsidSect="005A0F45">
      <w:footerReference w:type="default" r:id="rId9"/>
      <w:pgSz w:w="11906" w:h="16838"/>
      <w:pgMar w:top="720" w:right="1440" w:bottom="1440" w:left="144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5FFA7B" w14:textId="77777777" w:rsidR="00246BB1" w:rsidRDefault="00246BB1" w:rsidP="00C7288A">
      <w:pPr>
        <w:spacing w:after="0" w:line="240" w:lineRule="auto"/>
      </w:pPr>
      <w:r>
        <w:separator/>
      </w:r>
    </w:p>
  </w:endnote>
  <w:endnote w:type="continuationSeparator" w:id="0">
    <w:p w14:paraId="194008A2" w14:textId="77777777" w:rsidR="00246BB1" w:rsidRDefault="00246BB1" w:rsidP="00C728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7821281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917978D" w14:textId="563471CE" w:rsidR="00C7288A" w:rsidRDefault="00C7288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0F4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0F4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6667030" w14:textId="77777777" w:rsidR="00C7288A" w:rsidRDefault="00C7288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189F40" w14:textId="77777777" w:rsidR="00246BB1" w:rsidRDefault="00246BB1" w:rsidP="00C7288A">
      <w:pPr>
        <w:spacing w:after="0" w:line="240" w:lineRule="auto"/>
      </w:pPr>
      <w:r>
        <w:separator/>
      </w:r>
    </w:p>
  </w:footnote>
  <w:footnote w:type="continuationSeparator" w:id="0">
    <w:p w14:paraId="7A4B4F57" w14:textId="77777777" w:rsidR="00246BB1" w:rsidRDefault="00246BB1" w:rsidP="00C728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F05E9B"/>
    <w:multiLevelType w:val="multilevel"/>
    <w:tmpl w:val="36F6D7B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E44985"/>
    <w:multiLevelType w:val="multilevel"/>
    <w:tmpl w:val="8514DDC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">
    <w:nsid w:val="777D3B6A"/>
    <w:multiLevelType w:val="hybridMultilevel"/>
    <w:tmpl w:val="3618A47E"/>
    <w:lvl w:ilvl="0" w:tplc="0C124EB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B0D"/>
    <w:rsid w:val="000267D6"/>
    <w:rsid w:val="00246BB1"/>
    <w:rsid w:val="003841F9"/>
    <w:rsid w:val="004E7EAF"/>
    <w:rsid w:val="005A0F45"/>
    <w:rsid w:val="005A1C1F"/>
    <w:rsid w:val="00A72B0D"/>
    <w:rsid w:val="00C7288A"/>
    <w:rsid w:val="00DA0D28"/>
    <w:rsid w:val="00E369B3"/>
    <w:rsid w:val="00E9732D"/>
    <w:rsid w:val="00FA23AF"/>
    <w:rsid w:val="00FB6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E8A65DB"/>
  <w15:docId w15:val="{16A76C3C-47C8-4FC9-A94F-1DA2E1332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6130CA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C728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288A"/>
  </w:style>
  <w:style w:type="paragraph" w:styleId="Footer">
    <w:name w:val="footer"/>
    <w:basedOn w:val="Normal"/>
    <w:link w:val="FooterChar"/>
    <w:uiPriority w:val="99"/>
    <w:unhideWhenUsed/>
    <w:rsid w:val="00C728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28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Nyby7qSqttvj05SIMDnhf8N60g==">CgMxLjA4AHIhMVFlQXJ0VGNqT0hhaUYxUlR4RDNQZ1ZpM2VxUVMtenlK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Marion Amukuzi</dc:creator>
  <cp:lastModifiedBy>Hillary Ochieng</cp:lastModifiedBy>
  <cp:revision>5</cp:revision>
  <dcterms:created xsi:type="dcterms:W3CDTF">2024-03-08T20:34:00Z</dcterms:created>
  <dcterms:modified xsi:type="dcterms:W3CDTF">2024-03-21T13:13:00Z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960456e7-3fbc-4e09-ab26-9585915fc711</vt:lpwstr>
  </property>
</Properties>
</file>