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2A2" w:rsidRPr="00354511" w:rsidRDefault="009342A2" w:rsidP="009342A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noProof/>
          <w:sz w:val="24"/>
          <w:szCs w:val="24"/>
          <w:lang w:val="en-US" w:eastAsia="en-US"/>
        </w:rPr>
        <w:drawing>
          <wp:inline distT="0" distB="0" distL="0" distR="0">
            <wp:extent cx="1308100" cy="692150"/>
            <wp:effectExtent l="0" t="0" r="6350" b="0"/>
            <wp:docPr id="1" name="Picture 3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42A2" w:rsidRPr="00354511" w:rsidRDefault="009342A2" w:rsidP="009342A2">
      <w:pPr>
        <w:keepNext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9342A2" w:rsidRPr="00354511" w:rsidRDefault="009342A2" w:rsidP="009342A2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342A2" w:rsidRPr="00354511" w:rsidRDefault="009342A2" w:rsidP="009342A2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-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2022 TRIMESTER </w:t>
      </w:r>
    </w:p>
    <w:p w:rsidR="009342A2" w:rsidRPr="0090586D" w:rsidRDefault="009342A2" w:rsidP="009342A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586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EXAMINATIONS FOR CERTIFICATE IN CORPORATE DIPLOMACY</w:t>
      </w:r>
    </w:p>
    <w:p w:rsidR="009342A2" w:rsidRPr="0090586D" w:rsidRDefault="009342A2" w:rsidP="009342A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586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ONLINE PROGRAMME</w:t>
      </w:r>
    </w:p>
    <w:p w:rsidR="009342A2" w:rsidRPr="0090586D" w:rsidRDefault="009342A2" w:rsidP="009342A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RIR 009: PROCEDURES FOR ORGANISING VISITS MEETINGS AND CONFERENCES</w:t>
      </w:r>
    </w:p>
    <w:p w:rsidR="009342A2" w:rsidRDefault="009342A2" w:rsidP="009342A2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342A2" w:rsidRDefault="009342A2" w:rsidP="009342A2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</w:t>
      </w:r>
      <w:r w:rsidR="00CA101C">
        <w:rPr>
          <w:rFonts w:ascii="Times New Roman" w:eastAsia="Times New Roman" w:hAnsi="Times New Roman" w:cs="Times New Roman"/>
          <w:b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</w:t>
      </w:r>
      <w:r w:rsidR="009F1FD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TIME:  2 HOURS</w:t>
      </w:r>
    </w:p>
    <w:p w:rsidR="009342A2" w:rsidRDefault="009342A2" w:rsidP="009342A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9342A2" w:rsidRDefault="009342A2" w:rsidP="009342A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booklet(s).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9342A2" w:rsidRDefault="009342A2" w:rsidP="009342A2">
      <w:pPr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1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F845C1" w:rsidRPr="009342A2" w:rsidRDefault="009342A2" w:rsidP="009342A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F845C1" w:rsidRDefault="00F845C1">
      <w:pPr>
        <w:spacing w:after="0"/>
        <w:ind w:left="270" w:hanging="270"/>
        <w:jc w:val="both"/>
        <w:rPr>
          <w:rFonts w:ascii="Times New Roman" w:eastAsia="Times New Roman" w:hAnsi="Times New Roman" w:cs="Times New Roman"/>
          <w:b/>
          <w:smallCaps/>
          <w:sz w:val="24"/>
          <w:szCs w:val="24"/>
        </w:rPr>
      </w:pPr>
    </w:p>
    <w:p w:rsidR="00F845C1" w:rsidRDefault="00DB1F53">
      <w:pPr>
        <w:tabs>
          <w:tab w:val="left" w:pos="142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SECTION A (COMPULSORY 30 MARKS)</w:t>
      </w:r>
    </w:p>
    <w:p w:rsidR="00F845C1" w:rsidRDefault="00F845C1">
      <w:pPr>
        <w:tabs>
          <w:tab w:val="left" w:pos="142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845C1" w:rsidRDefault="00DB1F53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F845C1" w:rsidRDefault="00DB1F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a) (I) Name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popular and effective event seating arrangement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 marks)</w:t>
      </w:r>
    </w:p>
    <w:p w:rsidR="00F845C1" w:rsidRDefault="00DB1F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(II) Explain the factors that you will consider when planning the type of seating arrangement that will be most suitable.                                                                            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 marks)</w:t>
      </w:r>
    </w:p>
    <w:p w:rsidR="00F845C1" w:rsidRDefault="00DB1F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(III)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What is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anquet style seating arrangement and the ideal number of persons per table.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(4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DB1F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You have been asked by the CEO of your firm to organise a social event that will take place in three weeks. The occasion is to celebrate a recent recognition of the firm. Explain in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detail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all the considerations you will make to plan a successful event. </w:t>
      </w:r>
      <w:r w:rsidR="009342A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F845C1" w:rsidRDefault="00F845C1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DB1F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c) (i). </w:t>
      </w:r>
      <w:r>
        <w:rPr>
          <w:rFonts w:ascii="Times New Roman" w:eastAsia="Times New Roman" w:hAnsi="Times New Roman" w:cs="Times New Roman"/>
          <w:sz w:val="24"/>
          <w:szCs w:val="24"/>
        </w:rPr>
        <w:t>Boardroom style seating is very conducive to group discussions and shorter presentations. Give five</w:t>
      </w:r>
      <w:r w:rsidR="009342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examples of events that are ideal for this seating arrangement.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845C1" w:rsidRDefault="00DB1F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(ii). An auditorium style seating arrangement provides ample room to pack in lots of guests as well as an established space to display slides, logos, and other branded materials. Give four</w:t>
      </w:r>
      <w:r w:rsidR="009342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examples of events that are ideal for this seating arrangement.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845C1" w:rsidRDefault="00F845C1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845C1" w:rsidRDefault="00DB1F53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(CHOOSE ONLY TWO QUESTIONS: 40 MARKS)</w:t>
      </w:r>
    </w:p>
    <w:p w:rsidR="00F845C1" w:rsidRDefault="00DB1F53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:rsidR="00F845C1" w:rsidRDefault="00DB1F5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Greeting someone you know is a vital part of courtesy and goodwill.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What is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importance of greetings in your working environment and the society at large and the interpretations of not greeting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DB1F5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the difference in greetings in a formal and informal scenario.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{Example: Mary meets her boss in the street while in the company of Judy, her workmate. How does Mary introduce Judy?}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Give similar examples in a formal and informal situation.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DB1F53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:rsidR="00F845C1" w:rsidRDefault="00DB1F53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Home is the best place to cultivate good greeting manners. However, the importance of this gesture is most often not observed.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Describe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how this situation can be improved in a domestic setup and what not to say to the loved ones. 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845C1" w:rsidRDefault="00DB1F53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When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you rise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greet someone who has just entered the room, you are demonstrating time-</w:t>
      </w:r>
      <w:r>
        <w:rPr>
          <w:rFonts w:ascii="Times New Roman" w:eastAsia="Times New Roman" w:hAnsi="Times New Roman" w:cs="Times New Roman"/>
          <w:sz w:val="24"/>
          <w:szCs w:val="24"/>
        </w:rPr>
        <w:t>honoured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respect. However, </w:t>
      </w:r>
      <w:r>
        <w:rPr>
          <w:rFonts w:ascii="Times New Roman" w:eastAsia="Times New Roman" w:hAnsi="Times New Roman" w:cs="Times New Roman"/>
          <w:sz w:val="24"/>
          <w:szCs w:val="24"/>
        </w:rPr>
        <w:t>there</w:t>
      </w:r>
      <w:r w:rsidR="009342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are </w:t>
      </w:r>
      <w:r>
        <w:rPr>
          <w:rFonts w:ascii="Times New Roman" w:eastAsia="Times New Roman" w:hAnsi="Times New Roman" w:cs="Times New Roman"/>
          <w:sz w:val="24"/>
          <w:szCs w:val="24"/>
        </w:rPr>
        <w:t>situations where you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can’t greet someone standing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Illustrate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with some examples. 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(5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845C1" w:rsidRDefault="00DB1F53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ritual of shaking hands dates at least back to ancient Egypt and Babylon, and possibly further than recorded history shows. Explain the significance of 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handshake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when carrying out a business deal in the modern world. 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(5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845C1" w:rsidRDefault="00DB1F53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:rsidR="00F845C1" w:rsidRDefault="006A04C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What is a</w:t>
      </w:r>
      <w:r w:rsidR="009342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State </w:t>
      </w:r>
      <w:r>
        <w:rPr>
          <w:rFonts w:ascii="Times New Roman" w:eastAsia="Times New Roman" w:hAnsi="Times New Roman" w:cs="Times New Roman"/>
          <w:sz w:val="24"/>
          <w:szCs w:val="24"/>
        </w:rPr>
        <w:t>Banquet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?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 Marks)</w:t>
      </w:r>
    </w:p>
    <w:p w:rsidR="00F845C1" w:rsidRDefault="00DB1F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is the significance of a toast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tate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anquet?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(4 marks)</w:t>
      </w:r>
    </w:p>
    <w:p w:rsidR="00F845C1" w:rsidRPr="009342A2" w:rsidRDefault="00DB1F53" w:rsidP="009342A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Depending on the time of the day, what other names refer to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tate </w:t>
      </w:r>
      <w:r w:rsidR="006A04CF"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anquets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? 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342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 marks)</w:t>
      </w:r>
    </w:p>
    <w:p w:rsidR="00F845C1" w:rsidRDefault="00DB1F5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Describe the formal dressings and seating arrangements in a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tate </w:t>
      </w:r>
      <w:r w:rsidR="006A04CF">
        <w:rPr>
          <w:rFonts w:ascii="Times New Roman" w:eastAsia="Times New Roman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anquet. (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10 marks)</w:t>
      </w:r>
    </w:p>
    <w:p w:rsidR="00F845C1" w:rsidRDefault="00F845C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45C1" w:rsidRDefault="00DB1F53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:rsidR="00F845C1" w:rsidRDefault="006A04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 2021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President Uhuru Kenyatta of Kenya made a three-day State Visit to the Republic of South Africa where he had a bilateral meeting and a State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anquet made in his honour. Briefly describe the </w:t>
      </w:r>
      <w:r w:rsidR="00934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significance of the following: </w:t>
      </w:r>
    </w:p>
    <w:p w:rsidR="00F845C1" w:rsidRDefault="00DB1F5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Playing of the national anthem of Kenya and the EAC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(mark 4)</w:t>
      </w:r>
    </w:p>
    <w:p w:rsidR="00F845C1" w:rsidRDefault="00DB1F5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Formal dressing during a bilateral meeting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(mark 4)</w:t>
      </w:r>
    </w:p>
    <w:p w:rsidR="00F845C1" w:rsidRDefault="00DB1F5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Dressing casual during the state banquet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(mark 4)</w:t>
      </w:r>
    </w:p>
    <w:p w:rsidR="00F845C1" w:rsidRDefault="00DB1F5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Exchanging gifts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(mark 4)</w:t>
      </w:r>
    </w:p>
    <w:sectPr w:rsidR="00F845C1" w:rsidSect="005D622C">
      <w:footerReference w:type="default" r:id="rId9"/>
      <w:pgSz w:w="12240" w:h="15840"/>
      <w:pgMar w:top="630" w:right="1440" w:bottom="1080" w:left="1440" w:header="720" w:footer="18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7470" w:rsidRDefault="00F47470">
      <w:pPr>
        <w:spacing w:after="0" w:line="240" w:lineRule="auto"/>
      </w:pPr>
      <w:r>
        <w:separator/>
      </w:r>
    </w:p>
  </w:endnote>
  <w:endnote w:type="continuationSeparator" w:id="1">
    <w:p w:rsidR="00F47470" w:rsidRDefault="00F474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5C1" w:rsidRDefault="00DB1F5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Page </w:t>
    </w:r>
    <w:r w:rsidR="0021208F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21208F">
      <w:rPr>
        <w:b/>
        <w:color w:val="000000"/>
        <w:sz w:val="24"/>
        <w:szCs w:val="24"/>
      </w:rPr>
      <w:fldChar w:fldCharType="separate"/>
    </w:r>
    <w:r w:rsidR="009F1FD2">
      <w:rPr>
        <w:b/>
        <w:noProof/>
        <w:color w:val="000000"/>
        <w:sz w:val="24"/>
        <w:szCs w:val="24"/>
      </w:rPr>
      <w:t>1</w:t>
    </w:r>
    <w:r w:rsidR="0021208F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21208F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21208F">
      <w:rPr>
        <w:b/>
        <w:color w:val="000000"/>
        <w:sz w:val="24"/>
        <w:szCs w:val="24"/>
      </w:rPr>
      <w:fldChar w:fldCharType="separate"/>
    </w:r>
    <w:r w:rsidR="009F1FD2">
      <w:rPr>
        <w:b/>
        <w:noProof/>
        <w:color w:val="000000"/>
        <w:sz w:val="24"/>
        <w:szCs w:val="24"/>
      </w:rPr>
      <w:t>3</w:t>
    </w:r>
    <w:r w:rsidR="0021208F">
      <w:rPr>
        <w:b/>
        <w:color w:val="000000"/>
        <w:sz w:val="24"/>
        <w:szCs w:val="24"/>
      </w:rPr>
      <w:fldChar w:fldCharType="end"/>
    </w:r>
  </w:p>
  <w:p w:rsidR="00F845C1" w:rsidRDefault="00F845C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7470" w:rsidRDefault="00F47470">
      <w:pPr>
        <w:spacing w:after="0" w:line="240" w:lineRule="auto"/>
      </w:pPr>
      <w:r>
        <w:separator/>
      </w:r>
    </w:p>
  </w:footnote>
  <w:footnote w:type="continuationSeparator" w:id="1">
    <w:p w:rsidR="00F47470" w:rsidRDefault="00F474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351DCB"/>
    <w:multiLevelType w:val="multilevel"/>
    <w:tmpl w:val="673CC6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250B55"/>
    <w:multiLevelType w:val="multilevel"/>
    <w:tmpl w:val="00B43A9E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092A77"/>
    <w:multiLevelType w:val="multilevel"/>
    <w:tmpl w:val="A19A11A6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9D11543"/>
    <w:multiLevelType w:val="multilevel"/>
    <w:tmpl w:val="9FE0F54E"/>
    <w:lvl w:ilvl="0">
      <w:start w:val="2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362F5F"/>
    <w:multiLevelType w:val="multilevel"/>
    <w:tmpl w:val="F25EC25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DA132B"/>
    <w:multiLevelType w:val="multilevel"/>
    <w:tmpl w:val="3B58252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6"/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45C1"/>
    <w:rsid w:val="000058E4"/>
    <w:rsid w:val="0021208F"/>
    <w:rsid w:val="005D622C"/>
    <w:rsid w:val="006A04CF"/>
    <w:rsid w:val="006D3FD3"/>
    <w:rsid w:val="009342A2"/>
    <w:rsid w:val="009F1FD2"/>
    <w:rsid w:val="00A148D4"/>
    <w:rsid w:val="00CA101C"/>
    <w:rsid w:val="00DB1F53"/>
    <w:rsid w:val="00DD320F"/>
    <w:rsid w:val="00F47470"/>
    <w:rsid w:val="00F678CF"/>
    <w:rsid w:val="00F845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188"/>
  </w:style>
  <w:style w:type="paragraph" w:styleId="Heading1">
    <w:name w:val="heading 1"/>
    <w:basedOn w:val="Normal"/>
    <w:next w:val="Normal"/>
    <w:uiPriority w:val="9"/>
    <w:qFormat/>
    <w:rsid w:val="00A1118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A1118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A1118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A1118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A11188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A1118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00A11188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rsid w:val="005D622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styleId="TableGrid">
    <w:name w:val="Table Grid"/>
    <w:basedOn w:val="TableNormal"/>
    <w:uiPriority w:val="39"/>
    <w:rsid w:val="00307E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1"/>
    <w:qFormat/>
    <w:rsid w:val="00307E6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07E6E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07E6E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07E6E"/>
    <w:rPr>
      <w:rFonts w:asciiTheme="minorHAnsi" w:eastAsiaTheme="minorHAnsi" w:hAnsiTheme="minorHAnsi" w:cstheme="minorBid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07E6E"/>
    <w:rPr>
      <w:vertAlign w:val="superscript"/>
    </w:rPr>
  </w:style>
  <w:style w:type="paragraph" w:customStyle="1" w:styleId="trt0xe">
    <w:name w:val="trt0xe"/>
    <w:basedOn w:val="Normal"/>
    <w:rsid w:val="00D85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RAsbZdiqcBWtS1nsCb2+ZcWfpAg==">AMUW2mVnRYovjvtAy9h8FefF6DCqpuM8mAFhvfU5EONytzR3BiA1lx5cGqFhhn/GEwv8pbHd4lowHEPX46w1Dm6NgiJ+nebGnbbKbItY/MuMTkO2oMaHnsGBlPFKkiR3vK/P2ysUYGK1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688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Wambui</dc:creator>
  <cp:lastModifiedBy>MWIMALI PC</cp:lastModifiedBy>
  <cp:revision>4</cp:revision>
  <dcterms:created xsi:type="dcterms:W3CDTF">2022-10-29T06:34:00Z</dcterms:created>
  <dcterms:modified xsi:type="dcterms:W3CDTF">2022-10-29T06:42:00Z</dcterms:modified>
</cp:coreProperties>
</file>