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E95A3A">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rPr>
        <w:drawing>
          <wp:inline distT="0" distB="0" distL="0" distR="0">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5620" cy="776605"/>
                    </a:xfrm>
                    <a:prstGeom prst="rect">
                      <a:avLst/>
                    </a:prstGeom>
                    <a:noFill/>
                    <a:ln>
                      <a:noFill/>
                    </a:ln>
                  </pic:spPr>
                </pic:pic>
              </a:graphicData>
            </a:graphic>
          </wp:inline>
        </w:drawing>
      </w:r>
    </w:p>
    <w:p w14:paraId="20375C62">
      <w:pPr>
        <w:pStyle w:val="3"/>
        <w:pBdr>
          <w:top w:val="none" w:color="auto" w:sz="0" w:space="0"/>
          <w:left w:val="none" w:color="auto" w:sz="0" w:space="0"/>
          <w:bottom w:val="none" w:color="auto" w:sz="0" w:space="0"/>
          <w:right w:val="none" w:color="auto" w:sz="0" w:space="0"/>
          <w:between w:val="none" w:color="auto" w:sz="0" w:space="0"/>
        </w:pBdr>
        <w:spacing w:before="0" w:after="0"/>
        <w:jc w:val="center"/>
        <w:rPr>
          <w:rFonts w:ascii="Times New Roman" w:hAnsi="Times New Roman"/>
          <w:sz w:val="24"/>
          <w:szCs w:val="24"/>
        </w:rPr>
      </w:pPr>
      <w:r>
        <w:rPr>
          <w:rFonts w:ascii="Times New Roman" w:hAnsi="Times New Roman"/>
          <w:sz w:val="24"/>
          <w:szCs w:val="24"/>
        </w:rPr>
        <w:t>Riara School of Business</w:t>
      </w:r>
    </w:p>
    <w:p w14:paraId="06DFD214">
      <w:pPr>
        <w:pStyle w:val="11"/>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538AFEC3">
      <w:pPr>
        <w:pStyle w:val="11"/>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p>
    <w:p w14:paraId="73BC6F19">
      <w:pPr>
        <w:pStyle w:val="11"/>
        <w:pBdr>
          <w:top w:val="none" w:color="auto" w:sz="0" w:space="0"/>
          <w:left w:val="none" w:color="auto" w:sz="0" w:space="0"/>
          <w:bottom w:val="none" w:color="auto" w:sz="0" w:space="0"/>
          <w:right w:val="none" w:color="auto" w:sz="0" w:space="0"/>
          <w:between w:val="none" w:color="auto" w:sz="0" w:space="0"/>
        </w:pBdr>
        <w:spacing w:after="0" w:line="360" w:lineRule="auto"/>
        <w:rPr>
          <w:rFonts w:ascii="Times New Roman" w:hAnsi="Times New Roman"/>
          <w:color w:val="auto"/>
          <w:sz w:val="24"/>
          <w:szCs w:val="24"/>
        </w:rPr>
      </w:pPr>
      <w:r>
        <w:rPr>
          <w:rFonts w:ascii="Times New Roman" w:hAnsi="Times New Roman"/>
          <w:color w:val="auto"/>
          <w:sz w:val="24"/>
          <w:szCs w:val="24"/>
        </w:rPr>
        <w:t>JANUARY TO APRIL 2025 TRIMESTER EXAMINATIONS</w:t>
      </w:r>
    </w:p>
    <w:p w14:paraId="30E86F8B">
      <w:pPr>
        <w:pStyle w:val="11"/>
        <w:pBdr>
          <w:top w:val="none" w:color="auto" w:sz="0" w:space="0"/>
          <w:left w:val="none" w:color="auto" w:sz="0" w:space="0"/>
          <w:bottom w:val="none" w:color="auto" w:sz="0" w:space="0"/>
          <w:right w:val="none" w:color="auto" w:sz="0" w:space="0"/>
          <w:between w:val="none" w:color="auto" w:sz="0" w:space="0"/>
        </w:pBdr>
        <w:spacing w:after="0" w:line="360" w:lineRule="auto"/>
        <w:rPr>
          <w:rFonts w:ascii="Times New Roman" w:hAnsi="Times New Roman"/>
          <w:color w:val="auto"/>
          <w:sz w:val="24"/>
          <w:szCs w:val="24"/>
        </w:rPr>
      </w:pPr>
      <w:r>
        <w:rPr>
          <w:rFonts w:ascii="Times New Roman" w:hAnsi="Times New Roman"/>
          <w:color w:val="auto"/>
          <w:sz w:val="24"/>
          <w:szCs w:val="24"/>
        </w:rPr>
        <w:t xml:space="preserve">EXAMINATION FOR BACHELOR IN BUSINESS ADMINISTRATION </w:t>
      </w:r>
      <w:bookmarkStart w:id="0" w:name="_Toc306263693"/>
    </w:p>
    <w:p w14:paraId="3A33CEDA">
      <w:pPr>
        <w:pStyle w:val="11"/>
        <w:pBdr>
          <w:top w:val="none" w:color="auto" w:sz="0" w:space="0"/>
          <w:left w:val="none" w:color="auto" w:sz="0" w:space="0"/>
          <w:bottom w:val="none" w:color="auto" w:sz="0" w:space="0"/>
          <w:right w:val="none" w:color="auto" w:sz="0" w:space="0"/>
          <w:between w:val="none" w:color="auto" w:sz="0" w:space="0"/>
        </w:pBdr>
        <w:spacing w:after="0" w:line="360" w:lineRule="auto"/>
        <w:rPr>
          <w:rFonts w:ascii="Times New Roman" w:hAnsi="Times New Roman"/>
          <w:color w:val="FF0000"/>
          <w:sz w:val="24"/>
          <w:szCs w:val="24"/>
        </w:rPr>
      </w:pPr>
      <w:r>
        <w:rPr>
          <w:rFonts w:ascii="Times New Roman" w:hAnsi="Times New Roman"/>
          <w:color w:val="auto"/>
          <w:sz w:val="24"/>
          <w:szCs w:val="24"/>
        </w:rPr>
        <w:t xml:space="preserve">RAC 305: </w:t>
      </w:r>
      <w:bookmarkEnd w:id="0"/>
      <w:r>
        <w:rPr>
          <w:rFonts w:ascii="Times New Roman" w:hAnsi="Times New Roman"/>
          <w:color w:val="auto"/>
          <w:sz w:val="24"/>
          <w:szCs w:val="24"/>
        </w:rPr>
        <w:t xml:space="preserve">ACCOUNTING INFORMATION SYSTEMS  </w:t>
      </w:r>
    </w:p>
    <w:p w14:paraId="61ECC4DC">
      <w:pPr>
        <w:pStyle w:val="11"/>
        <w:pBdr>
          <w:top w:val="none" w:color="auto" w:sz="0" w:space="0"/>
          <w:left w:val="none" w:color="auto" w:sz="0" w:space="0"/>
          <w:bottom w:val="none" w:color="auto" w:sz="0" w:space="0"/>
          <w:right w:val="none" w:color="auto" w:sz="0" w:space="0"/>
          <w:between w:val="none" w:color="auto" w:sz="0" w:space="0"/>
        </w:pBdr>
        <w:spacing w:after="0" w:line="360"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Pr>
          <w:rFonts w:hint="default" w:ascii="Times New Roman" w:hAnsi="Times New Roman"/>
          <w:sz w:val="24"/>
          <w:szCs w:val="24"/>
          <w:lang w:val="en-US"/>
        </w:rPr>
        <w:t>11</w:t>
      </w:r>
      <w:r>
        <w:rPr>
          <w:rFonts w:hint="default" w:ascii="Times New Roman" w:hAnsi="Times New Roman"/>
          <w:sz w:val="24"/>
          <w:szCs w:val="24"/>
          <w:vertAlign w:val="superscript"/>
          <w:lang w:val="en-US"/>
        </w:rPr>
        <w:t>TH</w:t>
      </w:r>
      <w:r>
        <w:rPr>
          <w:rFonts w:hint="default" w:ascii="Times New Roman" w:hAnsi="Times New Roman"/>
          <w:sz w:val="24"/>
          <w:szCs w:val="24"/>
          <w:lang w:val="en-US"/>
        </w:rPr>
        <w:t xml:space="preserve"> </w:t>
      </w:r>
      <w:r>
        <w:rPr>
          <w:rFonts w:ascii="Times New Roman" w:hAnsi="Times New Roman"/>
          <w:sz w:val="24"/>
          <w:szCs w:val="24"/>
        </w:rPr>
        <w:t>APRIL 2025</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TIME: 2 HOURS </w:t>
      </w:r>
    </w:p>
    <w:p w14:paraId="7DC96DC4">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53491831">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14:paraId="3631FBB3">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14:paraId="3691CB15">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closed-book examination. Textbooks/Reference books/notes are not permitted. </w:t>
      </w:r>
    </w:p>
    <w:p w14:paraId="1228C24B">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40B26CAC">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
          <w:bCs/>
          <w:sz w:val="24"/>
          <w:szCs w:val="24"/>
          <w:u w:val="single"/>
        </w:rPr>
        <w:t>SPECIAL INSTRUCTIONS</w:t>
      </w:r>
      <w:r>
        <w:rPr>
          <w:rFonts w:ascii="Times New Roman" w:hAnsi="Times New Roman" w:eastAsia="Calibri" w:cs="Times New Roman"/>
          <w:b/>
          <w:bCs/>
          <w:sz w:val="24"/>
          <w:szCs w:val="24"/>
        </w:rPr>
        <w:t xml:space="preserve">: </w:t>
      </w:r>
    </w:p>
    <w:p w14:paraId="17FFC985">
      <w:pPr>
        <w:autoSpaceDE w:val="0"/>
        <w:autoSpaceDN w:val="0"/>
        <w:adjustRightInd w:val="0"/>
        <w:spacing w:after="228" w:line="360" w:lineRule="auto"/>
        <w:rPr>
          <w:rFonts w:ascii="Times New Roman" w:hAnsi="Times New Roman" w:eastAsia="Calibri" w:cs="Times New Roman"/>
          <w:sz w:val="24"/>
          <w:szCs w:val="24"/>
        </w:rPr>
      </w:pPr>
      <w:r>
        <w:rPr>
          <w:rFonts w:ascii="Times New Roman" w:hAnsi="Times New Roman" w:eastAsia="Calibri" w:cs="Times New Roman"/>
          <w:bCs/>
          <w:sz w:val="24"/>
          <w:szCs w:val="24"/>
        </w:rPr>
        <w:t xml:space="preserve">1 Write your REGISTRATION NO. Clearly on the answer booklet(s). </w:t>
      </w:r>
    </w:p>
    <w:p w14:paraId="4AE2AE49">
      <w:pPr>
        <w:spacing w:after="0" w:line="360" w:lineRule="auto"/>
        <w:ind w:left="270" w:hanging="270"/>
        <w:rPr>
          <w:rFonts w:ascii="Times New Roman" w:hAnsi="Times New Roman" w:eastAsia="Calibri" w:cs="Times New Roman"/>
          <w:sz w:val="24"/>
          <w:szCs w:val="24"/>
        </w:rPr>
      </w:pPr>
      <w:r>
        <w:rPr>
          <w:rFonts w:ascii="Times New Roman" w:hAnsi="Times New Roman" w:eastAsia="Calibri" w:cs="Times New Roman"/>
          <w:bCs/>
          <w:sz w:val="24"/>
          <w:szCs w:val="24"/>
        </w:rPr>
        <w:t xml:space="preserve">2 </w:t>
      </w:r>
      <w:r>
        <w:rPr>
          <w:rFonts w:ascii="Times New Roman" w:hAnsi="Times New Roman" w:eastAsia="Calibri" w:cs="Times New Roman"/>
          <w:sz w:val="24"/>
          <w:szCs w:val="24"/>
        </w:rPr>
        <w:t>Answer Question One and ANY other TWO questions.</w:t>
      </w:r>
    </w:p>
    <w:p w14:paraId="7544FE7B">
      <w:pPr>
        <w:autoSpaceDE w:val="0"/>
        <w:autoSpaceDN w:val="0"/>
        <w:adjustRightInd w:val="0"/>
        <w:spacing w:after="228" w:line="360" w:lineRule="auto"/>
        <w:rPr>
          <w:rFonts w:ascii="Times New Roman" w:hAnsi="Times New Roman" w:eastAsia="Calibri" w:cs="Times New Roman"/>
          <w:sz w:val="24"/>
          <w:szCs w:val="24"/>
        </w:rPr>
      </w:pPr>
      <w:r>
        <w:rPr>
          <w:rFonts w:ascii="Times New Roman" w:hAnsi="Times New Roman" w:eastAsia="Calibri" w:cs="Times New Roman"/>
          <w:bCs/>
          <w:sz w:val="24"/>
          <w:szCs w:val="24"/>
        </w:rPr>
        <w:t xml:space="preserve">3 Questions in all sections should be answered in the answer booklet(s). </w:t>
      </w:r>
    </w:p>
    <w:p w14:paraId="72E3BE53">
      <w:pPr>
        <w:autoSpaceDE w:val="0"/>
        <w:autoSpaceDN w:val="0"/>
        <w:adjustRightInd w:val="0"/>
        <w:spacing w:after="228" w:line="360" w:lineRule="auto"/>
        <w:rPr>
          <w:rFonts w:ascii="Times New Roman" w:hAnsi="Times New Roman" w:eastAsia="Calibri" w:cs="Times New Roman"/>
          <w:sz w:val="24"/>
          <w:szCs w:val="24"/>
        </w:rPr>
      </w:pPr>
      <w:r>
        <w:rPr>
          <w:rFonts w:ascii="Times New Roman" w:hAnsi="Times New Roman" w:eastAsia="Calibri" w:cs="Times New Roman"/>
          <w:bCs/>
          <w:sz w:val="24"/>
          <w:szCs w:val="24"/>
        </w:rPr>
        <w:t xml:space="preserve">4 Marks allocated to each question are shown at the end of the question. </w:t>
      </w:r>
    </w:p>
    <w:p w14:paraId="260969EB">
      <w:pPr>
        <w:autoSpaceDE w:val="0"/>
        <w:autoSpaceDN w:val="0"/>
        <w:adjustRightInd w:val="0"/>
        <w:spacing w:after="228" w:line="360" w:lineRule="auto"/>
        <w:rPr>
          <w:rFonts w:ascii="Times New Roman" w:hAnsi="Times New Roman" w:eastAsia="Calibri" w:cs="Times New Roman"/>
          <w:sz w:val="24"/>
          <w:szCs w:val="24"/>
        </w:rPr>
      </w:pPr>
      <w:r>
        <w:rPr>
          <w:rFonts w:ascii="Times New Roman" w:hAnsi="Times New Roman" w:eastAsia="Calibri" w:cs="Times New Roman"/>
          <w:bCs/>
          <w:sz w:val="24"/>
          <w:szCs w:val="24"/>
        </w:rPr>
        <w:t xml:space="preserve">5 PLEASE start the answer to EACH question on a NEW PAGE. </w:t>
      </w:r>
    </w:p>
    <w:p w14:paraId="52312846">
      <w:pPr>
        <w:autoSpaceDE w:val="0"/>
        <w:autoSpaceDN w:val="0"/>
        <w:adjustRightInd w:val="0"/>
        <w:spacing w:after="228" w:line="360" w:lineRule="auto"/>
        <w:ind w:left="270" w:hanging="270"/>
        <w:rPr>
          <w:rFonts w:ascii="Times New Roman" w:hAnsi="Times New Roman" w:eastAsia="Calibri" w:cs="Times New Roman"/>
          <w:sz w:val="24"/>
          <w:szCs w:val="24"/>
        </w:rPr>
      </w:pPr>
      <w:r>
        <w:rPr>
          <w:rFonts w:ascii="Times New Roman" w:hAnsi="Times New Roman" w:eastAsia="Calibri" w:cs="Times New Roman"/>
          <w:bCs/>
          <w:sz w:val="24"/>
          <w:szCs w:val="24"/>
        </w:rPr>
        <w:t xml:space="preserve">6 For the questions, write the number of the question on the answer booklet(s) in the order you answered them. </w:t>
      </w:r>
    </w:p>
    <w:p w14:paraId="42E2DF58">
      <w:pPr>
        <w:autoSpaceDE w:val="0"/>
        <w:autoSpaceDN w:val="0"/>
        <w:adjustRightInd w:val="0"/>
        <w:spacing w:after="228" w:line="360" w:lineRule="auto"/>
        <w:rPr>
          <w:rFonts w:ascii="Times New Roman" w:hAnsi="Times New Roman" w:eastAsia="Calibri" w:cs="Times New Roman"/>
          <w:sz w:val="24"/>
          <w:szCs w:val="24"/>
        </w:rPr>
      </w:pPr>
      <w:r>
        <w:rPr>
          <w:rFonts w:ascii="Times New Roman" w:hAnsi="Times New Roman" w:eastAsia="Calibri" w:cs="Times New Roman"/>
          <w:bCs/>
          <w:sz w:val="24"/>
          <w:szCs w:val="24"/>
        </w:rPr>
        <w:t xml:space="preserve">7 Show your workings and clearly indicate the answer to the problems provided. </w:t>
      </w:r>
    </w:p>
    <w:p w14:paraId="149F0B9D">
      <w:pPr>
        <w:autoSpaceDE w:val="0"/>
        <w:autoSpaceDN w:val="0"/>
        <w:adjustRightInd w:val="0"/>
        <w:spacing w:after="0" w:line="360" w:lineRule="auto"/>
        <w:ind w:left="180" w:hanging="180"/>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8 Keep your phone(s) SWITCHED OFF at the front of the examination room. </w:t>
      </w:r>
    </w:p>
    <w:p w14:paraId="348D34F1">
      <w:pPr>
        <w:autoSpaceDE w:val="0"/>
        <w:autoSpaceDN w:val="0"/>
        <w:adjustRightInd w:val="0"/>
        <w:spacing w:after="0" w:line="360" w:lineRule="auto"/>
        <w:ind w:left="180" w:hanging="180"/>
        <w:rPr>
          <w:rFonts w:ascii="Times New Roman" w:hAnsi="Times New Roman" w:eastAsia="Calibri" w:cs="Times New Roman"/>
          <w:sz w:val="24"/>
          <w:szCs w:val="24"/>
        </w:rPr>
      </w:pPr>
    </w:p>
    <w:p w14:paraId="2834D027">
      <w:pPr>
        <w:autoSpaceDE w:val="0"/>
        <w:autoSpaceDN w:val="0"/>
        <w:adjustRightInd w:val="0"/>
        <w:spacing w:after="211" w:line="360" w:lineRule="auto"/>
        <w:ind w:left="180" w:hanging="180"/>
        <w:rPr>
          <w:rFonts w:ascii="Times New Roman" w:hAnsi="Times New Roman" w:eastAsia="Calibri" w:cs="Times New Roman"/>
          <w:sz w:val="24"/>
          <w:szCs w:val="24"/>
        </w:rPr>
      </w:pPr>
      <w:r>
        <w:rPr>
          <w:rFonts w:ascii="Times New Roman" w:hAnsi="Times New Roman" w:eastAsia="Calibri" w:cs="Times New Roman"/>
          <w:bCs/>
          <w:sz w:val="24"/>
          <w:szCs w:val="24"/>
        </w:rPr>
        <w:t xml:space="preserve">9 Keep ALL bags and caps at the front of the examination room and do not refer to any unauthorized material before or during the course of the examination. </w:t>
      </w:r>
    </w:p>
    <w:p w14:paraId="0D223067">
      <w:pPr>
        <w:autoSpaceDE w:val="0"/>
        <w:autoSpaceDN w:val="0"/>
        <w:adjustRightInd w:val="0"/>
        <w:spacing w:after="0" w:line="360" w:lineRule="auto"/>
        <w:ind w:left="270" w:hanging="270"/>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10 You are only allowed to leave the examination room 30 minutes to the end of the Examination. </w:t>
      </w:r>
    </w:p>
    <w:p w14:paraId="7F50A623">
      <w:pPr>
        <w:autoSpaceDE w:val="0"/>
        <w:autoSpaceDN w:val="0"/>
        <w:adjustRightInd w:val="0"/>
        <w:spacing w:after="0" w:line="360" w:lineRule="auto"/>
        <w:ind w:left="270" w:hanging="270"/>
        <w:rPr>
          <w:rFonts w:ascii="Times New Roman" w:hAnsi="Times New Roman" w:eastAsia="Calibri" w:cs="Times New Roman"/>
          <w:bCs/>
          <w:sz w:val="24"/>
          <w:szCs w:val="24"/>
        </w:rPr>
      </w:pPr>
      <w:r>
        <w:rPr>
          <w:rFonts w:ascii="Times New Roman" w:hAnsi="Times New Roman" w:eastAsia="Calibri" w:cs="Times New Roman"/>
          <w:bCs/>
          <w:sz w:val="24"/>
          <w:szCs w:val="24"/>
        </w:rPr>
        <w:t>11. Be guided by the marks allocation for each question. For instance, if a 5-Marks question requires you to state and explain 5 points, listing a point will give you half a mark, and explaining the point gives you another half-mark.</w:t>
      </w:r>
    </w:p>
    <w:p w14:paraId="28A0D503">
      <w:pPr>
        <w:autoSpaceDE w:val="0"/>
        <w:autoSpaceDN w:val="0"/>
        <w:adjustRightInd w:val="0"/>
        <w:spacing w:after="0" w:line="360" w:lineRule="auto"/>
        <w:ind w:left="270" w:hanging="270"/>
        <w:rPr>
          <w:rFonts w:ascii="Times New Roman" w:hAnsi="Times New Roman" w:cs="Times New Roman"/>
          <w:b/>
          <w:sz w:val="24"/>
          <w:szCs w:val="24"/>
        </w:rPr>
      </w:pPr>
    </w:p>
    <w:p w14:paraId="04AF2DEB">
      <w:pPr>
        <w:spacing w:line="480" w:lineRule="auto"/>
        <w:jc w:val="both"/>
        <w:rPr>
          <w:rFonts w:ascii="Times New Roman" w:hAnsi="Times New Roman" w:cs="Times New Roman"/>
          <w:b/>
          <w:bCs/>
          <w:sz w:val="24"/>
          <w:szCs w:val="24"/>
          <w:lang w:val="en-GB"/>
        </w:rPr>
      </w:pPr>
      <w:r>
        <w:rPr>
          <w:rFonts w:ascii="Times New Roman" w:hAnsi="Times New Roman" w:cs="Times New Roman"/>
          <w:b/>
          <w:sz w:val="24"/>
          <w:szCs w:val="24"/>
        </w:rPr>
        <w:t>QUESTION ONE: COMPULSORY (30 MARKS)</w:t>
      </w:r>
      <w:r>
        <w:rPr>
          <w:rFonts w:ascii="Times New Roman" w:hAnsi="Times New Roman" w:cs="Times New Roman"/>
          <w:b/>
          <w:bCs/>
          <w:sz w:val="24"/>
          <w:szCs w:val="24"/>
          <w:lang w:val="en-GB"/>
        </w:rPr>
        <w:t xml:space="preserve">  </w:t>
      </w:r>
    </w:p>
    <w:p w14:paraId="52B160FE">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GreenTech NGO is a not-for-profit organization dedicated to environmental conservation. As the organization grew, financial management challenges emerged, including manual bookkeeping errors, delayed financial reporting, and difficulty in tracking donor funds. To address these issues, GreenTech decided to implement an Accounting Information System (AIS) to enhance efficiency, transparency, and decision-making.</w:t>
      </w:r>
    </w:p>
    <w:p w14:paraId="79E2E2D6">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The organization engaged an IT consultant to oversee the Systems Development Life Cycle (SDLC). During the planning phase, key stakeholders identified financial reporting, fund tracking, and donor management as critical areas for improvement. The analysis phase involved assessing existing financial processes and identifying data input requirements. The design phase led to the selection of an AIS integrating hardware, software, and internal controls to safeguard financial data. After successful implementation and training, GreenTech NGO experienced faster reporting, improved internal controls, and enhanced donor confidence.</w:t>
      </w:r>
    </w:p>
    <w:p w14:paraId="10252188">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However, challenges emerged, such as staff resistance to change, cybersecurity risks, and the need for continuous system maintenance. Management now seeks strategies to ensure the long-term effectiveness of the system while aligning it with financial decision-making and regulatory compliance.</w:t>
      </w:r>
    </w:p>
    <w:p w14:paraId="1EAC9C28">
      <w:pPr>
        <w:pStyle w:val="12"/>
        <w:numPr>
          <w:ilvl w:val="0"/>
          <w:numId w:val="1"/>
        </w:numPr>
        <w:spacing w:line="480" w:lineRule="auto"/>
        <w:ind w:left="720" w:leftChars="0" w:hanging="360" w:firstLineChars="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Describe how the key components of AIS (people, procedures, data, software, hardware, and controls) contributed to improving GreenTech’s financial management.     </w:t>
      </w:r>
    </w:p>
    <w:p w14:paraId="07CC62DD">
      <w:pPr>
        <w:pStyle w:val="12"/>
        <w:numPr>
          <w:numId w:val="0"/>
        </w:numPr>
        <w:spacing w:line="480" w:lineRule="auto"/>
        <w:ind w:left="7200" w:leftChars="0" w:firstLine="720" w:firstLineChars="0"/>
        <w:jc w:val="both"/>
        <w:rPr>
          <w:rFonts w:ascii="Times New Roman" w:hAnsi="Times New Roman" w:cs="Times New Roman"/>
          <w:sz w:val="24"/>
          <w:szCs w:val="24"/>
          <w:lang w:val="zh-CN"/>
        </w:rPr>
      </w:pPr>
      <w:r>
        <w:rPr>
          <w:rFonts w:ascii="Times New Roman" w:hAnsi="Times New Roman" w:cs="Times New Roman"/>
          <w:b/>
          <w:bCs/>
          <w:sz w:val="24"/>
          <w:szCs w:val="24"/>
          <w:lang w:val="zh-CN"/>
        </w:rPr>
        <w:t>(10 Marks)</w:t>
      </w:r>
    </w:p>
    <w:p w14:paraId="46F96910">
      <w:pPr>
        <w:pStyle w:val="12"/>
        <w:numPr>
          <w:ilvl w:val="0"/>
          <w:numId w:val="1"/>
        </w:numPr>
        <w:spacing w:line="480" w:lineRule="auto"/>
        <w:ind w:left="720" w:leftChars="0" w:hanging="360" w:firstLineChars="0"/>
        <w:jc w:val="both"/>
        <w:rPr>
          <w:rFonts w:ascii="Times New Roman" w:hAnsi="Times New Roman" w:cs="Times New Roman"/>
          <w:sz w:val="24"/>
          <w:szCs w:val="24"/>
          <w:lang w:val="zh-CN"/>
        </w:rPr>
      </w:pPr>
      <w:r>
        <w:rPr>
          <w:rFonts w:ascii="Times New Roman" w:hAnsi="Times New Roman" w:cs="Times New Roman"/>
          <w:sz w:val="24"/>
          <w:szCs w:val="24"/>
          <w:lang w:val="zh-CN"/>
        </w:rPr>
        <w:t>Explain the role of AIS in modern business operations, particularly in financial decision-making and reporting.</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 xml:space="preserve"> </w:t>
      </w:r>
      <w:r>
        <w:rPr>
          <w:rFonts w:ascii="Times New Roman" w:hAnsi="Times New Roman" w:cs="Times New Roman"/>
          <w:b/>
          <w:bCs/>
          <w:sz w:val="24"/>
          <w:szCs w:val="24"/>
          <w:lang w:val="zh-CN"/>
        </w:rPr>
        <w:t>(5 Marks)</w:t>
      </w:r>
    </w:p>
    <w:p w14:paraId="69406E2A">
      <w:pPr>
        <w:pStyle w:val="12"/>
        <w:numPr>
          <w:ilvl w:val="0"/>
          <w:numId w:val="1"/>
        </w:numPr>
        <w:spacing w:line="480" w:lineRule="auto"/>
        <w:ind w:left="720" w:leftChars="0" w:hanging="360" w:firstLineChars="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Analyze the relationship between AIS and financial accounting in decision-making at GreenTech NGO, providing two practical examples. </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b/>
          <w:bCs/>
          <w:sz w:val="24"/>
          <w:szCs w:val="24"/>
          <w:lang w:val="zh-CN"/>
        </w:rPr>
        <w:t>(5 Marks)</w:t>
      </w:r>
    </w:p>
    <w:p w14:paraId="5F75BAEE">
      <w:pPr>
        <w:pStyle w:val="12"/>
        <w:numPr>
          <w:numId w:val="0"/>
        </w:numPr>
        <w:spacing w:line="480" w:lineRule="auto"/>
        <w:ind w:left="360" w:leftChars="0"/>
        <w:jc w:val="both"/>
        <w:rPr>
          <w:rFonts w:ascii="Times New Roman" w:hAnsi="Times New Roman" w:cs="Times New Roman"/>
          <w:sz w:val="24"/>
          <w:szCs w:val="24"/>
          <w:lang w:val="zh-CN"/>
        </w:rPr>
      </w:pPr>
    </w:p>
    <w:p w14:paraId="5D3EBC2E">
      <w:pPr>
        <w:pStyle w:val="12"/>
        <w:numPr>
          <w:ilvl w:val="0"/>
          <w:numId w:val="1"/>
        </w:numPr>
        <w:spacing w:line="480" w:lineRule="auto"/>
        <w:ind w:left="720" w:leftChars="0" w:hanging="360" w:firstLineChars="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Describe the Systems Development Life Cycle (SDLC) and explain its importance in the development of an Accounting Information System at GreenTech NGO. </w:t>
      </w:r>
    </w:p>
    <w:p w14:paraId="67CF3BEA">
      <w:pPr>
        <w:pStyle w:val="12"/>
        <w:numPr>
          <w:numId w:val="0"/>
        </w:numPr>
        <w:spacing w:line="480" w:lineRule="auto"/>
        <w:ind w:left="7200" w:leftChars="0" w:firstLine="720" w:firstLineChars="0"/>
        <w:jc w:val="both"/>
        <w:rPr>
          <w:rFonts w:ascii="Times New Roman" w:hAnsi="Times New Roman" w:cs="Times New Roman"/>
          <w:sz w:val="24"/>
          <w:szCs w:val="24"/>
          <w:lang w:val="zh-CN"/>
        </w:rPr>
      </w:pPr>
      <w:r>
        <w:rPr>
          <w:rFonts w:ascii="Times New Roman" w:hAnsi="Times New Roman" w:cs="Times New Roman"/>
          <w:sz w:val="24"/>
          <w:szCs w:val="24"/>
          <w:lang w:val="zh-CN"/>
        </w:rPr>
        <w:t>(</w:t>
      </w:r>
      <w:r>
        <w:rPr>
          <w:rFonts w:ascii="Times New Roman" w:hAnsi="Times New Roman" w:cs="Times New Roman"/>
          <w:b/>
          <w:bCs/>
          <w:sz w:val="24"/>
          <w:szCs w:val="24"/>
          <w:lang w:val="zh-CN"/>
        </w:rPr>
        <w:t>10 Marks)</w:t>
      </w:r>
    </w:p>
    <w:p w14:paraId="6DC4F4E2">
      <w:pPr>
        <w:spacing w:line="480" w:lineRule="auto"/>
        <w:rPr>
          <w:rFonts w:ascii="Times New Roman" w:hAnsi="Times New Roman" w:cs="Times New Roman"/>
          <w:b/>
          <w:sz w:val="24"/>
          <w:szCs w:val="24"/>
        </w:rPr>
      </w:pPr>
      <w:r>
        <w:rPr>
          <w:rFonts w:ascii="Times New Roman" w:hAnsi="Times New Roman" w:cs="Times New Roman"/>
          <w:b/>
          <w:sz w:val="24"/>
          <w:szCs w:val="24"/>
        </w:rPr>
        <w:t>QUESTION TWO (20 MARKS)</w:t>
      </w:r>
    </w:p>
    <w:p w14:paraId="4FB1725D">
      <w:pPr>
        <w:pStyle w:val="12"/>
        <w:numPr>
          <w:ilvl w:val="0"/>
          <w:numId w:val="2"/>
        </w:numPr>
        <w:spacing w:line="480" w:lineRule="auto"/>
        <w:ind w:left="720" w:leftChars="0" w:hanging="360" w:firstLineChars="0"/>
        <w:rPr>
          <w:rFonts w:ascii="Times New Roman" w:hAnsi="Times New Roman" w:cs="Times New Roman"/>
          <w:b/>
          <w:bCs/>
          <w:sz w:val="24"/>
          <w:szCs w:val="24"/>
          <w:lang w:val="zh-CN"/>
        </w:rPr>
      </w:pPr>
      <w:r>
        <w:rPr>
          <w:rFonts w:ascii="Times New Roman" w:hAnsi="Times New Roman" w:cs="Times New Roman"/>
          <w:sz w:val="24"/>
          <w:szCs w:val="24"/>
          <w:lang w:val="zh-CN"/>
        </w:rPr>
        <w:t xml:space="preserve">Explain the role of databases in Accounting Information Systems (AIS) and their importance in financial data management. </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b/>
          <w:bCs/>
          <w:sz w:val="24"/>
          <w:szCs w:val="24"/>
          <w:lang w:val="zh-CN"/>
        </w:rPr>
        <w:t>(8 Marks)</w:t>
      </w:r>
    </w:p>
    <w:p w14:paraId="657D46CE">
      <w:pPr>
        <w:pStyle w:val="12"/>
        <w:numPr>
          <w:ilvl w:val="0"/>
          <w:numId w:val="2"/>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Describe the structure, functions, and advantages of Database Management Systems (DBMS) in AIS.</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 xml:space="preserve"> </w:t>
      </w:r>
      <w:r>
        <w:rPr>
          <w:rFonts w:ascii="Times New Roman" w:hAnsi="Times New Roman" w:cs="Times New Roman"/>
          <w:b/>
          <w:bCs/>
          <w:sz w:val="24"/>
          <w:szCs w:val="24"/>
          <w:lang w:val="zh-CN"/>
        </w:rPr>
        <w:t>(6 Marks)</w:t>
      </w:r>
    </w:p>
    <w:p w14:paraId="121231B1">
      <w:pPr>
        <w:pStyle w:val="12"/>
        <w:numPr>
          <w:ilvl w:val="0"/>
          <w:numId w:val="2"/>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 xml:space="preserve">Analyze how DBMS enhances data storage, retrieval, and processing in accounting.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lang w:val="zh-CN"/>
        </w:rPr>
        <w:t>(4 Marks)</w:t>
      </w:r>
    </w:p>
    <w:p w14:paraId="57B4B85D">
      <w:pPr>
        <w:pStyle w:val="9"/>
        <w:spacing w:before="0" w:beforeAutospacing="0" w:after="0" w:afterAutospacing="0" w:line="480" w:lineRule="auto"/>
        <w:rPr>
          <w:b/>
        </w:rPr>
      </w:pPr>
      <w:r>
        <w:rPr>
          <w:b/>
        </w:rPr>
        <w:t>QUESTION THREE (20 MARKS)</w:t>
      </w:r>
    </w:p>
    <w:p w14:paraId="05884F21">
      <w:pPr>
        <w:pStyle w:val="12"/>
        <w:numPr>
          <w:ilvl w:val="0"/>
          <w:numId w:val="3"/>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 xml:space="preserve">Explain the importance of internal controls in Accounting Information Systems (AIS) for ensuring accuracy, reliability, and compliance.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lang w:val="zh-CN"/>
        </w:rPr>
        <w:t>(8 Marks)</w:t>
      </w:r>
    </w:p>
    <w:p w14:paraId="59506B7F">
      <w:pPr>
        <w:pStyle w:val="12"/>
        <w:numPr>
          <w:ilvl w:val="0"/>
          <w:numId w:val="3"/>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 xml:space="preserve">Identify and differentiate between preventive, detective, and corrective controls in AIS, providing an example of each.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lang w:val="zh-CN"/>
        </w:rPr>
        <w:t>(6 Marks)</w:t>
      </w:r>
    </w:p>
    <w:p w14:paraId="7D38BE0D">
      <w:pPr>
        <w:pStyle w:val="12"/>
        <w:numPr>
          <w:ilvl w:val="0"/>
          <w:numId w:val="3"/>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Evaluate common security threats to AIS and propose effective mitigation strategies.</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lang w:val="en-US"/>
        </w:rPr>
        <w:tab/>
      </w:r>
      <w:r>
        <w:rPr>
          <w:rFonts w:ascii="Times New Roman" w:hAnsi="Times New Roman" w:cs="Times New Roman"/>
          <w:b/>
          <w:bCs/>
          <w:sz w:val="24"/>
          <w:szCs w:val="24"/>
          <w:lang w:val="zh-CN"/>
        </w:rPr>
        <w:t>(4 Marks)</w:t>
      </w:r>
    </w:p>
    <w:p w14:paraId="0B1A76A8">
      <w:pPr>
        <w:spacing w:line="480" w:lineRule="auto"/>
        <w:rPr>
          <w:rFonts w:ascii="Times New Roman" w:hAnsi="Times New Roman" w:cs="Times New Roman"/>
          <w:b/>
          <w:sz w:val="24"/>
          <w:szCs w:val="24"/>
        </w:rPr>
      </w:pPr>
      <w:r>
        <w:rPr>
          <w:rFonts w:ascii="Times New Roman" w:hAnsi="Times New Roman" w:cs="Times New Roman"/>
          <w:b/>
          <w:sz w:val="24"/>
          <w:szCs w:val="24"/>
        </w:rPr>
        <w:t>QUESTION FOUR (20 MARKS)</w:t>
      </w:r>
    </w:p>
    <w:p w14:paraId="7954571E">
      <w:pPr>
        <w:pStyle w:val="12"/>
        <w:numPr>
          <w:ilvl w:val="0"/>
          <w:numId w:val="4"/>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 xml:space="preserve">Identify and describe the types of accounting transactions, including sales, purchases, and payroll, and how they are recorded in an AIS. </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b/>
          <w:bCs/>
          <w:sz w:val="24"/>
          <w:szCs w:val="24"/>
          <w:lang w:val="zh-CN"/>
        </w:rPr>
        <w:t>(8 Marks)</w:t>
      </w:r>
    </w:p>
    <w:p w14:paraId="339F1681">
      <w:pPr>
        <w:pStyle w:val="12"/>
        <w:numPr>
          <w:ilvl w:val="0"/>
          <w:numId w:val="4"/>
        </w:numPr>
        <w:spacing w:line="480" w:lineRule="auto"/>
        <w:ind w:left="720" w:leftChars="0" w:hanging="360" w:firstLineChars="0"/>
        <w:rPr>
          <w:rFonts w:ascii="Times New Roman" w:hAnsi="Times New Roman" w:cs="Times New Roman"/>
          <w:sz w:val="24"/>
          <w:szCs w:val="24"/>
          <w:lang w:val="zh-CN"/>
        </w:rPr>
      </w:pPr>
      <w:r>
        <w:rPr>
          <w:rFonts w:ascii="Times New Roman" w:hAnsi="Times New Roman" w:cs="Times New Roman"/>
          <w:sz w:val="24"/>
          <w:szCs w:val="24"/>
          <w:lang w:val="zh-CN"/>
        </w:rPr>
        <w:t xml:space="preserve">Explain how Accounting Information Systems (AIS) process various types of </w:t>
      </w:r>
      <w:bookmarkStart w:id="1" w:name="_GoBack"/>
      <w:bookmarkEnd w:id="1"/>
      <w:r>
        <w:rPr>
          <w:rFonts w:ascii="Times New Roman" w:hAnsi="Times New Roman" w:cs="Times New Roman"/>
          <w:sz w:val="24"/>
          <w:szCs w:val="24"/>
          <w:lang w:val="zh-CN"/>
        </w:rPr>
        <w:t>transactions from initial entry to financial reporting.</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 xml:space="preserve"> </w:t>
      </w:r>
      <w:r>
        <w:rPr>
          <w:rFonts w:ascii="Times New Roman" w:hAnsi="Times New Roman" w:cs="Times New Roman"/>
          <w:b/>
          <w:bCs/>
          <w:sz w:val="24"/>
          <w:szCs w:val="24"/>
          <w:lang w:val="zh-CN"/>
        </w:rPr>
        <w:t>(6 Marks)</w:t>
      </w:r>
    </w:p>
    <w:p w14:paraId="41D581A5">
      <w:pPr>
        <w:pStyle w:val="12"/>
        <w:numPr>
          <w:ilvl w:val="0"/>
          <w:numId w:val="4"/>
        </w:numPr>
        <w:spacing w:line="480" w:lineRule="auto"/>
        <w:ind w:left="720" w:leftChars="0" w:hanging="360" w:firstLineChars="0"/>
        <w:rPr>
          <w:rFonts w:ascii="Times New Roman" w:hAnsi="Times New Roman" w:cs="Times New Roman"/>
          <w:b/>
          <w:bCs/>
          <w:sz w:val="24"/>
          <w:szCs w:val="24"/>
        </w:rPr>
      </w:pPr>
      <w:r>
        <w:rPr>
          <w:rFonts w:ascii="Times New Roman" w:hAnsi="Times New Roman" w:cs="Times New Roman"/>
          <w:sz w:val="24"/>
          <w:szCs w:val="24"/>
          <w:lang w:val="zh-CN"/>
        </w:rPr>
        <w:t xml:space="preserve">Demonstrate how AIS generates financial reports, including balance sheets and income statements, and their role in decision-making. </w:t>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sz w:val="24"/>
          <w:szCs w:val="24"/>
          <w:lang w:val="zh-CN"/>
        </w:rPr>
        <w:tab/>
      </w:r>
      <w:r>
        <w:rPr>
          <w:rFonts w:ascii="Times New Roman" w:hAnsi="Times New Roman" w:cs="Times New Roman"/>
          <w:b/>
          <w:bCs/>
          <w:sz w:val="24"/>
          <w:szCs w:val="24"/>
          <w:lang w:val="zh-CN"/>
        </w:rPr>
        <w:t>(4 Marks)</w:t>
      </w:r>
    </w:p>
    <w:sectPr>
      <w:footerReference r:id="rId5" w:type="default"/>
      <w:pgSz w:w="11907" w:h="16839"/>
      <w:pgMar w:top="36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C5489">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F263579">
                          <w:pPr>
                            <w:pStyle w:val="7"/>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5F263579">
                    <w:pPr>
                      <w:pStyle w:val="7"/>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11D4B4"/>
    <w:multiLevelType w:val="singleLevel"/>
    <w:tmpl w:val="E611D4B4"/>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E8DEC759"/>
    <w:multiLevelType w:val="singleLevel"/>
    <w:tmpl w:val="E8DEC759"/>
    <w:lvl w:ilvl="0" w:tentative="0">
      <w:start w:val="1"/>
      <w:numFmt w:val="lowerLetter"/>
      <w:lvlText w:val="%1)"/>
      <w:lvlJc w:val="left"/>
      <w:pPr>
        <w:tabs>
          <w:tab w:val="left" w:pos="425"/>
        </w:tabs>
        <w:ind w:left="425" w:leftChars="0" w:hanging="425" w:firstLineChars="0"/>
      </w:pPr>
      <w:rPr>
        <w:rFonts w:hint="default"/>
      </w:rPr>
    </w:lvl>
  </w:abstractNum>
  <w:abstractNum w:abstractNumId="2">
    <w:nsid w:val="40316E59"/>
    <w:multiLevelType w:val="singleLevel"/>
    <w:tmpl w:val="40316E59"/>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40A22F03"/>
    <w:multiLevelType w:val="singleLevel"/>
    <w:tmpl w:val="40A22F03"/>
    <w:lvl w:ilvl="0" w:tentative="0">
      <w:start w:val="1"/>
      <w:numFmt w:val="lowerLetter"/>
      <w:lvlText w:val="%1)"/>
      <w:lvlJc w:val="left"/>
      <w:pPr>
        <w:tabs>
          <w:tab w:val="left" w:pos="425"/>
        </w:tabs>
        <w:ind w:left="425" w:leftChars="0" w:hanging="425" w:firstLineChars="0"/>
      </w:pPr>
      <w:rPr>
        <w:rFont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KyNLQwNTWyMDI0NTdV0lEKTi0uzszPAykwqQUAWVGOsywAAAA="/>
  </w:docVars>
  <w:rsids>
    <w:rsidRoot w:val="00FE4EC9"/>
    <w:rsid w:val="00000CFC"/>
    <w:rsid w:val="00012083"/>
    <w:rsid w:val="00013448"/>
    <w:rsid w:val="00014EE0"/>
    <w:rsid w:val="00041C5F"/>
    <w:rsid w:val="000506AE"/>
    <w:rsid w:val="00052E7A"/>
    <w:rsid w:val="00070772"/>
    <w:rsid w:val="00075913"/>
    <w:rsid w:val="000818E7"/>
    <w:rsid w:val="00085D33"/>
    <w:rsid w:val="00086743"/>
    <w:rsid w:val="00092895"/>
    <w:rsid w:val="00096228"/>
    <w:rsid w:val="0009706E"/>
    <w:rsid w:val="000A4F6A"/>
    <w:rsid w:val="000B0EEB"/>
    <w:rsid w:val="00112910"/>
    <w:rsid w:val="00114AEA"/>
    <w:rsid w:val="00122C4B"/>
    <w:rsid w:val="001379AE"/>
    <w:rsid w:val="00156C7A"/>
    <w:rsid w:val="0015753D"/>
    <w:rsid w:val="00157747"/>
    <w:rsid w:val="00157F2A"/>
    <w:rsid w:val="0016737C"/>
    <w:rsid w:val="00170DD8"/>
    <w:rsid w:val="0017511E"/>
    <w:rsid w:val="0018345B"/>
    <w:rsid w:val="00183650"/>
    <w:rsid w:val="001A4C8C"/>
    <w:rsid w:val="001B7F41"/>
    <w:rsid w:val="001C2601"/>
    <w:rsid w:val="001C314C"/>
    <w:rsid w:val="001C7FCA"/>
    <w:rsid w:val="001D12D2"/>
    <w:rsid w:val="001E3916"/>
    <w:rsid w:val="001E7898"/>
    <w:rsid w:val="001F28F9"/>
    <w:rsid w:val="00204927"/>
    <w:rsid w:val="00206A71"/>
    <w:rsid w:val="0022486B"/>
    <w:rsid w:val="00227756"/>
    <w:rsid w:val="0023255B"/>
    <w:rsid w:val="00232950"/>
    <w:rsid w:val="002370F1"/>
    <w:rsid w:val="00252C87"/>
    <w:rsid w:val="0027771C"/>
    <w:rsid w:val="002878BA"/>
    <w:rsid w:val="002902F5"/>
    <w:rsid w:val="00297698"/>
    <w:rsid w:val="002A2653"/>
    <w:rsid w:val="002C7135"/>
    <w:rsid w:val="002D4FBB"/>
    <w:rsid w:val="002D6713"/>
    <w:rsid w:val="002E1B2B"/>
    <w:rsid w:val="002E5525"/>
    <w:rsid w:val="00312331"/>
    <w:rsid w:val="00313BD6"/>
    <w:rsid w:val="00315996"/>
    <w:rsid w:val="0032115B"/>
    <w:rsid w:val="00324D33"/>
    <w:rsid w:val="00331EC1"/>
    <w:rsid w:val="00340781"/>
    <w:rsid w:val="0035180D"/>
    <w:rsid w:val="003617C2"/>
    <w:rsid w:val="00387A31"/>
    <w:rsid w:val="00397ED5"/>
    <w:rsid w:val="003A5705"/>
    <w:rsid w:val="003C1B02"/>
    <w:rsid w:val="003E6903"/>
    <w:rsid w:val="004605F5"/>
    <w:rsid w:val="00464BCE"/>
    <w:rsid w:val="0046720B"/>
    <w:rsid w:val="00484F3A"/>
    <w:rsid w:val="00491B35"/>
    <w:rsid w:val="004A2C68"/>
    <w:rsid w:val="004B10A4"/>
    <w:rsid w:val="004B7DEE"/>
    <w:rsid w:val="004C53C5"/>
    <w:rsid w:val="004C5752"/>
    <w:rsid w:val="004E3E7D"/>
    <w:rsid w:val="004F73C3"/>
    <w:rsid w:val="00501909"/>
    <w:rsid w:val="00502734"/>
    <w:rsid w:val="00515133"/>
    <w:rsid w:val="0053239F"/>
    <w:rsid w:val="00537957"/>
    <w:rsid w:val="00537A62"/>
    <w:rsid w:val="00543154"/>
    <w:rsid w:val="0054739D"/>
    <w:rsid w:val="00550E0F"/>
    <w:rsid w:val="005720E1"/>
    <w:rsid w:val="005879F7"/>
    <w:rsid w:val="0059203C"/>
    <w:rsid w:val="005949B9"/>
    <w:rsid w:val="005A6919"/>
    <w:rsid w:val="005B2FEB"/>
    <w:rsid w:val="005B7700"/>
    <w:rsid w:val="005C179F"/>
    <w:rsid w:val="005E6D42"/>
    <w:rsid w:val="005E7225"/>
    <w:rsid w:val="005F1423"/>
    <w:rsid w:val="005F7621"/>
    <w:rsid w:val="00604CEC"/>
    <w:rsid w:val="00605802"/>
    <w:rsid w:val="00621D6E"/>
    <w:rsid w:val="00627CE6"/>
    <w:rsid w:val="006344E2"/>
    <w:rsid w:val="0064444A"/>
    <w:rsid w:val="00646DB2"/>
    <w:rsid w:val="006858F7"/>
    <w:rsid w:val="00692FBB"/>
    <w:rsid w:val="00694DDC"/>
    <w:rsid w:val="006E28D7"/>
    <w:rsid w:val="006E4722"/>
    <w:rsid w:val="006E6C3E"/>
    <w:rsid w:val="006E78AD"/>
    <w:rsid w:val="006F058D"/>
    <w:rsid w:val="006F1A1F"/>
    <w:rsid w:val="00700200"/>
    <w:rsid w:val="00720242"/>
    <w:rsid w:val="007234E9"/>
    <w:rsid w:val="007245A2"/>
    <w:rsid w:val="00731A3B"/>
    <w:rsid w:val="007665C3"/>
    <w:rsid w:val="007703FA"/>
    <w:rsid w:val="00771113"/>
    <w:rsid w:val="00797F2D"/>
    <w:rsid w:val="007A101B"/>
    <w:rsid w:val="007B2539"/>
    <w:rsid w:val="007B71DF"/>
    <w:rsid w:val="007C1337"/>
    <w:rsid w:val="007D0EFC"/>
    <w:rsid w:val="007D7D09"/>
    <w:rsid w:val="007E3910"/>
    <w:rsid w:val="007F0884"/>
    <w:rsid w:val="007F79C1"/>
    <w:rsid w:val="00804E85"/>
    <w:rsid w:val="00831632"/>
    <w:rsid w:val="00837084"/>
    <w:rsid w:val="00854069"/>
    <w:rsid w:val="00870763"/>
    <w:rsid w:val="00874719"/>
    <w:rsid w:val="008A0D83"/>
    <w:rsid w:val="008B0DDB"/>
    <w:rsid w:val="008E0B46"/>
    <w:rsid w:val="008F3DBF"/>
    <w:rsid w:val="00913D63"/>
    <w:rsid w:val="0092287E"/>
    <w:rsid w:val="00933834"/>
    <w:rsid w:val="00942BFE"/>
    <w:rsid w:val="009505C9"/>
    <w:rsid w:val="009508F0"/>
    <w:rsid w:val="00951241"/>
    <w:rsid w:val="00964D3B"/>
    <w:rsid w:val="00967F09"/>
    <w:rsid w:val="00985EB6"/>
    <w:rsid w:val="009910F8"/>
    <w:rsid w:val="0099252A"/>
    <w:rsid w:val="009A276A"/>
    <w:rsid w:val="009B43C0"/>
    <w:rsid w:val="009B7D82"/>
    <w:rsid w:val="009D7B4B"/>
    <w:rsid w:val="009E28C0"/>
    <w:rsid w:val="009F100F"/>
    <w:rsid w:val="009F489A"/>
    <w:rsid w:val="00A019CD"/>
    <w:rsid w:val="00A22DE1"/>
    <w:rsid w:val="00A254B4"/>
    <w:rsid w:val="00A33673"/>
    <w:rsid w:val="00A460F4"/>
    <w:rsid w:val="00A5394B"/>
    <w:rsid w:val="00A57551"/>
    <w:rsid w:val="00A64363"/>
    <w:rsid w:val="00A7177E"/>
    <w:rsid w:val="00A76778"/>
    <w:rsid w:val="00A9101F"/>
    <w:rsid w:val="00A9525A"/>
    <w:rsid w:val="00AA15C7"/>
    <w:rsid w:val="00AC2DBE"/>
    <w:rsid w:val="00AD1CCC"/>
    <w:rsid w:val="00B130E3"/>
    <w:rsid w:val="00B139E7"/>
    <w:rsid w:val="00B260F0"/>
    <w:rsid w:val="00B34C67"/>
    <w:rsid w:val="00B4743C"/>
    <w:rsid w:val="00B55649"/>
    <w:rsid w:val="00B60021"/>
    <w:rsid w:val="00BA137C"/>
    <w:rsid w:val="00BA3161"/>
    <w:rsid w:val="00BA6D58"/>
    <w:rsid w:val="00BB07E0"/>
    <w:rsid w:val="00BB3A40"/>
    <w:rsid w:val="00BB4D6A"/>
    <w:rsid w:val="00BC6E16"/>
    <w:rsid w:val="00BD607D"/>
    <w:rsid w:val="00BE217E"/>
    <w:rsid w:val="00C17506"/>
    <w:rsid w:val="00C2362C"/>
    <w:rsid w:val="00C2472B"/>
    <w:rsid w:val="00C4463B"/>
    <w:rsid w:val="00C4791B"/>
    <w:rsid w:val="00C54DF3"/>
    <w:rsid w:val="00C64854"/>
    <w:rsid w:val="00C64F0B"/>
    <w:rsid w:val="00C65670"/>
    <w:rsid w:val="00C67312"/>
    <w:rsid w:val="00C735C3"/>
    <w:rsid w:val="00C8760D"/>
    <w:rsid w:val="00CD1453"/>
    <w:rsid w:val="00CE00BE"/>
    <w:rsid w:val="00CE1964"/>
    <w:rsid w:val="00CE4A5F"/>
    <w:rsid w:val="00CE7AF8"/>
    <w:rsid w:val="00CF4B87"/>
    <w:rsid w:val="00D44AE3"/>
    <w:rsid w:val="00D45264"/>
    <w:rsid w:val="00D50419"/>
    <w:rsid w:val="00D5381B"/>
    <w:rsid w:val="00D7006A"/>
    <w:rsid w:val="00D90235"/>
    <w:rsid w:val="00DB7C5E"/>
    <w:rsid w:val="00DD705C"/>
    <w:rsid w:val="00DE638D"/>
    <w:rsid w:val="00DF048B"/>
    <w:rsid w:val="00DF3098"/>
    <w:rsid w:val="00DF627D"/>
    <w:rsid w:val="00E00355"/>
    <w:rsid w:val="00E00429"/>
    <w:rsid w:val="00E151F3"/>
    <w:rsid w:val="00E30634"/>
    <w:rsid w:val="00E53892"/>
    <w:rsid w:val="00E61DF1"/>
    <w:rsid w:val="00E62025"/>
    <w:rsid w:val="00E71F4A"/>
    <w:rsid w:val="00E74DCA"/>
    <w:rsid w:val="00E81A0E"/>
    <w:rsid w:val="00E87516"/>
    <w:rsid w:val="00E97AAC"/>
    <w:rsid w:val="00EB0EE0"/>
    <w:rsid w:val="00EB1F2F"/>
    <w:rsid w:val="00EB3401"/>
    <w:rsid w:val="00EB4366"/>
    <w:rsid w:val="00EC1318"/>
    <w:rsid w:val="00EC522D"/>
    <w:rsid w:val="00EF5FF1"/>
    <w:rsid w:val="00F10857"/>
    <w:rsid w:val="00F10CD1"/>
    <w:rsid w:val="00F175F3"/>
    <w:rsid w:val="00F20DF7"/>
    <w:rsid w:val="00F273D0"/>
    <w:rsid w:val="00F32E03"/>
    <w:rsid w:val="00F34A25"/>
    <w:rsid w:val="00F42B4B"/>
    <w:rsid w:val="00F451DC"/>
    <w:rsid w:val="00F660BB"/>
    <w:rsid w:val="00F71511"/>
    <w:rsid w:val="00F74E0E"/>
    <w:rsid w:val="00F841F4"/>
    <w:rsid w:val="00F85D7D"/>
    <w:rsid w:val="00F93924"/>
    <w:rsid w:val="00F94BCA"/>
    <w:rsid w:val="00F973A5"/>
    <w:rsid w:val="00FA0F57"/>
    <w:rsid w:val="00FB1699"/>
    <w:rsid w:val="00FB2208"/>
    <w:rsid w:val="00FC3797"/>
    <w:rsid w:val="00FE4EC9"/>
    <w:rsid w:val="07C30174"/>
    <w:rsid w:val="0F721C83"/>
    <w:rsid w:val="7B4C3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5"/>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3"/>
    <w:basedOn w:val="1"/>
    <w:next w:val="1"/>
    <w:link w:val="13"/>
    <w:semiHidden/>
    <w:unhideWhenUsed/>
    <w:qFormat/>
    <w:uiPriority w:val="9"/>
    <w:pPr>
      <w:keepNext/>
      <w:spacing w:before="240" w:after="60" w:line="276" w:lineRule="auto"/>
      <w:outlineLvl w:val="2"/>
    </w:pPr>
    <w:rPr>
      <w:rFonts w:ascii="Cambria" w:hAnsi="Cambria" w:eastAsia="Times New Roman" w:cs="Times New Roman"/>
      <w:b/>
      <w:bCs/>
      <w:sz w:val="26"/>
      <w:szCs w:val="26"/>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7"/>
    <w:semiHidden/>
    <w:unhideWhenUsed/>
    <w:qFormat/>
    <w:uiPriority w:val="99"/>
    <w:pPr>
      <w:spacing w:after="0" w:line="240" w:lineRule="auto"/>
    </w:pPr>
    <w:rPr>
      <w:rFonts w:ascii="Tahoma" w:hAnsi="Tahoma" w:cs="Tahoma"/>
      <w:sz w:val="16"/>
      <w:szCs w:val="16"/>
    </w:rPr>
  </w:style>
  <w:style w:type="paragraph" w:styleId="7">
    <w:name w:val="footer"/>
    <w:basedOn w:val="1"/>
    <w:semiHidden/>
    <w:unhideWhenUsed/>
    <w:uiPriority w:val="99"/>
    <w:pPr>
      <w:tabs>
        <w:tab w:val="center" w:pos="4153"/>
        <w:tab w:val="right" w:pos="8306"/>
      </w:tabs>
      <w:snapToGrid w:val="0"/>
      <w:jc w:val="left"/>
    </w:pPr>
    <w:rPr>
      <w:sz w:val="18"/>
      <w:szCs w:val="18"/>
    </w:rPr>
  </w:style>
  <w:style w:type="paragraph" w:styleId="8">
    <w:name w:val="header"/>
    <w:basedOn w:val="1"/>
    <w:semiHidden/>
    <w:unhideWhenUsed/>
    <w:uiPriority w:val="99"/>
    <w:pPr>
      <w:tabs>
        <w:tab w:val="center" w:pos="4153"/>
        <w:tab w:val="right" w:pos="8306"/>
      </w:tabs>
      <w:snapToGrid w:val="0"/>
    </w:pPr>
    <w:rPr>
      <w:sz w:val="18"/>
      <w:szCs w:val="18"/>
    </w:rPr>
  </w:style>
  <w:style w:type="paragraph" w:styleId="9">
    <w:name w:val="Normal (Web)"/>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table" w:styleId="10">
    <w:name w:val="Table Grid"/>
    <w:basedOn w:val="5"/>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1">
    <w:name w:val="Title"/>
    <w:basedOn w:val="1"/>
    <w:link w:val="14"/>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paragraph" w:styleId="12">
    <w:name w:val="List Paragraph"/>
    <w:basedOn w:val="1"/>
    <w:qFormat/>
    <w:uiPriority w:val="0"/>
    <w:pPr>
      <w:ind w:left="720"/>
      <w:contextualSpacing/>
    </w:pPr>
  </w:style>
  <w:style w:type="character" w:customStyle="1" w:styleId="13">
    <w:name w:val="Heading 3 Char"/>
    <w:basedOn w:val="4"/>
    <w:link w:val="3"/>
    <w:semiHidden/>
    <w:uiPriority w:val="9"/>
    <w:rPr>
      <w:rFonts w:ascii="Cambria" w:hAnsi="Cambria" w:eastAsia="Times New Roman" w:cs="Times New Roman"/>
      <w:b/>
      <w:bCs/>
      <w:sz w:val="26"/>
      <w:szCs w:val="26"/>
    </w:rPr>
  </w:style>
  <w:style w:type="character" w:customStyle="1" w:styleId="14">
    <w:name w:val="Title Char"/>
    <w:basedOn w:val="4"/>
    <w:link w:val="11"/>
    <w:uiPriority w:val="0"/>
    <w:rPr>
      <w:rFonts w:ascii="Bookman Old Style" w:hAnsi="Bookman Old Style" w:eastAsia="Times New Roman" w:cs="Times New Roman"/>
      <w:b/>
      <w:bCs/>
      <w:color w:val="000000"/>
      <w:spacing w:val="-15"/>
      <w:sz w:val="33"/>
      <w:szCs w:val="33"/>
    </w:rPr>
  </w:style>
  <w:style w:type="character" w:customStyle="1" w:styleId="15">
    <w:name w:val="Heading 1 Char"/>
    <w:basedOn w:val="4"/>
    <w:link w:val="2"/>
    <w:qFormat/>
    <w:uiPriority w:val="9"/>
    <w:rPr>
      <w:rFonts w:asciiTheme="majorHAnsi" w:hAnsiTheme="majorHAnsi" w:eastAsiaTheme="majorEastAsia" w:cstheme="majorBidi"/>
      <w:color w:val="2E75B6" w:themeColor="accent1" w:themeShade="BF"/>
      <w:sz w:val="32"/>
      <w:szCs w:val="32"/>
    </w:rPr>
  </w:style>
  <w:style w:type="paragraph" w:customStyle="1" w:styleId="16">
    <w:name w:val="Default"/>
    <w:qFormat/>
    <w:uiPriority w:val="0"/>
    <w:pPr>
      <w:autoSpaceDE w:val="0"/>
      <w:autoSpaceDN w:val="0"/>
      <w:adjustRightInd w:val="0"/>
      <w:spacing w:after="0" w:line="240" w:lineRule="auto"/>
    </w:pPr>
    <w:rPr>
      <w:rFonts w:ascii="Verdana" w:hAnsi="Verdana" w:cs="Verdana" w:eastAsiaTheme="minorHAnsi"/>
      <w:color w:val="000000"/>
      <w:sz w:val="24"/>
      <w:szCs w:val="24"/>
      <w:lang w:val="en-US" w:eastAsia="en-US" w:bidi="ar-SA"/>
    </w:rPr>
  </w:style>
  <w:style w:type="character" w:customStyle="1" w:styleId="17">
    <w:name w:val="Balloon Text Char"/>
    <w:basedOn w:val="4"/>
    <w:link w:val="6"/>
    <w:semiHidden/>
    <w:qFormat/>
    <w:uiPriority w:val="99"/>
    <w:rPr>
      <w:rFonts w:ascii="Tahoma" w:hAnsi="Tahoma" w:cs="Tahoma"/>
      <w:sz w:val="16"/>
      <w:szCs w:val="16"/>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691</Words>
  <Characters>4069</Characters>
  <Lines>33</Lines>
  <Paragraphs>9</Paragraphs>
  <TotalTime>170</TotalTime>
  <ScaleCrop>false</ScaleCrop>
  <LinksUpToDate>false</LinksUpToDate>
  <CharactersWithSpaces>4751</CharactersWithSpaces>
  <Application>WPS Office_12.2.0.20782_F1E327BC-269C-435d-A152-05C5408002CA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2024-06-07T22:09:00Z</dcterms:created>
  <dc:creator>Windows User</dc:creator>
  <cp:lastModifiedBy>hochieng</cp:lastModifiedBy>
  <cp:lastPrinted>2024-06-08T17:59:00Z</cp:lastPrinted>
  <dcterms:modified xsi:type="dcterms:W3CDTF">2025-04-03T07:12:03Z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d2f2567acf3653cb5d35bc0f6f7d0c1840dbf3f039f8fbfdec0004613a4d9cd6</vt:lpwstr>
  </property>
  <property fmtid="{D5CDD505-2E9C-101B-9397-08002B2CF9AE}" pid="3" name="KSOProductBuildVer">
    <vt:lpwstr>1033-12.2.0.20782</vt:lpwstr>
  </property>
  <property fmtid="{D5CDD505-2E9C-101B-9397-08002B2CF9AE}" pid="4" name="ICV">
    <vt:lpwstr>2E1BFC8E36D94CB8A9E5BD636F87E5DC_12</vt:lpwstr>
  </property>
</Properties>
</file>