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9873D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9873D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9873D0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bookmarkStart w:id="1" w:name="_GoBack"/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bookmarkEnd w:id="1"/>
    <w:p w14:paraId="1B8C8112" w14:textId="617237C1" w:rsidR="009D657E" w:rsidRPr="007121F4" w:rsidRDefault="00A95E71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CE4F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878F25B" w:rsidR="009D657E" w:rsidRDefault="001E5042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7B6CB4AF" w:rsidR="009D657E" w:rsidRPr="007121F4" w:rsidRDefault="009D657E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406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4B666D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MANAGEMENT OF THE DIPLOMATIC SERVICE</w:t>
      </w:r>
    </w:p>
    <w:p w14:paraId="213359E6" w14:textId="72B877F0" w:rsidR="004B666D" w:rsidRPr="004B666D" w:rsidRDefault="004B666D" w:rsidP="009873D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DATE:</w:t>
      </w:r>
      <w:r w:rsidR="009873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18</w:t>
      </w:r>
      <w:r w:rsidR="009873D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 xml:space="preserve">TH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A95E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April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2023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A0C97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60139C7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B6735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71731A9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A8FAE3A" w14:textId="77777777" w:rsidR="009873D0" w:rsidRPr="001448E0" w:rsidRDefault="009873D0" w:rsidP="009873D0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1448E0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551BC571" w14:textId="77777777" w:rsidR="009873D0" w:rsidRPr="001448E0" w:rsidRDefault="009873D0" w:rsidP="009873D0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1448E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5726475" w14:textId="77777777" w:rsidR="009873D0" w:rsidRPr="001448E0" w:rsidRDefault="009873D0" w:rsidP="009873D0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448E0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30849F44" w14:textId="77777777" w:rsidR="009873D0" w:rsidRPr="001448E0" w:rsidRDefault="009873D0" w:rsidP="009873D0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ADEC778" w14:textId="77777777" w:rsidR="009873D0" w:rsidRPr="001448E0" w:rsidRDefault="009873D0" w:rsidP="009873D0">
      <w:pPr>
        <w:numPr>
          <w:ilvl w:val="0"/>
          <w:numId w:val="7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1448E0">
        <w:rPr>
          <w:rFonts w:ascii="Times New Roman" w:hAnsi="Times New Roman" w:cs="Times New Roman"/>
          <w:sz w:val="24"/>
          <w:szCs w:val="24"/>
        </w:rPr>
        <w:t>.</w:t>
      </w:r>
    </w:p>
    <w:p w14:paraId="7F9749A4" w14:textId="77777777" w:rsidR="009873D0" w:rsidRPr="001448E0" w:rsidRDefault="009873D0" w:rsidP="009873D0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9F10CF1" w14:textId="77777777" w:rsidR="009873D0" w:rsidRPr="001448E0" w:rsidRDefault="009873D0" w:rsidP="009873D0">
      <w:pPr>
        <w:numPr>
          <w:ilvl w:val="0"/>
          <w:numId w:val="7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F8A56D6" w14:textId="77777777" w:rsidR="009873D0" w:rsidRPr="001448E0" w:rsidRDefault="009873D0" w:rsidP="009873D0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9322F0D" w14:textId="77777777" w:rsidR="009873D0" w:rsidRPr="001448E0" w:rsidRDefault="009873D0" w:rsidP="009873D0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7543E15B" w14:textId="77777777" w:rsidR="009873D0" w:rsidRPr="001448E0" w:rsidRDefault="009873D0" w:rsidP="009873D0">
      <w:pPr>
        <w:numPr>
          <w:ilvl w:val="0"/>
          <w:numId w:val="7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482965E1" w14:textId="77777777" w:rsidR="009873D0" w:rsidRPr="001448E0" w:rsidRDefault="009873D0" w:rsidP="009873D0">
      <w:pPr>
        <w:numPr>
          <w:ilvl w:val="0"/>
          <w:numId w:val="7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77365276" w14:textId="77777777" w:rsidR="009873D0" w:rsidRPr="001448E0" w:rsidRDefault="009873D0" w:rsidP="009873D0">
      <w:pPr>
        <w:numPr>
          <w:ilvl w:val="0"/>
          <w:numId w:val="7"/>
        </w:numPr>
        <w:spacing w:after="200" w:line="480" w:lineRule="auto"/>
        <w:contextualSpacing/>
        <w:jc w:val="both"/>
      </w:pPr>
      <w:r w:rsidRPr="001448E0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1448E0">
        <w:rPr>
          <w:rFonts w:ascii="Garamond" w:hAnsi="Garamond" w:cs="Times New Roman"/>
          <w:sz w:val="24"/>
          <w:szCs w:val="24"/>
        </w:rPr>
        <w:t>.</w:t>
      </w:r>
    </w:p>
    <w:p w14:paraId="22FF0CE8" w14:textId="0B8BFC40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2D9ED602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DDD72EB" w14:textId="77777777" w:rsidR="004B666D" w:rsidRPr="004B666D" w:rsidRDefault="004B666D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538E5479" w14:textId="24DE9E0E" w:rsidR="004B666D" w:rsidRPr="004B666D" w:rsidRDefault="00697254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Embassy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(2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164B7B27" w14:textId="236F8140" w:rsidR="004B666D" w:rsidRPr="004B666D" w:rsidRDefault="00697254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High commission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(2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68C04ECC" w14:textId="0B624572" w:rsidR="004B666D" w:rsidRPr="004B666D" w:rsidRDefault="00697254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Mission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274FF6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(2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610507DA" w14:textId="77777777" w:rsidR="009873D0" w:rsidRDefault="008A1FB7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</w:t>
      </w:r>
      <w:r w:rsidR="00CE4FD2">
        <w:rPr>
          <w:rFonts w:ascii="Times New Roman" w:eastAsia="Calibri" w:hAnsi="Times New Roman" w:cs="Times New Roman"/>
          <w:sz w:val="24"/>
          <w:szCs w:val="24"/>
          <w:lang w:val="en-GB"/>
        </w:rPr>
        <w:t>s the roles played by the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state as an actor</w:t>
      </w:r>
      <w:r w:rsidR="00CE4FD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in foreign policy</w:t>
      </w:r>
      <w:r w:rsidR="00255D3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14:paraId="349BDAD3" w14:textId="305ED97D" w:rsidR="004B666D" w:rsidRPr="004B666D" w:rsidRDefault="004B666D" w:rsidP="009873D0">
      <w:pPr>
        <w:spacing w:line="360" w:lineRule="auto"/>
        <w:ind w:left="7200" w:firstLine="720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(10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A26AE03" w14:textId="540EEF65" w:rsidR="004B666D" w:rsidRPr="004B666D" w:rsidRDefault="00CE4FD2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 the role of Rewards, persuasion, compromise, negotiation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mediation as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used in diplomacy.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                                                          </w:t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18EE8F5F" w14:textId="32EDDFFB" w:rsidR="004B666D" w:rsidRPr="004B666D" w:rsidRDefault="00697254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What are the roles of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Vienna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Convention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on Diplomatic Relations (1961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)?</w:t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8574B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</w:t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4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6FDB997" w14:textId="77777777" w:rsidR="004B666D" w:rsidRPr="004B666D" w:rsidRDefault="004B666D" w:rsidP="009873D0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3B0A7D80" w:rsidR="004B666D" w:rsidRDefault="00D75836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 relevance of the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Vienna 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>Convention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on Consular 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>Relations</w:t>
      </w:r>
      <w:r w:rsidR="00EA564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(VCC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R, 1963)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3F6F9067" w14:textId="6FD42F65" w:rsidR="00EA564F" w:rsidRDefault="00EA564F" w:rsidP="00EA564F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Citing relevant examples discuss some challenges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Burundi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faces in its foreign policy practice and advancement of the state’s objectives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9873D0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77013303" w14:textId="77777777" w:rsidR="00EA564F" w:rsidRPr="004B666D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49E109B" w14:textId="367F134F" w:rsidR="009A28C7" w:rsidRDefault="00EA564F" w:rsidP="004B666D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Discuss the factors and policies that </w:t>
      </w:r>
      <w:r w:rsidR="00697254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necessitate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the management of diplomatic service.</w:t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873D0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9873D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9873D0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64A88FFA" w14:textId="77777777" w:rsidR="009873D0" w:rsidRPr="009873D0" w:rsidRDefault="00EA564F" w:rsidP="00EA564F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EA564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Discuss in length the factors that determine a state’s foreign policy Objectives </w:t>
      </w:r>
    </w:p>
    <w:p w14:paraId="61DDA9B5" w14:textId="79369801" w:rsidR="00EA564F" w:rsidRPr="00EA564F" w:rsidRDefault="00EA564F" w:rsidP="009873D0">
      <w:pPr>
        <w:pStyle w:val="ListParagraph"/>
        <w:ind w:left="7560" w:firstLine="360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EA564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(10 </w:t>
      </w:r>
      <w:r w:rsidR="009873D0" w:rsidRPr="00EA564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marks)</w:t>
      </w:r>
    </w:p>
    <w:p w14:paraId="250C339E" w14:textId="77777777" w:rsidR="00EA564F" w:rsidRPr="009A28C7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D893B1" w14:textId="1C9A0B3F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65A57BA5" w14:textId="157A757C" w:rsidR="00EA564F" w:rsidRPr="00A8574B" w:rsidRDefault="00EA564F" w:rsidP="00EA564F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The current </w:t>
      </w:r>
      <w:r>
        <w:rPr>
          <w:rFonts w:ascii="Times New Roman" w:eastAsia="Calibri" w:hAnsi="Times New Roman" w:cs="Times New Roman"/>
          <w:sz w:val="24"/>
          <w:szCs w:val="24"/>
        </w:rPr>
        <w:t xml:space="preserve">ongoing </w:t>
      </w:r>
      <w:r w:rsidR="00697254">
        <w:rPr>
          <w:rFonts w:ascii="Times New Roman" w:eastAsia="Calibri" w:hAnsi="Times New Roman" w:cs="Times New Roman"/>
          <w:sz w:val="24"/>
          <w:szCs w:val="24"/>
        </w:rPr>
        <w:t xml:space="preserve">Congo </w:t>
      </w:r>
      <w:r>
        <w:rPr>
          <w:rFonts w:ascii="Times New Roman" w:eastAsia="Calibri" w:hAnsi="Times New Roman" w:cs="Times New Roman"/>
          <w:sz w:val="24"/>
          <w:szCs w:val="24"/>
        </w:rPr>
        <w:t xml:space="preserve">conflict has </w:t>
      </w:r>
      <w:r w:rsidR="001B23A4">
        <w:rPr>
          <w:rFonts w:ascii="Times New Roman" w:eastAsia="Calibri" w:hAnsi="Times New Roman" w:cs="Times New Roman"/>
          <w:sz w:val="24"/>
          <w:szCs w:val="24"/>
        </w:rPr>
        <w:t>garnered</w:t>
      </w:r>
      <w:r>
        <w:rPr>
          <w:rFonts w:ascii="Times New Roman" w:eastAsia="Calibri" w:hAnsi="Times New Roman" w:cs="Times New Roman"/>
          <w:sz w:val="24"/>
          <w:szCs w:val="24"/>
        </w:rPr>
        <w:t xml:space="preserve"> a lot of international criticism, especially with the noted war crimes and collective punishment among the civilian population in the</w:t>
      </w:r>
      <w:r w:rsidR="00697254">
        <w:rPr>
          <w:rFonts w:ascii="Times New Roman" w:eastAsia="Calibri" w:hAnsi="Times New Roman" w:cs="Times New Roman"/>
          <w:sz w:val="24"/>
          <w:szCs w:val="24"/>
        </w:rPr>
        <w:t xml:space="preserve"> DRC. The </w:t>
      </w:r>
      <w:r w:rsidR="00697254">
        <w:rPr>
          <w:rFonts w:ascii="Times New Roman" w:eastAsia="Calibri" w:hAnsi="Times New Roman" w:cs="Times New Roman"/>
          <w:sz w:val="24"/>
          <w:szCs w:val="24"/>
        </w:rPr>
        <w:lastRenderedPageBreak/>
        <w:t>African Union and the East African Standby Force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97254">
        <w:rPr>
          <w:rFonts w:ascii="Times New Roman" w:eastAsia="Calibri" w:hAnsi="Times New Roman" w:cs="Times New Roman"/>
          <w:sz w:val="24"/>
          <w:szCs w:val="24"/>
        </w:rPr>
        <w:t>have</w:t>
      </w:r>
      <w:r>
        <w:rPr>
          <w:rFonts w:ascii="Times New Roman" w:eastAsia="Calibri" w:hAnsi="Times New Roman" w:cs="Times New Roman"/>
          <w:sz w:val="24"/>
          <w:szCs w:val="24"/>
        </w:rPr>
        <w:t xml:space="preserve"> failed to</w:t>
      </w:r>
      <w:r w:rsidR="00697254">
        <w:rPr>
          <w:rFonts w:ascii="Times New Roman" w:eastAsia="Calibri" w:hAnsi="Times New Roman" w:cs="Times New Roman"/>
          <w:sz w:val="24"/>
          <w:szCs w:val="24"/>
        </w:rPr>
        <w:t xml:space="preserve"> solve the conflict at hand</w:t>
      </w:r>
      <w:r w:rsidR="001B23A4">
        <w:rPr>
          <w:rFonts w:ascii="Times New Roman" w:eastAsia="Calibri" w:hAnsi="Times New Roman" w:cs="Times New Roman"/>
          <w:sz w:val="24"/>
          <w:szCs w:val="24"/>
        </w:rPr>
        <w:t>, w</w:t>
      </w:r>
      <w:r w:rsidRPr="00A8574B">
        <w:rPr>
          <w:rFonts w:ascii="Times New Roman" w:eastAsia="Calibri" w:hAnsi="Times New Roman" w:cs="Times New Roman"/>
          <w:sz w:val="24"/>
          <w:szCs w:val="24"/>
        </w:rPr>
        <w:t>ith this conflict in mind, discuss the following:</w:t>
      </w:r>
    </w:p>
    <w:p w14:paraId="18856674" w14:textId="485A82E5" w:rsidR="00EA564F" w:rsidRPr="00A8574B" w:rsidRDefault="00EA564F" w:rsidP="00EA564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The role of </w:t>
      </w:r>
      <w:r w:rsidR="00697254">
        <w:rPr>
          <w:rFonts w:ascii="Times New Roman" w:eastAsia="Calibri" w:hAnsi="Times New Roman" w:cs="Times New Roman"/>
          <w:sz w:val="24"/>
          <w:szCs w:val="24"/>
        </w:rPr>
        <w:t xml:space="preserve">regional bodies </w:t>
      </w:r>
      <w:r w:rsidRPr="00A8574B">
        <w:rPr>
          <w:rFonts w:ascii="Times New Roman" w:eastAsia="Calibri" w:hAnsi="Times New Roman" w:cs="Times New Roman"/>
          <w:sz w:val="24"/>
          <w:szCs w:val="24"/>
        </w:rPr>
        <w:t>in solving this conflict</w:t>
      </w:r>
      <w:r w:rsidR="00D9633A">
        <w:rPr>
          <w:rFonts w:ascii="Times New Roman" w:eastAsia="Calibri" w:hAnsi="Times New Roman" w:cs="Times New Roman"/>
          <w:sz w:val="24"/>
          <w:szCs w:val="24"/>
        </w:rPr>
        <w:t>, especially</w:t>
      </w:r>
      <w:r w:rsidR="00697254">
        <w:rPr>
          <w:rFonts w:ascii="Times New Roman" w:eastAsia="Calibri" w:hAnsi="Times New Roman" w:cs="Times New Roman"/>
          <w:sz w:val="24"/>
          <w:szCs w:val="24"/>
        </w:rPr>
        <w:t xml:space="preserve"> the East African Standby Force</w:t>
      </w: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.                                         </w:t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</w:rPr>
        <w:tab/>
      </w: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9873D0"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 marks)</w:t>
      </w:r>
    </w:p>
    <w:p w14:paraId="67D85015" w14:textId="77777777" w:rsidR="009873D0" w:rsidRDefault="00EA564F" w:rsidP="00EA564F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What are some of the roles of </w:t>
      </w:r>
      <w:r w:rsidR="00697254">
        <w:rPr>
          <w:rFonts w:ascii="Times New Roman" w:eastAsia="Calibri" w:hAnsi="Times New Roman" w:cs="Times New Roman"/>
          <w:sz w:val="24"/>
          <w:szCs w:val="24"/>
        </w:rPr>
        <w:t>non-state</w:t>
      </w:r>
      <w:r w:rsidRPr="00A8574B">
        <w:rPr>
          <w:rFonts w:ascii="Times New Roman" w:eastAsia="Calibri" w:hAnsi="Times New Roman" w:cs="Times New Roman"/>
          <w:sz w:val="24"/>
          <w:szCs w:val="24"/>
        </w:rPr>
        <w:t xml:space="preserve"> actors in shaping the outcome of this conflict?  </w:t>
      </w:r>
    </w:p>
    <w:p w14:paraId="50B81DC5" w14:textId="673C56E6" w:rsidR="00EA564F" w:rsidRPr="00A8574B" w:rsidRDefault="00EA564F" w:rsidP="009873D0">
      <w:pPr>
        <w:pStyle w:val="ListParagraph"/>
        <w:spacing w:line="360" w:lineRule="auto"/>
        <w:ind w:left="7200"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9873D0" w:rsidRPr="00A8574B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 marks)</w:t>
      </w:r>
    </w:p>
    <w:p w14:paraId="31F33F54" w14:textId="77777777" w:rsidR="00A8574B" w:rsidRDefault="00A8574B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77FCA282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01D0A901" w14:textId="38D87FAB" w:rsidR="00EA564F" w:rsidRPr="004B666D" w:rsidRDefault="00EA564F" w:rsidP="00EA564F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Examine some of the major 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emerging issues in the contemporary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management of diplomatic services in the global south, and cite relevant examples.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9873D0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25E5F46B" w14:textId="77777777" w:rsidR="004B666D" w:rsidRDefault="004B666D"/>
    <w:sectPr w:rsidR="004B666D" w:rsidSect="009873D0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D535A2" w14:textId="77777777" w:rsidR="007A6B1D" w:rsidRDefault="007A6B1D" w:rsidP="003426DC">
      <w:pPr>
        <w:spacing w:after="0" w:line="240" w:lineRule="auto"/>
      </w:pPr>
      <w:r>
        <w:separator/>
      </w:r>
    </w:p>
  </w:endnote>
  <w:endnote w:type="continuationSeparator" w:id="0">
    <w:p w14:paraId="67F4E29F" w14:textId="77777777" w:rsidR="007A6B1D" w:rsidRDefault="007A6B1D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754EAB15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5E9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45E9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0BCB2B" w14:textId="77777777" w:rsidR="007A6B1D" w:rsidRDefault="007A6B1D" w:rsidP="003426DC">
      <w:pPr>
        <w:spacing w:after="0" w:line="240" w:lineRule="auto"/>
      </w:pPr>
      <w:r>
        <w:separator/>
      </w:r>
    </w:p>
  </w:footnote>
  <w:footnote w:type="continuationSeparator" w:id="0">
    <w:p w14:paraId="2A97323F" w14:textId="77777777" w:rsidR="007A6B1D" w:rsidRDefault="007A6B1D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E3F8340C"/>
    <w:lvl w:ilvl="0" w:tplc="08AC027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0DB2C6E"/>
    <w:multiLevelType w:val="hybridMultilevel"/>
    <w:tmpl w:val="2C620060"/>
    <w:lvl w:ilvl="0" w:tplc="D71E52F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56A3C06"/>
    <w:multiLevelType w:val="hybridMultilevel"/>
    <w:tmpl w:val="7CE28448"/>
    <w:lvl w:ilvl="0" w:tplc="1F266FC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4C61FCF"/>
    <w:multiLevelType w:val="hybridMultilevel"/>
    <w:tmpl w:val="A6B631B8"/>
    <w:lvl w:ilvl="0" w:tplc="AC0A920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96E65"/>
    <w:rsid w:val="0018440C"/>
    <w:rsid w:val="00196D28"/>
    <w:rsid w:val="001B23A4"/>
    <w:rsid w:val="001E5042"/>
    <w:rsid w:val="00255D3B"/>
    <w:rsid w:val="00274FF6"/>
    <w:rsid w:val="003426DC"/>
    <w:rsid w:val="003E7F83"/>
    <w:rsid w:val="004B666D"/>
    <w:rsid w:val="005B2C4C"/>
    <w:rsid w:val="00697254"/>
    <w:rsid w:val="007A6B1D"/>
    <w:rsid w:val="007D08CB"/>
    <w:rsid w:val="00810A50"/>
    <w:rsid w:val="00887332"/>
    <w:rsid w:val="00893727"/>
    <w:rsid w:val="008A1FB7"/>
    <w:rsid w:val="008C5481"/>
    <w:rsid w:val="009345F8"/>
    <w:rsid w:val="00961471"/>
    <w:rsid w:val="009873D0"/>
    <w:rsid w:val="009A28C7"/>
    <w:rsid w:val="009D657E"/>
    <w:rsid w:val="00A23CB8"/>
    <w:rsid w:val="00A8574B"/>
    <w:rsid w:val="00A95E71"/>
    <w:rsid w:val="00B63577"/>
    <w:rsid w:val="00B77600"/>
    <w:rsid w:val="00BA7270"/>
    <w:rsid w:val="00CE2A63"/>
    <w:rsid w:val="00CE4FD2"/>
    <w:rsid w:val="00D37A20"/>
    <w:rsid w:val="00D45E99"/>
    <w:rsid w:val="00D75836"/>
    <w:rsid w:val="00D9633A"/>
    <w:rsid w:val="00EA564F"/>
    <w:rsid w:val="00F74CF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5E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E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5</cp:revision>
  <cp:lastPrinted>2024-04-17T10:20:00Z</cp:lastPrinted>
  <dcterms:created xsi:type="dcterms:W3CDTF">2024-03-01T04:31:00Z</dcterms:created>
  <dcterms:modified xsi:type="dcterms:W3CDTF">2024-04-17T10:22:00Z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f2818dad3d3cadc5d7fe8c7d9fd5fbcae5a3d7146dbf55a302c514e13cfb5b23</vt:lpwstr>
  </property>
</Properties>
</file>