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7A28" w:rsidRDefault="00F767A5" w:rsidP="0059182E">
      <w:pPr>
        <w:spacing w:line="240" w:lineRule="auto"/>
        <w:jc w:val="center"/>
        <w:rPr>
          <w:rFonts w:ascii="Times New Roman" w:hAnsi="Times New Roman" w:cs="Times New Roman"/>
          <w:b/>
          <w:sz w:val="24"/>
          <w:szCs w:val="24"/>
          <w:u w:val="single"/>
        </w:rPr>
      </w:pPr>
      <w:r>
        <w:rPr>
          <w:rFonts w:ascii="Times New Roman" w:hAnsi="Times New Roman" w:cs="Times New Roman"/>
          <w:b/>
          <w:noProof/>
          <w:sz w:val="24"/>
          <w:szCs w:val="24"/>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782445" cy="775335"/>
                    </a:xfrm>
                    <a:prstGeom prst="rect">
                      <a:avLst/>
                    </a:prstGeom>
                    <a:noFill/>
                    <a:ln>
                      <a:noFill/>
                    </a:ln>
                  </pic:spPr>
                </pic:pic>
              </a:graphicData>
            </a:graphic>
          </wp:inline>
        </w:drawing>
      </w:r>
    </w:p>
    <w:p w:rsidR="00F07A28" w:rsidRDefault="00F767A5" w:rsidP="0059182E">
      <w:pPr>
        <w:pStyle w:val="Heading3"/>
        <w:spacing w:before="0" w:after="0"/>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Business</w:t>
      </w:r>
    </w:p>
    <w:p w:rsidR="00F07A28" w:rsidRDefault="00F767A5" w:rsidP="0059182E">
      <w:pPr>
        <w:pStyle w:val="Title"/>
        <w:spacing w:after="0"/>
        <w:rPr>
          <w:rFonts w:ascii="Times New Roman" w:hAnsi="Times New Roman"/>
          <w:color w:val="auto"/>
          <w:sz w:val="24"/>
          <w:szCs w:val="24"/>
        </w:rPr>
      </w:pPr>
      <w:r>
        <w:rPr>
          <w:rFonts w:ascii="Times New Roman" w:hAnsi="Times New Roman"/>
          <w:i/>
          <w:color w:val="auto"/>
          <w:sz w:val="24"/>
          <w:szCs w:val="24"/>
        </w:rPr>
        <w:t>Nurturing business innovators</w:t>
      </w:r>
    </w:p>
    <w:p w:rsidR="00F07A28" w:rsidRDefault="00F07A28" w:rsidP="0059182E">
      <w:pPr>
        <w:pStyle w:val="Title"/>
        <w:spacing w:after="0"/>
        <w:rPr>
          <w:rFonts w:ascii="Times New Roman" w:hAnsi="Times New Roman"/>
          <w:color w:val="auto"/>
          <w:sz w:val="24"/>
          <w:szCs w:val="24"/>
        </w:rPr>
      </w:pPr>
    </w:p>
    <w:p w:rsidR="00F07A28" w:rsidRDefault="00F767A5" w:rsidP="0059182E">
      <w:pPr>
        <w:pStyle w:val="Title"/>
        <w:spacing w:after="0"/>
        <w:rPr>
          <w:rFonts w:ascii="Times New Roman" w:hAnsi="Times New Roman"/>
          <w:color w:val="auto"/>
          <w:sz w:val="24"/>
          <w:szCs w:val="24"/>
        </w:rPr>
      </w:pPr>
      <w:r>
        <w:rPr>
          <w:rFonts w:ascii="Times New Roman" w:hAnsi="Times New Roman"/>
          <w:color w:val="auto"/>
          <w:sz w:val="24"/>
          <w:szCs w:val="24"/>
        </w:rPr>
        <w:t>JANUARY-</w:t>
      </w:r>
      <w:r w:rsidR="0059182E">
        <w:rPr>
          <w:rFonts w:ascii="Times New Roman" w:hAnsi="Times New Roman"/>
          <w:color w:val="auto"/>
          <w:sz w:val="24"/>
          <w:szCs w:val="24"/>
        </w:rPr>
        <w:t>APRIL 2025</w:t>
      </w:r>
      <w:r>
        <w:rPr>
          <w:rFonts w:ascii="Times New Roman" w:hAnsi="Times New Roman"/>
          <w:color w:val="auto"/>
          <w:sz w:val="24"/>
          <w:szCs w:val="24"/>
        </w:rPr>
        <w:t xml:space="preserve"> TRIMESTER</w:t>
      </w:r>
    </w:p>
    <w:p w:rsidR="00F07A28" w:rsidRDefault="00F767A5" w:rsidP="0059182E">
      <w:pPr>
        <w:pStyle w:val="Title"/>
        <w:spacing w:after="0"/>
        <w:rPr>
          <w:rFonts w:ascii="Times New Roman" w:hAnsi="Times New Roman"/>
          <w:color w:val="FF0000"/>
          <w:sz w:val="24"/>
          <w:szCs w:val="24"/>
        </w:rPr>
      </w:pPr>
      <w:r>
        <w:rPr>
          <w:rFonts w:ascii="Times New Roman" w:hAnsi="Times New Roman"/>
          <w:color w:val="auto"/>
          <w:sz w:val="24"/>
          <w:szCs w:val="24"/>
        </w:rPr>
        <w:t>EXAMINATION FOR BACHELOR OF BUSINESS ADMINISTRATION</w:t>
      </w:r>
    </w:p>
    <w:p w:rsidR="00F07A28" w:rsidRDefault="00F07A28" w:rsidP="0059182E">
      <w:pPr>
        <w:pStyle w:val="Title"/>
        <w:spacing w:after="0"/>
        <w:rPr>
          <w:rFonts w:ascii="Times New Roman" w:hAnsi="Times New Roman"/>
          <w:color w:val="auto"/>
          <w:sz w:val="24"/>
          <w:szCs w:val="24"/>
        </w:rPr>
      </w:pPr>
    </w:p>
    <w:p w:rsidR="00F07A28" w:rsidRDefault="00F767A5" w:rsidP="0059182E">
      <w:pPr>
        <w:pStyle w:val="Title"/>
        <w:spacing w:after="0"/>
        <w:rPr>
          <w:rFonts w:ascii="Times New Roman" w:hAnsi="Times New Roman"/>
          <w:color w:val="auto"/>
          <w:sz w:val="24"/>
          <w:szCs w:val="24"/>
        </w:rPr>
      </w:pPr>
      <w:r>
        <w:rPr>
          <w:rFonts w:ascii="Times New Roman" w:hAnsi="Times New Roman"/>
          <w:color w:val="auto"/>
          <w:sz w:val="24"/>
          <w:szCs w:val="24"/>
        </w:rPr>
        <w:t>DAY PROGRAMME</w:t>
      </w:r>
    </w:p>
    <w:p w:rsidR="00F07A28" w:rsidRDefault="00F07A28" w:rsidP="0059182E">
      <w:pPr>
        <w:pStyle w:val="Title"/>
        <w:spacing w:after="0"/>
        <w:rPr>
          <w:rFonts w:ascii="Times New Roman" w:hAnsi="Times New Roman"/>
          <w:color w:val="auto"/>
          <w:sz w:val="24"/>
          <w:szCs w:val="24"/>
        </w:rPr>
      </w:pPr>
    </w:p>
    <w:p w:rsidR="00F07A28" w:rsidRDefault="00F767A5" w:rsidP="0059182E">
      <w:pPr>
        <w:pStyle w:val="Title"/>
        <w:spacing w:after="0"/>
        <w:rPr>
          <w:rFonts w:ascii="Times New Roman" w:hAnsi="Times New Roman"/>
          <w:color w:val="auto"/>
          <w:sz w:val="24"/>
          <w:szCs w:val="24"/>
        </w:rPr>
      </w:pPr>
      <w:r>
        <w:rPr>
          <w:rFonts w:ascii="Times New Roman" w:hAnsi="Times New Roman"/>
          <w:color w:val="auto"/>
          <w:sz w:val="24"/>
          <w:szCs w:val="24"/>
        </w:rPr>
        <w:t>RBA 201: PRINCIPLES OF HUMAN RESOUCE MANAGEMENT</w:t>
      </w:r>
    </w:p>
    <w:p w:rsidR="00F07A28" w:rsidRDefault="00F07A28" w:rsidP="0059182E">
      <w:pPr>
        <w:pStyle w:val="Title"/>
        <w:spacing w:after="0" w:line="276" w:lineRule="auto"/>
        <w:rPr>
          <w:rFonts w:ascii="Times New Roman" w:hAnsi="Times New Roman"/>
          <w:color w:val="auto"/>
          <w:sz w:val="24"/>
          <w:szCs w:val="24"/>
        </w:rPr>
      </w:pPr>
    </w:p>
    <w:p w:rsidR="00F07A28" w:rsidRDefault="00F767A5" w:rsidP="0059182E">
      <w:pPr>
        <w:pStyle w:val="Title"/>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sidR="0059182E">
        <w:rPr>
          <w:rFonts w:ascii="Times New Roman" w:hAnsi="Times New Roman"/>
          <w:sz w:val="24"/>
          <w:szCs w:val="24"/>
        </w:rPr>
        <w:t>14</w:t>
      </w:r>
      <w:r w:rsidR="0059182E" w:rsidRPr="0059182E">
        <w:rPr>
          <w:rFonts w:ascii="Times New Roman" w:hAnsi="Times New Roman"/>
          <w:sz w:val="24"/>
          <w:szCs w:val="24"/>
          <w:vertAlign w:val="superscript"/>
        </w:rPr>
        <w:t>TH</w:t>
      </w:r>
      <w:r w:rsidR="0059182E">
        <w:rPr>
          <w:rFonts w:ascii="Times New Roman" w:hAnsi="Times New Roman"/>
          <w:sz w:val="24"/>
          <w:szCs w:val="24"/>
        </w:rPr>
        <w:t xml:space="preserve"> </w:t>
      </w:r>
      <w:r>
        <w:rPr>
          <w:rFonts w:ascii="Times New Roman" w:hAnsi="Times New Roman"/>
          <w:sz w:val="24"/>
          <w:szCs w:val="24"/>
        </w:rPr>
        <w:t>APRIL 2025</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9182E">
        <w:rPr>
          <w:rFonts w:ascii="Times New Roman" w:hAnsi="Times New Roman"/>
          <w:sz w:val="24"/>
          <w:szCs w:val="24"/>
        </w:rPr>
        <w:tab/>
      </w:r>
      <w:r w:rsidRPr="0059182E">
        <w:rPr>
          <w:rFonts w:ascii="Times New Roman" w:hAnsi="Times New Roman"/>
          <w:sz w:val="24"/>
          <w:szCs w:val="24"/>
        </w:rPr>
        <w:t xml:space="preserve">        </w:t>
      </w:r>
      <w:r w:rsidR="0059182E">
        <w:rPr>
          <w:rFonts w:ascii="Times New Roman" w:hAnsi="Times New Roman"/>
          <w:sz w:val="24"/>
          <w:szCs w:val="24"/>
        </w:rPr>
        <w:tab/>
      </w:r>
      <w:r w:rsidRPr="0059182E">
        <w:rPr>
          <w:rFonts w:ascii="Times New Roman" w:hAnsi="Times New Roman"/>
          <w:sz w:val="24"/>
          <w:szCs w:val="24"/>
        </w:rPr>
        <w:t xml:space="preserve">                                        TIME: 2 HOURS</w:t>
      </w:r>
      <w:r>
        <w:rPr>
          <w:rFonts w:ascii="Times New Roman" w:hAnsi="Times New Roman"/>
          <w:sz w:val="24"/>
          <w:szCs w:val="24"/>
        </w:rPr>
        <w:t xml:space="preserve"> </w:t>
      </w:r>
    </w:p>
    <w:p w:rsidR="0059182E" w:rsidRDefault="0059182E" w:rsidP="0059182E">
      <w:pPr>
        <w:spacing w:line="240" w:lineRule="auto"/>
        <w:rPr>
          <w:rFonts w:ascii="Times New Roman" w:eastAsia="Calibri" w:hAnsi="Times New Roman" w:cs="Times New Roman"/>
          <w:u w:val="single"/>
          <w:lang w:val="en-GB"/>
        </w:rPr>
      </w:pPr>
      <w:r>
        <w:rPr>
          <w:rFonts w:ascii="Times New Roman" w:eastAsia="Calibri" w:hAnsi="Times New Roman" w:cs="Times New Roman"/>
          <w:b/>
          <w:bCs/>
          <w:u w:val="single"/>
          <w:lang w:val="en-GB"/>
        </w:rPr>
        <w:t>GENERAL INSTRUCTIONS:</w:t>
      </w:r>
    </w:p>
    <w:p w:rsidR="0059182E" w:rsidRDefault="0059182E" w:rsidP="0059182E">
      <w:pPr>
        <w:numPr>
          <w:ilvl w:val="0"/>
          <w:numId w:val="3"/>
        </w:numPr>
        <w:spacing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Students are </w:t>
      </w:r>
      <w:r>
        <w:rPr>
          <w:rFonts w:ascii="Times New Roman" w:eastAsia="Calibri" w:hAnsi="Times New Roman" w:cs="Times New Roman"/>
          <w:b/>
          <w:sz w:val="24"/>
          <w:szCs w:val="24"/>
          <w:lang w:val="en-GB"/>
        </w:rPr>
        <w:t>NOT</w:t>
      </w:r>
      <w:r>
        <w:rPr>
          <w:rFonts w:ascii="Times New Roman" w:eastAsia="Calibri" w:hAnsi="Times New Roman" w:cs="Times New Roman"/>
          <w:sz w:val="24"/>
          <w:szCs w:val="24"/>
          <w:lang w:val="en-GB"/>
        </w:rPr>
        <w:t xml:space="preserve"> permitted to write on the examination paper during reading time.</w:t>
      </w:r>
    </w:p>
    <w:p w:rsidR="0059182E" w:rsidRDefault="0059182E" w:rsidP="0059182E">
      <w:pPr>
        <w:numPr>
          <w:ilvl w:val="0"/>
          <w:numId w:val="3"/>
        </w:numPr>
        <w:spacing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This is a closed book examination. Text book/Reference books/notes are not permitted.</w:t>
      </w:r>
    </w:p>
    <w:p w:rsidR="0059182E" w:rsidRDefault="0059182E" w:rsidP="0059182E">
      <w:pPr>
        <w:autoSpaceDE w:val="0"/>
        <w:autoSpaceDN w:val="0"/>
        <w:adjustRightInd w:val="0"/>
        <w:spacing w:line="360" w:lineRule="auto"/>
        <w:jc w:val="both"/>
        <w:rPr>
          <w:rFonts w:ascii="Times New Roman" w:eastAsia="Calibri" w:hAnsi="Times New Roman" w:cs="Times New Roman"/>
          <w:sz w:val="24"/>
          <w:szCs w:val="24"/>
          <w:lang w:val="en-GB"/>
        </w:rPr>
      </w:pPr>
      <w:r>
        <w:rPr>
          <w:rFonts w:ascii="Times New Roman" w:eastAsia="Calibri" w:hAnsi="Times New Roman" w:cs="Times New Roman"/>
          <w:b/>
          <w:bCs/>
          <w:sz w:val="24"/>
          <w:szCs w:val="24"/>
          <w:u w:val="single"/>
          <w:lang w:val="en-GB"/>
        </w:rPr>
        <w:t>SPECIAL INSTRUCTIONS</w:t>
      </w:r>
      <w:r>
        <w:rPr>
          <w:rFonts w:ascii="Times New Roman" w:eastAsia="Calibri" w:hAnsi="Times New Roman" w:cs="Times New Roman"/>
          <w:b/>
          <w:bCs/>
          <w:sz w:val="24"/>
          <w:szCs w:val="24"/>
          <w:lang w:val="en-GB"/>
        </w:rPr>
        <w:t xml:space="preserve"> </w:t>
      </w:r>
    </w:p>
    <w:p w:rsidR="0059182E" w:rsidRDefault="0059182E" w:rsidP="0059182E">
      <w:pPr>
        <w:numPr>
          <w:ilvl w:val="0"/>
          <w:numId w:val="4"/>
        </w:numPr>
        <w:autoSpaceDE w:val="0"/>
        <w:autoSpaceDN w:val="0"/>
        <w:adjustRightInd w:val="0"/>
        <w:spacing w:after="228" w:line="48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bCs/>
          <w:sz w:val="24"/>
          <w:szCs w:val="24"/>
          <w:lang w:val="en-GB"/>
        </w:rPr>
        <w:t xml:space="preserve">Write </w:t>
      </w:r>
      <w:proofErr w:type="gramStart"/>
      <w:r>
        <w:rPr>
          <w:rFonts w:ascii="Times New Roman" w:eastAsia="Calibri" w:hAnsi="Times New Roman" w:cs="Times New Roman"/>
          <w:bCs/>
          <w:sz w:val="24"/>
          <w:szCs w:val="24"/>
          <w:lang w:val="en-GB"/>
        </w:rPr>
        <w:t>your</w:t>
      </w:r>
      <w:proofErr w:type="gramEnd"/>
      <w:r>
        <w:rPr>
          <w:rFonts w:ascii="Times New Roman" w:eastAsia="Calibri" w:hAnsi="Times New Roman" w:cs="Times New Roman"/>
          <w:bCs/>
          <w:sz w:val="24"/>
          <w:szCs w:val="24"/>
          <w:lang w:val="en-GB"/>
        </w:rPr>
        <w:t xml:space="preserve"> REGISTRATION NO. Clearly on the answer booklet(s). </w:t>
      </w:r>
    </w:p>
    <w:p w:rsidR="0059182E" w:rsidRDefault="0059182E" w:rsidP="0059182E">
      <w:pPr>
        <w:numPr>
          <w:ilvl w:val="0"/>
          <w:numId w:val="4"/>
        </w:numPr>
        <w:spacing w:after="0" w:line="480" w:lineRule="auto"/>
        <w:contextualSpacing/>
        <w:jc w:val="both"/>
        <w:rPr>
          <w:rFonts w:ascii="Times New Roman" w:eastAsia="Calibri" w:hAnsi="Times New Roman" w:cs="Times New Roman"/>
          <w:bCs/>
          <w:sz w:val="24"/>
          <w:szCs w:val="24"/>
          <w:lang w:val="en-GB"/>
        </w:rPr>
      </w:pPr>
      <w:r>
        <w:rPr>
          <w:rFonts w:ascii="Times New Roman" w:eastAsia="Calibri" w:hAnsi="Times New Roman" w:cs="Times New Roman"/>
          <w:sz w:val="24"/>
          <w:szCs w:val="24"/>
          <w:lang w:val="en-GB"/>
        </w:rPr>
        <w:t>Answer Question One and ANY other TWO questions.</w:t>
      </w:r>
    </w:p>
    <w:p w:rsidR="0059182E" w:rsidRDefault="0059182E" w:rsidP="0059182E">
      <w:pPr>
        <w:numPr>
          <w:ilvl w:val="0"/>
          <w:numId w:val="4"/>
        </w:numPr>
        <w:autoSpaceDE w:val="0"/>
        <w:autoSpaceDN w:val="0"/>
        <w:adjustRightInd w:val="0"/>
        <w:spacing w:after="0" w:line="48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bCs/>
          <w:sz w:val="24"/>
          <w:szCs w:val="24"/>
          <w:lang w:val="en-GB"/>
        </w:rPr>
        <w:t xml:space="preserve">Questions in all sections should be answered in answer booklet(s) </w:t>
      </w:r>
    </w:p>
    <w:p w:rsidR="0059182E" w:rsidRDefault="0059182E" w:rsidP="0059182E">
      <w:pPr>
        <w:numPr>
          <w:ilvl w:val="0"/>
          <w:numId w:val="4"/>
        </w:numPr>
        <w:spacing w:line="480" w:lineRule="auto"/>
        <w:contextualSpacing/>
        <w:rPr>
          <w:rFonts w:ascii="Times New Roman" w:eastAsia="Arial" w:hAnsi="Times New Roman" w:cs="Times New Roman"/>
          <w:sz w:val="24"/>
          <w:szCs w:val="24"/>
          <w:lang w:val="en-GB"/>
        </w:rPr>
      </w:pPr>
      <w:r>
        <w:rPr>
          <w:rFonts w:ascii="Times New Roman" w:eastAsia="Calibri" w:hAnsi="Times New Roman" w:cs="Times New Roman"/>
          <w:bCs/>
          <w:sz w:val="24"/>
          <w:szCs w:val="24"/>
          <w:lang w:val="en-GB"/>
        </w:rPr>
        <w:t>PLEASE start the answer to EACH question on a NEW PAGE</w:t>
      </w:r>
      <w:r>
        <w:rPr>
          <w:rFonts w:ascii="Times New Roman" w:eastAsia="Arial" w:hAnsi="Times New Roman" w:cs="Times New Roman"/>
          <w:sz w:val="24"/>
          <w:szCs w:val="24"/>
          <w:lang w:val="en-GB"/>
        </w:rPr>
        <w:t>.</w:t>
      </w:r>
    </w:p>
    <w:p w:rsidR="0059182E" w:rsidRDefault="0059182E" w:rsidP="0059182E">
      <w:pPr>
        <w:numPr>
          <w:ilvl w:val="0"/>
          <w:numId w:val="4"/>
        </w:numPr>
        <w:autoSpaceDE w:val="0"/>
        <w:autoSpaceDN w:val="0"/>
        <w:adjustRightInd w:val="0"/>
        <w:spacing w:after="228" w:line="48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bCs/>
          <w:sz w:val="24"/>
          <w:szCs w:val="24"/>
          <w:lang w:val="en-GB"/>
        </w:rPr>
        <w:t>For the questions, write the number of the question on the answer booklet(s) in the order you answered.</w:t>
      </w:r>
    </w:p>
    <w:p w:rsidR="0059182E" w:rsidRDefault="0059182E" w:rsidP="0059182E">
      <w:pPr>
        <w:numPr>
          <w:ilvl w:val="0"/>
          <w:numId w:val="4"/>
        </w:numPr>
        <w:spacing w:line="480" w:lineRule="auto"/>
        <w:contextualSpacing/>
        <w:rPr>
          <w:rFonts w:ascii="Times New Roman" w:eastAsia="Arial" w:hAnsi="Times New Roman" w:cs="Times New Roman"/>
          <w:sz w:val="24"/>
          <w:szCs w:val="24"/>
          <w:lang w:val="en-GB"/>
        </w:rPr>
      </w:pPr>
      <w:r>
        <w:rPr>
          <w:rFonts w:ascii="Times New Roman" w:eastAsia="Arial" w:hAnsi="Times New Roman" w:cs="Times New Roman"/>
          <w:sz w:val="24"/>
          <w:szCs w:val="24"/>
          <w:lang w:val="en-GB"/>
        </w:rPr>
        <w:t>Write on both sides of each leaf and indicate number of each question at the top of each page.</w:t>
      </w:r>
    </w:p>
    <w:p w:rsidR="0059182E" w:rsidRDefault="0059182E" w:rsidP="0059182E">
      <w:pPr>
        <w:numPr>
          <w:ilvl w:val="0"/>
          <w:numId w:val="4"/>
        </w:numPr>
        <w:autoSpaceDE w:val="0"/>
        <w:autoSpaceDN w:val="0"/>
        <w:adjustRightInd w:val="0"/>
        <w:spacing w:after="228" w:line="48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bCs/>
          <w:sz w:val="24"/>
          <w:szCs w:val="24"/>
          <w:lang w:val="en-GB"/>
        </w:rPr>
        <w:t xml:space="preserve">Write the answers in a paragraph form unless stated otherwise. </w:t>
      </w:r>
    </w:p>
    <w:p w:rsidR="0059182E" w:rsidRDefault="0059182E" w:rsidP="0059182E">
      <w:pPr>
        <w:numPr>
          <w:ilvl w:val="0"/>
          <w:numId w:val="4"/>
        </w:numPr>
        <w:autoSpaceDE w:val="0"/>
        <w:autoSpaceDN w:val="0"/>
        <w:adjustRightInd w:val="0"/>
        <w:spacing w:after="228" w:line="480" w:lineRule="auto"/>
        <w:contextualSpacing/>
        <w:jc w:val="both"/>
        <w:rPr>
          <w:rFonts w:ascii="Times New Roman" w:eastAsia="Calibri" w:hAnsi="Times New Roman" w:cs="Times New Roman"/>
          <w:sz w:val="24"/>
          <w:szCs w:val="24"/>
          <w:lang w:val="en-GB"/>
        </w:rPr>
      </w:pPr>
      <w:r>
        <w:rPr>
          <w:rFonts w:ascii="Times New Roman" w:eastAsia="Calibri" w:hAnsi="Times New Roman" w:cs="Times New Roman"/>
          <w:bCs/>
          <w:sz w:val="24"/>
          <w:szCs w:val="24"/>
          <w:lang w:val="en-GB"/>
        </w:rPr>
        <w:t xml:space="preserve">Marks allocated to each question are shown at the end of the question. </w:t>
      </w:r>
    </w:p>
    <w:p w:rsidR="0059182E" w:rsidRDefault="0059182E" w:rsidP="0059182E">
      <w:pPr>
        <w:numPr>
          <w:ilvl w:val="0"/>
          <w:numId w:val="4"/>
        </w:numPr>
        <w:spacing w:line="480" w:lineRule="auto"/>
        <w:contextualSpacing/>
        <w:rPr>
          <w:rFonts w:ascii="Times New Roman" w:eastAsia="Arial" w:hAnsi="Times New Roman" w:cs="Times New Roman"/>
          <w:sz w:val="24"/>
          <w:szCs w:val="24"/>
          <w:lang w:val="en-GB"/>
        </w:rPr>
      </w:pPr>
      <w:r>
        <w:rPr>
          <w:rFonts w:ascii="Times New Roman" w:eastAsia="Arial" w:hAnsi="Times New Roman" w:cs="Times New Roman"/>
          <w:sz w:val="24"/>
          <w:szCs w:val="24"/>
          <w:lang w:val="en-GB"/>
        </w:rPr>
        <w:t>All rough work must be done on the answer booklet and crossed through!</w:t>
      </w:r>
    </w:p>
    <w:p w:rsidR="0059182E" w:rsidRDefault="0059182E" w:rsidP="0059182E">
      <w:pPr>
        <w:numPr>
          <w:ilvl w:val="0"/>
          <w:numId w:val="4"/>
        </w:numPr>
        <w:spacing w:line="480" w:lineRule="auto"/>
        <w:contextualSpacing/>
        <w:rPr>
          <w:rFonts w:ascii="Times New Roman" w:eastAsia="Arial" w:hAnsi="Times New Roman" w:cs="Times New Roman"/>
          <w:sz w:val="24"/>
          <w:szCs w:val="24"/>
          <w:lang w:val="en-GB"/>
        </w:rPr>
      </w:pPr>
      <w:r>
        <w:rPr>
          <w:rFonts w:ascii="Times New Roman" w:eastAsia="Arial" w:hAnsi="Times New Roman" w:cs="Times New Roman"/>
          <w:sz w:val="24"/>
          <w:szCs w:val="24"/>
          <w:lang w:val="en-GB"/>
        </w:rPr>
        <w:t>Use supplementary pages only when you have exhausted those in this book.</w:t>
      </w:r>
    </w:p>
    <w:p w:rsidR="0059182E" w:rsidRDefault="0059182E" w:rsidP="0059182E">
      <w:pPr>
        <w:numPr>
          <w:ilvl w:val="0"/>
          <w:numId w:val="4"/>
        </w:numPr>
        <w:spacing w:line="480" w:lineRule="auto"/>
        <w:contextualSpacing/>
        <w:rPr>
          <w:rFonts w:ascii="Times New Roman" w:eastAsia="Arial" w:hAnsi="Times New Roman" w:cs="Times New Roman"/>
          <w:sz w:val="24"/>
          <w:szCs w:val="24"/>
          <w:lang w:val="en-GB"/>
        </w:rPr>
      </w:pPr>
      <w:r>
        <w:rPr>
          <w:rFonts w:ascii="Times New Roman" w:eastAsia="Arial" w:hAnsi="Times New Roman" w:cs="Times New Roman"/>
          <w:sz w:val="24"/>
          <w:szCs w:val="24"/>
          <w:lang w:val="en-GB"/>
        </w:rPr>
        <w:t>Fasten the supplementary pages to the inside back cover of this booklet.</w:t>
      </w:r>
    </w:p>
    <w:p w:rsidR="0059182E" w:rsidRDefault="0059182E">
      <w:pPr>
        <w:spacing w:before="100" w:beforeAutospacing="1" w:after="100" w:afterAutospacing="1" w:line="240" w:lineRule="auto"/>
        <w:outlineLvl w:val="2"/>
        <w:rPr>
          <w:rFonts w:ascii="Times New Roman" w:eastAsia="Times New Roman" w:hAnsi="Times New Roman" w:cs="Times New Roman"/>
          <w:b/>
          <w:bCs/>
          <w:sz w:val="27"/>
          <w:szCs w:val="27"/>
        </w:rPr>
      </w:pPr>
    </w:p>
    <w:p w:rsidR="00F07A28" w:rsidRDefault="00F767A5">
      <w:pPr>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 xml:space="preserve">QUESTION ONE </w:t>
      </w:r>
      <w:r w:rsidR="0059182E">
        <w:rPr>
          <w:rFonts w:ascii="Times New Roman" w:eastAsia="Times New Roman" w:hAnsi="Times New Roman" w:cs="Times New Roman"/>
          <w:b/>
          <w:bCs/>
          <w:sz w:val="27"/>
          <w:szCs w:val="27"/>
        </w:rPr>
        <w:t>(COMPULSORY</w:t>
      </w:r>
      <w:r>
        <w:rPr>
          <w:rFonts w:ascii="Times New Roman" w:eastAsia="Times New Roman" w:hAnsi="Times New Roman" w:cs="Times New Roman"/>
          <w:b/>
          <w:bCs/>
          <w:sz w:val="27"/>
          <w:szCs w:val="27"/>
        </w:rPr>
        <w:t xml:space="preserve">)                    </w:t>
      </w:r>
    </w:p>
    <w:p w:rsidR="0059182E" w:rsidRDefault="00F767A5" w:rsidP="00C20F1F">
      <w:pPr>
        <w:pStyle w:val="ListParagraph"/>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 xml:space="preserve">The expectations of young job seekers are constantly evolving due to changes in technology, workplace culture, and economic conditions. Assess </w:t>
      </w:r>
      <w:r w:rsidRPr="0059182E">
        <w:rPr>
          <w:rFonts w:ascii="Times New Roman" w:eastAsia="Times New Roman" w:hAnsi="Times New Roman" w:cs="Times New Roman"/>
          <w:b/>
          <w:sz w:val="24"/>
          <w:szCs w:val="24"/>
        </w:rPr>
        <w:t>FOUR</w:t>
      </w:r>
      <w:r w:rsidRPr="0059182E">
        <w:rPr>
          <w:rFonts w:ascii="Times New Roman" w:eastAsia="Times New Roman" w:hAnsi="Times New Roman" w:cs="Times New Roman"/>
          <w:sz w:val="24"/>
          <w:szCs w:val="24"/>
        </w:rPr>
        <w:t xml:space="preserve"> key factors that will significantly influence how companies attract young professionals in the future.                                                                                                                                                                                </w:t>
      </w:r>
    </w:p>
    <w:p w:rsidR="00F07A28" w:rsidRPr="0059182E" w:rsidRDefault="00F767A5" w:rsidP="00C20F1F">
      <w:pPr>
        <w:pStyle w:val="ListParagraph"/>
        <w:spacing w:before="100" w:beforeAutospacing="1" w:after="100" w:afterAutospacing="1" w:line="360" w:lineRule="auto"/>
        <w:ind w:left="7200" w:firstLine="720"/>
        <w:jc w:val="both"/>
        <w:rPr>
          <w:rFonts w:ascii="Times New Roman" w:eastAsia="Times New Roman" w:hAnsi="Times New Roman" w:cs="Times New Roman"/>
          <w:sz w:val="24"/>
          <w:szCs w:val="24"/>
        </w:rPr>
      </w:pPr>
      <w:r w:rsidRPr="0059182E">
        <w:rPr>
          <w:rFonts w:ascii="Times New Roman" w:eastAsia="Times New Roman" w:hAnsi="Times New Roman" w:cs="Times New Roman"/>
          <w:b/>
          <w:bCs/>
          <w:sz w:val="24"/>
          <w:szCs w:val="24"/>
        </w:rPr>
        <w:t>(4 Marks)</w:t>
      </w:r>
    </w:p>
    <w:p w:rsidR="00F07A28" w:rsidRPr="0059182E" w:rsidRDefault="00F767A5" w:rsidP="00C20F1F">
      <w:pPr>
        <w:pStyle w:val="ListParagraph"/>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Many employees, especially younger ones, often focus on direct salary when evaluating job offers. However, non-monetary benefits can sometimes be more valuable depending on individual needs and preferences.</w:t>
      </w:r>
    </w:p>
    <w:p w:rsidR="00F07A28" w:rsidRPr="0059182E" w:rsidRDefault="00F767A5" w:rsidP="00C20F1F">
      <w:pPr>
        <w:pStyle w:val="ListParagraph"/>
        <w:numPr>
          <w:ilvl w:val="0"/>
          <w:numId w:val="6"/>
        </w:numPr>
        <w:tabs>
          <w:tab w:val="left" w:pos="720"/>
        </w:tabs>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 xml:space="preserve">Explain </w:t>
      </w:r>
      <w:r w:rsidRPr="0059182E">
        <w:rPr>
          <w:rFonts w:ascii="Times New Roman" w:eastAsia="Times New Roman" w:hAnsi="Times New Roman" w:cs="Times New Roman"/>
          <w:b/>
          <w:sz w:val="24"/>
          <w:szCs w:val="24"/>
        </w:rPr>
        <w:t>THREE</w:t>
      </w:r>
      <w:r w:rsidRPr="0059182E">
        <w:rPr>
          <w:rFonts w:ascii="Times New Roman" w:eastAsia="Times New Roman" w:hAnsi="Times New Roman" w:cs="Times New Roman"/>
          <w:sz w:val="24"/>
          <w:szCs w:val="24"/>
        </w:rPr>
        <w:t xml:space="preserve"> forms of non-monetary benefits (indirect pay) that would be most appealing to you and justify your choices.                                 </w:t>
      </w:r>
      <w:r w:rsidRPr="0059182E">
        <w:rPr>
          <w:rFonts w:ascii="Times New Roman" w:eastAsia="Times New Roman" w:hAnsi="Times New Roman" w:cs="Times New Roman"/>
          <w:b/>
          <w:bCs/>
          <w:sz w:val="24"/>
          <w:szCs w:val="24"/>
        </w:rPr>
        <w:t>(6 Marks)</w:t>
      </w:r>
    </w:p>
    <w:p w:rsidR="00F07A28" w:rsidRPr="0059182E" w:rsidRDefault="0059182E" w:rsidP="00C20F1F">
      <w:pPr>
        <w:pStyle w:val="ListParagraph"/>
        <w:numPr>
          <w:ilvl w:val="0"/>
          <w:numId w:val="6"/>
        </w:numPr>
        <w:tabs>
          <w:tab w:val="left" w:pos="720"/>
        </w:tabs>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Discuss using</w:t>
      </w:r>
      <w:r w:rsidR="00F767A5" w:rsidRPr="0059182E">
        <w:rPr>
          <w:rFonts w:ascii="Times New Roman" w:eastAsia="Times New Roman" w:hAnsi="Times New Roman" w:cs="Times New Roman"/>
          <w:sz w:val="24"/>
          <w:szCs w:val="24"/>
        </w:rPr>
        <w:t xml:space="preserve"> valid examples </w:t>
      </w:r>
      <w:r w:rsidR="00F767A5" w:rsidRPr="0059182E">
        <w:rPr>
          <w:rFonts w:ascii="Times New Roman" w:eastAsia="Times New Roman" w:hAnsi="Times New Roman" w:cs="Times New Roman"/>
          <w:b/>
          <w:sz w:val="24"/>
          <w:szCs w:val="24"/>
        </w:rPr>
        <w:t>THREE</w:t>
      </w:r>
      <w:r w:rsidR="00F767A5" w:rsidRPr="0059182E">
        <w:rPr>
          <w:rFonts w:ascii="Times New Roman" w:eastAsia="Times New Roman" w:hAnsi="Times New Roman" w:cs="Times New Roman"/>
          <w:sz w:val="24"/>
          <w:szCs w:val="24"/>
        </w:rPr>
        <w:t xml:space="preserve"> forms of non-monetary benefits that are becoming more popular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F767A5" w:rsidRPr="0059182E">
        <w:rPr>
          <w:rFonts w:ascii="Times New Roman" w:eastAsia="Times New Roman" w:hAnsi="Times New Roman" w:cs="Times New Roman"/>
          <w:b/>
          <w:bCs/>
          <w:sz w:val="24"/>
          <w:szCs w:val="24"/>
        </w:rPr>
        <w:t>(6 Marks)</w:t>
      </w:r>
    </w:p>
    <w:p w:rsidR="00F07A28" w:rsidRPr="0059182E" w:rsidRDefault="00F767A5" w:rsidP="00C20F1F">
      <w:pPr>
        <w:pStyle w:val="ListParagraph"/>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 xml:space="preserve">As an HR manager in a small business with 23 employees, you notice that one of the business owners, Tom, frequently uses social media during work hours and engages employees in conversations about his online activities. One employee, Jane, expresses concern, saying, “I want to focus on my work, but I feel pressured to interact with his posts to be seen as a good employee. “Suggest </w:t>
      </w:r>
      <w:r w:rsidRPr="0059182E">
        <w:rPr>
          <w:rFonts w:ascii="Times New Roman" w:eastAsia="Times New Roman" w:hAnsi="Times New Roman" w:cs="Times New Roman"/>
          <w:b/>
          <w:sz w:val="24"/>
          <w:szCs w:val="24"/>
        </w:rPr>
        <w:t>THREE</w:t>
      </w:r>
      <w:r w:rsidRPr="0059182E">
        <w:rPr>
          <w:rFonts w:ascii="Times New Roman" w:eastAsia="Times New Roman" w:hAnsi="Times New Roman" w:cs="Times New Roman"/>
          <w:sz w:val="24"/>
          <w:szCs w:val="24"/>
        </w:rPr>
        <w:t xml:space="preserve"> approaches you would take to handle this situation effectively.            </w:t>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sidRPr="0059182E">
        <w:rPr>
          <w:rFonts w:ascii="Times New Roman" w:eastAsia="Times New Roman" w:hAnsi="Times New Roman" w:cs="Times New Roman"/>
          <w:b/>
          <w:bCs/>
          <w:sz w:val="24"/>
          <w:szCs w:val="24"/>
        </w:rPr>
        <w:t>(6 Marks)</w:t>
      </w:r>
      <w:r w:rsidR="0059182E" w:rsidRPr="0059182E">
        <w:rPr>
          <w:rFonts w:ascii="Times New Roman" w:eastAsia="Times New Roman" w:hAnsi="Times New Roman" w:cs="Times New Roman"/>
          <w:sz w:val="24"/>
          <w:szCs w:val="24"/>
        </w:rPr>
        <w:t xml:space="preserve">                                                                                                                                                     </w:t>
      </w:r>
      <w:r w:rsidRPr="0059182E">
        <w:rPr>
          <w:rFonts w:ascii="Times New Roman" w:eastAsia="Times New Roman" w:hAnsi="Times New Roman" w:cs="Times New Roman"/>
          <w:sz w:val="24"/>
          <w:szCs w:val="24"/>
        </w:rPr>
        <w:t xml:space="preserve">                                                                                                         </w:t>
      </w:r>
    </w:p>
    <w:p w:rsidR="00F07A28" w:rsidRPr="0059182E" w:rsidRDefault="00F767A5" w:rsidP="00C20F1F">
      <w:pPr>
        <w:pStyle w:val="ListParagraph"/>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59182E">
        <w:rPr>
          <w:rFonts w:ascii="Times New Roman" w:eastAsia="Times New Roman" w:hAnsi="Times New Roman" w:cs="Times New Roman"/>
          <w:sz w:val="24"/>
          <w:szCs w:val="24"/>
        </w:rPr>
        <w:t xml:space="preserve">Workforce planning helps businesses identify staffing shortages or surpluses. If your company, ABC Ltd., faces an excess of employees, you must manage this situation strategically to maintain business efficiency and morale.  Examine </w:t>
      </w:r>
      <w:r w:rsidRPr="0059182E">
        <w:rPr>
          <w:rFonts w:ascii="Times New Roman" w:eastAsia="Times New Roman" w:hAnsi="Times New Roman" w:cs="Times New Roman"/>
          <w:b/>
          <w:sz w:val="24"/>
          <w:szCs w:val="24"/>
        </w:rPr>
        <w:t>FOUR</w:t>
      </w:r>
      <w:r w:rsidRPr="0059182E">
        <w:rPr>
          <w:rFonts w:ascii="Times New Roman" w:eastAsia="Times New Roman" w:hAnsi="Times New Roman" w:cs="Times New Roman"/>
          <w:sz w:val="24"/>
          <w:szCs w:val="24"/>
        </w:rPr>
        <w:t xml:space="preserve"> strategies you could use to address the issue of surplus employees in your organization.      </w:t>
      </w:r>
      <w:r w:rsidR="0059182E" w:rsidRPr="0059182E">
        <w:rPr>
          <w:rFonts w:ascii="Times New Roman" w:eastAsia="Times New Roman" w:hAnsi="Times New Roman" w:cs="Times New Roman"/>
          <w:b/>
          <w:bCs/>
          <w:sz w:val="24"/>
          <w:szCs w:val="24"/>
        </w:rPr>
        <w:t>(8 Marks)</w:t>
      </w:r>
      <w:r w:rsidRPr="0059182E">
        <w:rPr>
          <w:rFonts w:ascii="Times New Roman" w:eastAsia="Times New Roman" w:hAnsi="Times New Roman" w:cs="Times New Roman"/>
          <w:sz w:val="24"/>
          <w:szCs w:val="24"/>
        </w:rPr>
        <w:t xml:space="preserve">                           </w:t>
      </w:r>
    </w:p>
    <w:p w:rsidR="00F07A28" w:rsidRPr="00C20F1F" w:rsidRDefault="00F767A5" w:rsidP="00C20F1F">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20F1F">
        <w:rPr>
          <w:rFonts w:ascii="Times New Roman" w:eastAsia="Times New Roman" w:hAnsi="Times New Roman" w:cs="Times New Roman"/>
          <w:sz w:val="24"/>
          <w:szCs w:val="24"/>
        </w:rPr>
        <w:t xml:space="preserve">   </w:t>
      </w:r>
      <w:r>
        <w:rPr>
          <w:rFonts w:ascii="Times New Roman" w:eastAsia="Times New Roman" w:hAnsi="Times New Roman" w:cs="Times New Roman"/>
          <w:b/>
          <w:bCs/>
          <w:sz w:val="27"/>
          <w:szCs w:val="27"/>
        </w:rPr>
        <w:t xml:space="preserve">QUESTION TWO                                                                                                  </w:t>
      </w:r>
    </w:p>
    <w:p w:rsidR="0059182E" w:rsidRPr="0059182E" w:rsidRDefault="00F767A5" w:rsidP="00C20F1F">
      <w:pPr>
        <w:pStyle w:val="NormalWeb"/>
        <w:numPr>
          <w:ilvl w:val="0"/>
          <w:numId w:val="7"/>
        </w:numPr>
        <w:spacing w:line="360" w:lineRule="auto"/>
        <w:jc w:val="both"/>
        <w:rPr>
          <w:b/>
          <w:bCs/>
        </w:rPr>
      </w:pPr>
      <w:r>
        <w:t xml:space="preserve">Techno Manufacturing Ltd., a large industrial company in Kenya, has been experiencing rising cases of workplace injuries and illnesses. Recently, several workers in the production unit developed respiratory complications due to prolonged exposure to toxic chemicals without proper protective gear. Additionally, a few employees in the assembly section reported repetitive strain injuries from performing the same tasks for long hours without adequate breaks. Furthermore, two technicians suffered hearing loss due to constant exposure to high noise levels from factory </w:t>
      </w:r>
      <w:proofErr w:type="spellStart"/>
      <w:r>
        <w:t>machines.Based</w:t>
      </w:r>
      <w:proofErr w:type="spellEnd"/>
      <w:r>
        <w:t xml:space="preserve"> on the excerpt above, identify </w:t>
      </w:r>
      <w:r>
        <w:lastRenderedPageBreak/>
        <w:t xml:space="preserve">and explain </w:t>
      </w:r>
      <w:r>
        <w:rPr>
          <w:rStyle w:val="Strong"/>
        </w:rPr>
        <w:t>THREE  types of occupational diseases</w:t>
      </w:r>
      <w:r>
        <w:t xml:space="preserve"> and </w:t>
      </w:r>
      <w:r>
        <w:rPr>
          <w:rStyle w:val="Strong"/>
        </w:rPr>
        <w:t>FOUR types of workplace injuries</w:t>
      </w:r>
      <w:r>
        <w:t xml:space="preserve"> that employees at Techno Manufacturing Ltd. are experiencing.                                                                                                                                                                                                                             </w:t>
      </w:r>
    </w:p>
    <w:p w:rsidR="00F07A28" w:rsidRDefault="00F767A5" w:rsidP="00C20F1F">
      <w:pPr>
        <w:pStyle w:val="NormalWeb"/>
        <w:spacing w:line="360" w:lineRule="auto"/>
        <w:ind w:left="7200" w:firstLine="720"/>
        <w:jc w:val="both"/>
        <w:rPr>
          <w:rStyle w:val="Strong"/>
        </w:rPr>
      </w:pPr>
      <w:r>
        <w:rPr>
          <w:rStyle w:val="Strong"/>
        </w:rPr>
        <w:t>(10 Marks)</w:t>
      </w:r>
    </w:p>
    <w:p w:rsidR="00C20F1F" w:rsidRDefault="00F767A5" w:rsidP="00C20F1F">
      <w:pPr>
        <w:pStyle w:val="NormalWeb"/>
        <w:numPr>
          <w:ilvl w:val="0"/>
          <w:numId w:val="7"/>
        </w:numPr>
        <w:spacing w:line="360" w:lineRule="auto"/>
        <w:jc w:val="both"/>
      </w:pPr>
      <w:r>
        <w:t xml:space="preserve">When filling job vacancies, HR managers sometimes prefer to promote existing employees rather than hire externally. Analyze </w:t>
      </w:r>
      <w:r>
        <w:rPr>
          <w:b/>
        </w:rPr>
        <w:t>FIVE</w:t>
      </w:r>
      <w:r>
        <w:t xml:space="preserve"> reasons why internal recruitment may be a beneficial choice for organizations.        </w:t>
      </w:r>
      <w:r w:rsidR="0059182E">
        <w:tab/>
      </w:r>
      <w:r w:rsidR="0059182E">
        <w:tab/>
      </w:r>
      <w:r w:rsidR="0059182E">
        <w:tab/>
      </w:r>
      <w:r w:rsidR="0059182E">
        <w:tab/>
      </w:r>
      <w:r w:rsidR="0059182E">
        <w:rPr>
          <w:b/>
        </w:rPr>
        <w:t>(10 Marks)</w:t>
      </w:r>
      <w:r>
        <w:t xml:space="preserve">                                                                                                                                                                                                   </w:t>
      </w:r>
      <w:r w:rsidR="00C20F1F">
        <w:t xml:space="preserve">                               </w:t>
      </w: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Default="00F767A5" w:rsidP="00F767A5">
      <w:pPr>
        <w:pStyle w:val="NormalWeb"/>
        <w:spacing w:line="360" w:lineRule="auto"/>
        <w:jc w:val="both"/>
      </w:pPr>
    </w:p>
    <w:p w:rsidR="00F767A5" w:rsidRPr="00C20F1F" w:rsidRDefault="00F767A5" w:rsidP="00F767A5">
      <w:pPr>
        <w:pStyle w:val="NormalWeb"/>
        <w:spacing w:line="360" w:lineRule="auto"/>
        <w:jc w:val="both"/>
      </w:pPr>
      <w:bookmarkStart w:id="0" w:name="_GoBack"/>
      <w:bookmarkEnd w:id="0"/>
    </w:p>
    <w:p w:rsidR="00F07A28" w:rsidRDefault="00F767A5" w:rsidP="00C20F1F">
      <w:pPr>
        <w:spacing w:before="100" w:beforeAutospacing="1" w:after="100" w:afterAutospacing="1" w:line="360" w:lineRule="auto"/>
        <w:jc w:val="both"/>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QUESTION THREE                                                                                 20 MARKS</w:t>
      </w:r>
    </w:p>
    <w:p w:rsidR="00F07A28" w:rsidRDefault="00F767A5" w:rsidP="00C20F1F">
      <w:pPr>
        <w:pStyle w:val="NormalWeb"/>
        <w:numPr>
          <w:ilvl w:val="0"/>
          <w:numId w:val="8"/>
        </w:numPr>
        <w:spacing w:line="360" w:lineRule="auto"/>
        <w:jc w:val="both"/>
      </w:pPr>
      <w:r>
        <w:t>Swift Logistics, a growing transport company, is expanding its operations to a new branch in South Africa. To ensure a smooth setup, the management wants to send some of its experienced employees from Kenya to work there for a few years. However, the HR team must carefully plan this move to ensure the employees adapt well to the new environment and remain productive.</w:t>
      </w:r>
    </w:p>
    <w:p w:rsidR="00F07A28" w:rsidRDefault="00F767A5" w:rsidP="00C20F1F">
      <w:pPr>
        <w:pStyle w:val="NormalWeb"/>
        <w:spacing w:line="360" w:lineRule="auto"/>
        <w:ind w:left="720"/>
        <w:jc w:val="both"/>
      </w:pPr>
      <w:r>
        <w:t xml:space="preserve">Based on the case study above, discuss </w:t>
      </w:r>
      <w:r>
        <w:rPr>
          <w:rStyle w:val="Strong"/>
        </w:rPr>
        <w:t>SIX key factors</w:t>
      </w:r>
      <w:r>
        <w:t xml:space="preserve"> that HR should consider before sending employees on expatriate assignments.                                                </w:t>
      </w:r>
      <w:r>
        <w:rPr>
          <w:rStyle w:val="Strong"/>
        </w:rPr>
        <w:t>(12 Marks)</w:t>
      </w:r>
    </w:p>
    <w:p w:rsidR="00F07A28" w:rsidRDefault="00F767A5" w:rsidP="00C20F1F">
      <w:pPr>
        <w:pStyle w:val="NormalWeb"/>
        <w:numPr>
          <w:ilvl w:val="0"/>
          <w:numId w:val="8"/>
        </w:numPr>
        <w:spacing w:line="360" w:lineRule="auto"/>
        <w:jc w:val="both"/>
      </w:pPr>
      <w:r>
        <w:t xml:space="preserve">Strikes and industrial actions have become common in various sectors, affecting productivity and business operations. In Kenya, public sector workers, including teachers and healthcare professionals, have staged strikes over issues such as delayed salaries, poor working conditions, and inadequate benefits. Recently, a nationwide doctors' strike has disrupted healthcare services, causing tension between employees and the government. Analyze </w:t>
      </w:r>
      <w:r>
        <w:rPr>
          <w:b/>
        </w:rPr>
        <w:t>FOUR</w:t>
      </w:r>
      <w:r>
        <w:t xml:space="preserve"> strategies that organizations can use to prevent and manage workplace strikes effectively.           </w:t>
      </w:r>
      <w:r w:rsidR="0059182E">
        <w:tab/>
      </w:r>
      <w:r w:rsidR="0059182E">
        <w:tab/>
      </w:r>
      <w:r w:rsidR="0059182E">
        <w:tab/>
      </w:r>
      <w:r w:rsidR="0059182E">
        <w:tab/>
      </w:r>
      <w:r w:rsidR="0059182E">
        <w:tab/>
      </w:r>
      <w:r w:rsidR="0059182E">
        <w:tab/>
      </w:r>
      <w:r w:rsidR="0059182E">
        <w:tab/>
      </w:r>
      <w:r>
        <w:rPr>
          <w:rStyle w:val="Strong"/>
        </w:rPr>
        <w:t>(8 Marks)</w:t>
      </w:r>
    </w:p>
    <w:p w:rsidR="00F07A28" w:rsidRDefault="00F07A28" w:rsidP="00C20F1F">
      <w:pPr>
        <w:spacing w:before="100" w:beforeAutospacing="1" w:after="100" w:afterAutospacing="1" w:line="360" w:lineRule="auto"/>
        <w:jc w:val="both"/>
        <w:rPr>
          <w:rFonts w:ascii="Times New Roman" w:eastAsia="Times New Roman" w:hAnsi="Times New Roman" w:cs="Times New Roman"/>
          <w:sz w:val="24"/>
          <w:szCs w:val="24"/>
        </w:rPr>
      </w:pPr>
    </w:p>
    <w:p w:rsidR="00F07A28" w:rsidRDefault="00F767A5" w:rsidP="00C20F1F">
      <w:pPr>
        <w:spacing w:before="100" w:beforeAutospacing="1" w:after="100" w:afterAutospacing="1" w:line="360" w:lineRule="auto"/>
        <w:jc w:val="both"/>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QUESTION FOUR                                                                                   20 MARKS</w:t>
      </w:r>
    </w:p>
    <w:p w:rsidR="00F07A28" w:rsidRPr="0059182E" w:rsidRDefault="00F767A5" w:rsidP="00C20F1F">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59182E">
        <w:rPr>
          <w:rFonts w:ascii="Times New Roman" w:eastAsia="Times New Roman" w:hAnsi="Times New Roman" w:cs="Times New Roman"/>
          <w:sz w:val="24"/>
          <w:szCs w:val="24"/>
        </w:rPr>
        <w:t>PrimeTech</w:t>
      </w:r>
      <w:proofErr w:type="spellEnd"/>
      <w:r w:rsidRPr="0059182E">
        <w:rPr>
          <w:rFonts w:ascii="Times New Roman" w:eastAsia="Times New Roman" w:hAnsi="Times New Roman" w:cs="Times New Roman"/>
          <w:sz w:val="24"/>
          <w:szCs w:val="24"/>
        </w:rPr>
        <w:t xml:space="preserve"> Solutions, a fast-growing IT company, has recently taken on several major projects but is facing workforce challenges. The company lacks enough skilled software developers, leading to project delays and increased workload for existing employees. Meanwhile, the customer support department has more staff than needed, resulting in inefficiencies and high operational costs. The HR team must find a way to balance staffing levels to support business growth and ensure smooth operations.</w:t>
      </w:r>
    </w:p>
    <w:p w:rsidR="00F07A28" w:rsidRDefault="00F767A5" w:rsidP="00C20F1F">
      <w:pPr>
        <w:spacing w:before="100" w:beforeAutospacing="1" w:after="100" w:afterAutospacing="1"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the case study above, explain </w:t>
      </w:r>
      <w:r>
        <w:rPr>
          <w:rFonts w:ascii="Times New Roman" w:eastAsia="Times New Roman" w:hAnsi="Times New Roman" w:cs="Times New Roman"/>
          <w:b/>
          <w:bCs/>
          <w:sz w:val="24"/>
          <w:szCs w:val="24"/>
        </w:rPr>
        <w:t>five key steps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PrimeTech</w:t>
      </w:r>
      <w:proofErr w:type="spellEnd"/>
      <w:r>
        <w:rPr>
          <w:rFonts w:ascii="Times New Roman" w:eastAsia="Times New Roman" w:hAnsi="Times New Roman" w:cs="Times New Roman"/>
          <w:sz w:val="24"/>
          <w:szCs w:val="24"/>
        </w:rPr>
        <w:t xml:space="preserve"> Solutions can take in human resource planning to achieve organizational success. </w:t>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Pr>
          <w:rFonts w:ascii="Times New Roman" w:eastAsia="Times New Roman" w:hAnsi="Times New Roman" w:cs="Times New Roman"/>
          <w:b/>
          <w:bCs/>
          <w:sz w:val="24"/>
          <w:szCs w:val="24"/>
        </w:rPr>
        <w:t>(10 Marks)</w:t>
      </w:r>
    </w:p>
    <w:p w:rsidR="00F07A28" w:rsidRPr="0059182E" w:rsidRDefault="00F767A5" w:rsidP="00C20F1F">
      <w:pPr>
        <w:pStyle w:val="ListParagraph"/>
        <w:numPr>
          <w:ilvl w:val="0"/>
          <w:numId w:val="9"/>
        </w:numPr>
        <w:spacing w:line="360" w:lineRule="auto"/>
        <w:jc w:val="both"/>
        <w:rPr>
          <w:rFonts w:ascii="Times New Roman" w:hAnsi="Times New Roman" w:cs="Times New Roman"/>
          <w:sz w:val="24"/>
          <w:szCs w:val="24"/>
        </w:rPr>
      </w:pPr>
      <w:r w:rsidRPr="0059182E">
        <w:rPr>
          <w:rFonts w:ascii="Times New Roman" w:eastAsia="Times New Roman" w:hAnsi="Times New Roman" w:cs="Times New Roman"/>
          <w:sz w:val="24"/>
          <w:szCs w:val="24"/>
        </w:rPr>
        <w:lastRenderedPageBreak/>
        <w:t>Zenith Bank is looking to fill a senior financial analyst position. The HR team has received many applications, but only a few candidates meet the job requirements. Some applicants have strong technical skills but lack leadership experience, while others have excellent communication skills but limited industry knowledge. The hiring manager wants to ensure the best candidate is selected for long-term success in the role.</w:t>
      </w:r>
    </w:p>
    <w:p w:rsidR="00F07A28" w:rsidRDefault="00F767A5" w:rsidP="00C20F1F">
      <w:pPr>
        <w:spacing w:before="100" w:beforeAutospacing="1" w:after="100" w:afterAutospacing="1"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the case study above, discuss </w:t>
      </w:r>
      <w:r>
        <w:rPr>
          <w:rFonts w:ascii="Times New Roman" w:eastAsia="Times New Roman" w:hAnsi="Times New Roman" w:cs="Times New Roman"/>
          <w:b/>
          <w:bCs/>
          <w:sz w:val="24"/>
          <w:szCs w:val="24"/>
        </w:rPr>
        <w:t>FIVE key factors</w:t>
      </w:r>
      <w:r>
        <w:rPr>
          <w:rFonts w:ascii="Times New Roman" w:eastAsia="Times New Roman" w:hAnsi="Times New Roman" w:cs="Times New Roman"/>
          <w:sz w:val="24"/>
          <w:szCs w:val="24"/>
        </w:rPr>
        <w:t xml:space="preserve"> the HR team should consider when selecting the right candidate for the position. </w:t>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sidR="0059182E">
        <w:rPr>
          <w:rFonts w:ascii="Times New Roman" w:eastAsia="Times New Roman" w:hAnsi="Times New Roman" w:cs="Times New Roman"/>
          <w:sz w:val="24"/>
          <w:szCs w:val="24"/>
        </w:rPr>
        <w:tab/>
      </w:r>
      <w:r>
        <w:rPr>
          <w:rFonts w:ascii="Times New Roman" w:eastAsia="Times New Roman" w:hAnsi="Times New Roman" w:cs="Times New Roman"/>
          <w:b/>
          <w:bCs/>
          <w:sz w:val="24"/>
          <w:szCs w:val="24"/>
        </w:rPr>
        <w:t>(10 Marks)</w:t>
      </w:r>
    </w:p>
    <w:p w:rsidR="00F07A28" w:rsidRDefault="00F07A28" w:rsidP="00C20F1F">
      <w:pPr>
        <w:spacing w:after="0" w:line="360" w:lineRule="auto"/>
        <w:jc w:val="both"/>
        <w:rPr>
          <w:rFonts w:ascii="Times New Roman" w:eastAsia="Times New Roman" w:hAnsi="Times New Roman" w:cs="Times New Roman"/>
          <w:sz w:val="24"/>
          <w:szCs w:val="24"/>
        </w:rPr>
      </w:pPr>
    </w:p>
    <w:p w:rsidR="00F07A28" w:rsidRDefault="00F07A28" w:rsidP="00C20F1F">
      <w:pPr>
        <w:spacing w:line="360" w:lineRule="auto"/>
        <w:jc w:val="both"/>
        <w:rPr>
          <w:rFonts w:ascii="Times New Roman" w:hAnsi="Times New Roman" w:cs="Times New Roman"/>
          <w:b/>
          <w:sz w:val="24"/>
          <w:szCs w:val="24"/>
        </w:rPr>
      </w:pPr>
    </w:p>
    <w:sectPr w:rsidR="00F07A28" w:rsidSect="0059182E">
      <w:footerReference w:type="default" r:id="rId9"/>
      <w:pgSz w:w="12240" w:h="15840"/>
      <w:pgMar w:top="63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3F45" w:rsidRDefault="00683F45">
      <w:pPr>
        <w:spacing w:line="240" w:lineRule="auto"/>
      </w:pPr>
      <w:r>
        <w:separator/>
      </w:r>
    </w:p>
  </w:endnote>
  <w:endnote w:type="continuationSeparator" w:id="0">
    <w:p w:rsidR="00683F45" w:rsidRDefault="00683F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063178"/>
      <w:docPartObj>
        <w:docPartGallery w:val="Page Numbers (Bottom of Page)"/>
        <w:docPartUnique/>
      </w:docPartObj>
    </w:sdtPr>
    <w:sdtContent>
      <w:sdt>
        <w:sdtPr>
          <w:id w:val="1728636285"/>
          <w:docPartObj>
            <w:docPartGallery w:val="Page Numbers (Top of Page)"/>
            <w:docPartUnique/>
          </w:docPartObj>
        </w:sdtPr>
        <w:sdtContent>
          <w:p w:rsidR="00F767A5" w:rsidRDefault="00F767A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065A4">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065A4">
              <w:rPr>
                <w:b/>
                <w:bCs/>
                <w:noProof/>
              </w:rPr>
              <w:t>5</w:t>
            </w:r>
            <w:r>
              <w:rPr>
                <w:b/>
                <w:bCs/>
                <w:sz w:val="24"/>
                <w:szCs w:val="24"/>
              </w:rPr>
              <w:fldChar w:fldCharType="end"/>
            </w:r>
          </w:p>
        </w:sdtContent>
      </w:sdt>
    </w:sdtContent>
  </w:sdt>
  <w:sdt>
    <w:sdtPr>
      <w:id w:val="509845844"/>
      <w:docPartObj>
        <w:docPartGallery w:val="AutoText"/>
      </w:docPartObj>
    </w:sdtPr>
    <w:sdtContent>
      <w:p w:rsidR="00F767A5" w:rsidRDefault="00F767A5">
        <w:pPr>
          <w:pStyle w:val="Footer"/>
          <w:jc w:val="right"/>
        </w:pPr>
        <w:r>
          <w:fldChar w:fldCharType="begin"/>
        </w:r>
        <w:r>
          <w:instrText xml:space="preserve"> PAGE   \* MERGEFORMAT </w:instrText>
        </w:r>
        <w:r>
          <w:fldChar w:fldCharType="separate"/>
        </w:r>
        <w:r w:rsidR="00B065A4">
          <w:rPr>
            <w:noProof/>
          </w:rPr>
          <w:t>3</w:t>
        </w:r>
        <w:r>
          <w:fldChar w:fldCharType="end"/>
        </w:r>
      </w:p>
    </w:sdtContent>
  </w:sdt>
  <w:p w:rsidR="00F767A5" w:rsidRDefault="00F767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3F45" w:rsidRDefault="00683F45">
      <w:pPr>
        <w:spacing w:after="0"/>
      </w:pPr>
      <w:r>
        <w:separator/>
      </w:r>
    </w:p>
  </w:footnote>
  <w:footnote w:type="continuationSeparator" w:id="0">
    <w:p w:rsidR="00683F45" w:rsidRDefault="00683F45">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8D2A8E"/>
    <w:multiLevelType w:val="multilevel"/>
    <w:tmpl w:val="0C8D2A8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0E1F6523"/>
    <w:multiLevelType w:val="hybridMultilevel"/>
    <w:tmpl w:val="91E0C42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51B510C"/>
    <w:multiLevelType w:val="hybridMultilevel"/>
    <w:tmpl w:val="2DBE22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D1016F"/>
    <w:multiLevelType w:val="hybridMultilevel"/>
    <w:tmpl w:val="4078C3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A2315F"/>
    <w:multiLevelType w:val="hybridMultilevel"/>
    <w:tmpl w:val="2656F86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E69378E"/>
    <w:multiLevelType w:val="multilevel"/>
    <w:tmpl w:val="2E69378E"/>
    <w:lvl w:ilvl="0">
      <w:start w:val="1"/>
      <w:numFmt w:val="lowerRoman"/>
      <w:lvlText w:val="%1)"/>
      <w:lvlJc w:val="left"/>
      <w:pPr>
        <w:ind w:left="1080" w:hanging="720"/>
      </w:pPr>
      <w:rPr>
        <w:rFonts w:ascii="Calibri" w:eastAsia="Calibri" w:hAnsi="Calibri"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3B987D22"/>
    <w:multiLevelType w:val="hybridMultilevel"/>
    <w:tmpl w:val="86A637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F71EB7"/>
    <w:multiLevelType w:val="multilevel"/>
    <w:tmpl w:val="4AF71EB7"/>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73D87020"/>
    <w:multiLevelType w:val="multilevel"/>
    <w:tmpl w:val="73D8702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0"/>
  </w:num>
  <w:num w:numId="3">
    <w:abstractNumId w:val="8"/>
  </w:num>
  <w:num w:numId="4">
    <w:abstractNumId w:val="7"/>
  </w:num>
  <w:num w:numId="5">
    <w:abstractNumId w:val="2"/>
  </w:num>
  <w:num w:numId="6">
    <w:abstractNumId w:val="1"/>
  </w:num>
  <w:num w:numId="7">
    <w:abstractNumId w:val="6"/>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147EC"/>
    <w:rsid w:val="00015936"/>
    <w:rsid w:val="000177ED"/>
    <w:rsid w:val="00021195"/>
    <w:rsid w:val="00021FDE"/>
    <w:rsid w:val="00024627"/>
    <w:rsid w:val="00027636"/>
    <w:rsid w:val="000278E6"/>
    <w:rsid w:val="00032D45"/>
    <w:rsid w:val="00041F7F"/>
    <w:rsid w:val="00042C09"/>
    <w:rsid w:val="00043988"/>
    <w:rsid w:val="00046E15"/>
    <w:rsid w:val="00053AC2"/>
    <w:rsid w:val="000540CD"/>
    <w:rsid w:val="00055929"/>
    <w:rsid w:val="000568F0"/>
    <w:rsid w:val="00065FF6"/>
    <w:rsid w:val="000761EF"/>
    <w:rsid w:val="0008110B"/>
    <w:rsid w:val="000851BC"/>
    <w:rsid w:val="000853E3"/>
    <w:rsid w:val="00093E26"/>
    <w:rsid w:val="000C066B"/>
    <w:rsid w:val="000C3678"/>
    <w:rsid w:val="000D459B"/>
    <w:rsid w:val="000F0F65"/>
    <w:rsid w:val="000F5656"/>
    <w:rsid w:val="000F6A43"/>
    <w:rsid w:val="00102340"/>
    <w:rsid w:val="00104A44"/>
    <w:rsid w:val="0010659E"/>
    <w:rsid w:val="0011000A"/>
    <w:rsid w:val="0011064A"/>
    <w:rsid w:val="00115F89"/>
    <w:rsid w:val="00122BC9"/>
    <w:rsid w:val="00134160"/>
    <w:rsid w:val="001368D8"/>
    <w:rsid w:val="00137321"/>
    <w:rsid w:val="00137483"/>
    <w:rsid w:val="00146FB2"/>
    <w:rsid w:val="00147756"/>
    <w:rsid w:val="00154502"/>
    <w:rsid w:val="00155209"/>
    <w:rsid w:val="001564B8"/>
    <w:rsid w:val="00162FB3"/>
    <w:rsid w:val="00163841"/>
    <w:rsid w:val="001651E7"/>
    <w:rsid w:val="00175197"/>
    <w:rsid w:val="00177F89"/>
    <w:rsid w:val="00185139"/>
    <w:rsid w:val="00185D0E"/>
    <w:rsid w:val="001A56EA"/>
    <w:rsid w:val="001A781F"/>
    <w:rsid w:val="001B1B93"/>
    <w:rsid w:val="001E15FB"/>
    <w:rsid w:val="001E5828"/>
    <w:rsid w:val="001F047F"/>
    <w:rsid w:val="001F2562"/>
    <w:rsid w:val="001F3922"/>
    <w:rsid w:val="00206AF8"/>
    <w:rsid w:val="00221B3F"/>
    <w:rsid w:val="002466A1"/>
    <w:rsid w:val="00252FE2"/>
    <w:rsid w:val="00254DF5"/>
    <w:rsid w:val="00255672"/>
    <w:rsid w:val="002660E2"/>
    <w:rsid w:val="002660F3"/>
    <w:rsid w:val="00274126"/>
    <w:rsid w:val="00282936"/>
    <w:rsid w:val="00285DF0"/>
    <w:rsid w:val="00287CEA"/>
    <w:rsid w:val="002944F9"/>
    <w:rsid w:val="002A2324"/>
    <w:rsid w:val="002A4B22"/>
    <w:rsid w:val="002C049B"/>
    <w:rsid w:val="002C36CE"/>
    <w:rsid w:val="002D0E44"/>
    <w:rsid w:val="002D2001"/>
    <w:rsid w:val="002D21B1"/>
    <w:rsid w:val="002D2E50"/>
    <w:rsid w:val="002D43EA"/>
    <w:rsid w:val="002E4EC5"/>
    <w:rsid w:val="002F2D6B"/>
    <w:rsid w:val="002F68B8"/>
    <w:rsid w:val="002F6B06"/>
    <w:rsid w:val="00300392"/>
    <w:rsid w:val="00300648"/>
    <w:rsid w:val="003221F6"/>
    <w:rsid w:val="00330FF6"/>
    <w:rsid w:val="00331DF2"/>
    <w:rsid w:val="00334DE2"/>
    <w:rsid w:val="00335FC9"/>
    <w:rsid w:val="00336441"/>
    <w:rsid w:val="00341A54"/>
    <w:rsid w:val="00342C7D"/>
    <w:rsid w:val="00357AD2"/>
    <w:rsid w:val="00361878"/>
    <w:rsid w:val="00372E42"/>
    <w:rsid w:val="0038579E"/>
    <w:rsid w:val="00387F97"/>
    <w:rsid w:val="00390ACC"/>
    <w:rsid w:val="00391C82"/>
    <w:rsid w:val="00393790"/>
    <w:rsid w:val="00397069"/>
    <w:rsid w:val="00397190"/>
    <w:rsid w:val="00397C3D"/>
    <w:rsid w:val="003A45DD"/>
    <w:rsid w:val="003A4E75"/>
    <w:rsid w:val="003A5BA9"/>
    <w:rsid w:val="003B4866"/>
    <w:rsid w:val="003C5B21"/>
    <w:rsid w:val="003C6E0B"/>
    <w:rsid w:val="003C753B"/>
    <w:rsid w:val="003D5C44"/>
    <w:rsid w:val="003F26C4"/>
    <w:rsid w:val="003F5258"/>
    <w:rsid w:val="003F7E59"/>
    <w:rsid w:val="00400F6E"/>
    <w:rsid w:val="00404ED5"/>
    <w:rsid w:val="00405FC7"/>
    <w:rsid w:val="004140F2"/>
    <w:rsid w:val="00414E76"/>
    <w:rsid w:val="0042224C"/>
    <w:rsid w:val="00445BD8"/>
    <w:rsid w:val="00445CA8"/>
    <w:rsid w:val="00461CCF"/>
    <w:rsid w:val="00462652"/>
    <w:rsid w:val="00462FFB"/>
    <w:rsid w:val="0047567D"/>
    <w:rsid w:val="00481273"/>
    <w:rsid w:val="00486E30"/>
    <w:rsid w:val="00494622"/>
    <w:rsid w:val="004B5150"/>
    <w:rsid w:val="004B5844"/>
    <w:rsid w:val="004D1371"/>
    <w:rsid w:val="004D2140"/>
    <w:rsid w:val="004D6FB5"/>
    <w:rsid w:val="004F0543"/>
    <w:rsid w:val="004F1D5A"/>
    <w:rsid w:val="00527517"/>
    <w:rsid w:val="005302F4"/>
    <w:rsid w:val="00540129"/>
    <w:rsid w:val="00542345"/>
    <w:rsid w:val="005435DF"/>
    <w:rsid w:val="00545301"/>
    <w:rsid w:val="005508D3"/>
    <w:rsid w:val="0055418F"/>
    <w:rsid w:val="00554FAD"/>
    <w:rsid w:val="005619C9"/>
    <w:rsid w:val="00562C06"/>
    <w:rsid w:val="00565508"/>
    <w:rsid w:val="00565B91"/>
    <w:rsid w:val="00572D8A"/>
    <w:rsid w:val="0057301B"/>
    <w:rsid w:val="00581388"/>
    <w:rsid w:val="0059182E"/>
    <w:rsid w:val="005A13FC"/>
    <w:rsid w:val="005A66F9"/>
    <w:rsid w:val="005B38A1"/>
    <w:rsid w:val="005C46AD"/>
    <w:rsid w:val="005C4D0B"/>
    <w:rsid w:val="005C5141"/>
    <w:rsid w:val="005C56A1"/>
    <w:rsid w:val="005C5D09"/>
    <w:rsid w:val="005F0999"/>
    <w:rsid w:val="005F547D"/>
    <w:rsid w:val="005F759F"/>
    <w:rsid w:val="006002F2"/>
    <w:rsid w:val="006024D8"/>
    <w:rsid w:val="006030D8"/>
    <w:rsid w:val="006078D9"/>
    <w:rsid w:val="00611867"/>
    <w:rsid w:val="0061333F"/>
    <w:rsid w:val="00616171"/>
    <w:rsid w:val="00623DE5"/>
    <w:rsid w:val="0062605B"/>
    <w:rsid w:val="0063048F"/>
    <w:rsid w:val="006314EF"/>
    <w:rsid w:val="00635204"/>
    <w:rsid w:val="006374EE"/>
    <w:rsid w:val="0063772C"/>
    <w:rsid w:val="00643B93"/>
    <w:rsid w:val="00644BD4"/>
    <w:rsid w:val="0065204E"/>
    <w:rsid w:val="00654088"/>
    <w:rsid w:val="00654CC8"/>
    <w:rsid w:val="00664B88"/>
    <w:rsid w:val="00667652"/>
    <w:rsid w:val="00667A28"/>
    <w:rsid w:val="00667F31"/>
    <w:rsid w:val="0067484A"/>
    <w:rsid w:val="00683F45"/>
    <w:rsid w:val="00685593"/>
    <w:rsid w:val="00691DB5"/>
    <w:rsid w:val="00694E0E"/>
    <w:rsid w:val="006952FD"/>
    <w:rsid w:val="00697CDF"/>
    <w:rsid w:val="006A4989"/>
    <w:rsid w:val="006A7E1E"/>
    <w:rsid w:val="006B58A3"/>
    <w:rsid w:val="006C2EC7"/>
    <w:rsid w:val="006C4F6E"/>
    <w:rsid w:val="006D214E"/>
    <w:rsid w:val="006E3939"/>
    <w:rsid w:val="006E5F07"/>
    <w:rsid w:val="006F3AB1"/>
    <w:rsid w:val="00702A26"/>
    <w:rsid w:val="00703460"/>
    <w:rsid w:val="00703E60"/>
    <w:rsid w:val="00706C76"/>
    <w:rsid w:val="0071050A"/>
    <w:rsid w:val="00712192"/>
    <w:rsid w:val="00712C3F"/>
    <w:rsid w:val="0071678C"/>
    <w:rsid w:val="007169A4"/>
    <w:rsid w:val="007252EC"/>
    <w:rsid w:val="00730AB1"/>
    <w:rsid w:val="00731235"/>
    <w:rsid w:val="00731580"/>
    <w:rsid w:val="007331C9"/>
    <w:rsid w:val="00733696"/>
    <w:rsid w:val="00754DD5"/>
    <w:rsid w:val="00754F37"/>
    <w:rsid w:val="00762CB0"/>
    <w:rsid w:val="0076379F"/>
    <w:rsid w:val="00765B09"/>
    <w:rsid w:val="0077148C"/>
    <w:rsid w:val="00772C86"/>
    <w:rsid w:val="007747BD"/>
    <w:rsid w:val="007813E1"/>
    <w:rsid w:val="00783381"/>
    <w:rsid w:val="007A563D"/>
    <w:rsid w:val="007A69E2"/>
    <w:rsid w:val="007A7620"/>
    <w:rsid w:val="007B0875"/>
    <w:rsid w:val="007B6FF4"/>
    <w:rsid w:val="007C2569"/>
    <w:rsid w:val="007C7978"/>
    <w:rsid w:val="007D195B"/>
    <w:rsid w:val="007D72EE"/>
    <w:rsid w:val="007D7A00"/>
    <w:rsid w:val="007E3226"/>
    <w:rsid w:val="007E3B23"/>
    <w:rsid w:val="00801D24"/>
    <w:rsid w:val="008020F9"/>
    <w:rsid w:val="00802C31"/>
    <w:rsid w:val="0080422B"/>
    <w:rsid w:val="00822F68"/>
    <w:rsid w:val="008242E6"/>
    <w:rsid w:val="00841602"/>
    <w:rsid w:val="00846D29"/>
    <w:rsid w:val="00852CDF"/>
    <w:rsid w:val="00856E67"/>
    <w:rsid w:val="008603BC"/>
    <w:rsid w:val="00860E87"/>
    <w:rsid w:val="008769BF"/>
    <w:rsid w:val="00880F0F"/>
    <w:rsid w:val="0088252C"/>
    <w:rsid w:val="008936BA"/>
    <w:rsid w:val="00894936"/>
    <w:rsid w:val="008A2337"/>
    <w:rsid w:val="008A283E"/>
    <w:rsid w:val="008A3FD1"/>
    <w:rsid w:val="008C2B06"/>
    <w:rsid w:val="008C5974"/>
    <w:rsid w:val="008C67A7"/>
    <w:rsid w:val="008C7AEB"/>
    <w:rsid w:val="008D2F5C"/>
    <w:rsid w:val="008D378C"/>
    <w:rsid w:val="008E424F"/>
    <w:rsid w:val="008E4856"/>
    <w:rsid w:val="008E524E"/>
    <w:rsid w:val="008F58F3"/>
    <w:rsid w:val="009034B1"/>
    <w:rsid w:val="00905D68"/>
    <w:rsid w:val="00907D98"/>
    <w:rsid w:val="00932FC9"/>
    <w:rsid w:val="009333B5"/>
    <w:rsid w:val="009357D1"/>
    <w:rsid w:val="00935AC3"/>
    <w:rsid w:val="009434BC"/>
    <w:rsid w:val="009447C9"/>
    <w:rsid w:val="009457C5"/>
    <w:rsid w:val="009477C9"/>
    <w:rsid w:val="009513A3"/>
    <w:rsid w:val="0095388E"/>
    <w:rsid w:val="00956E0D"/>
    <w:rsid w:val="00956E7F"/>
    <w:rsid w:val="00965640"/>
    <w:rsid w:val="00967C7C"/>
    <w:rsid w:val="00994444"/>
    <w:rsid w:val="009959A7"/>
    <w:rsid w:val="009A033F"/>
    <w:rsid w:val="009A7A8C"/>
    <w:rsid w:val="009B1389"/>
    <w:rsid w:val="009C1A0E"/>
    <w:rsid w:val="009D25B2"/>
    <w:rsid w:val="00A0176D"/>
    <w:rsid w:val="00A03C84"/>
    <w:rsid w:val="00A0492C"/>
    <w:rsid w:val="00A0541E"/>
    <w:rsid w:val="00A12BD8"/>
    <w:rsid w:val="00A17F6D"/>
    <w:rsid w:val="00A23E92"/>
    <w:rsid w:val="00A2533F"/>
    <w:rsid w:val="00A4029A"/>
    <w:rsid w:val="00A41899"/>
    <w:rsid w:val="00A41ED0"/>
    <w:rsid w:val="00A5428F"/>
    <w:rsid w:val="00A563DB"/>
    <w:rsid w:val="00A674C4"/>
    <w:rsid w:val="00A73A77"/>
    <w:rsid w:val="00A9575A"/>
    <w:rsid w:val="00A97814"/>
    <w:rsid w:val="00AA06AB"/>
    <w:rsid w:val="00AB37A8"/>
    <w:rsid w:val="00AC408D"/>
    <w:rsid w:val="00AC4758"/>
    <w:rsid w:val="00AC641A"/>
    <w:rsid w:val="00AC6C66"/>
    <w:rsid w:val="00AD4266"/>
    <w:rsid w:val="00B0265B"/>
    <w:rsid w:val="00B065A4"/>
    <w:rsid w:val="00B07700"/>
    <w:rsid w:val="00B104A2"/>
    <w:rsid w:val="00B10D69"/>
    <w:rsid w:val="00B126A6"/>
    <w:rsid w:val="00B148BB"/>
    <w:rsid w:val="00B1612B"/>
    <w:rsid w:val="00B174B4"/>
    <w:rsid w:val="00B24C7E"/>
    <w:rsid w:val="00B344AF"/>
    <w:rsid w:val="00B37538"/>
    <w:rsid w:val="00B37EDA"/>
    <w:rsid w:val="00B43F38"/>
    <w:rsid w:val="00B520D3"/>
    <w:rsid w:val="00B5294C"/>
    <w:rsid w:val="00B62895"/>
    <w:rsid w:val="00B63129"/>
    <w:rsid w:val="00B63F88"/>
    <w:rsid w:val="00B675AD"/>
    <w:rsid w:val="00B676E1"/>
    <w:rsid w:val="00B733E1"/>
    <w:rsid w:val="00B82220"/>
    <w:rsid w:val="00B82D3C"/>
    <w:rsid w:val="00B848F0"/>
    <w:rsid w:val="00B84A96"/>
    <w:rsid w:val="00B90B44"/>
    <w:rsid w:val="00BA2F5C"/>
    <w:rsid w:val="00BB3063"/>
    <w:rsid w:val="00BB43D3"/>
    <w:rsid w:val="00BB5C5F"/>
    <w:rsid w:val="00BB6072"/>
    <w:rsid w:val="00BB6BAA"/>
    <w:rsid w:val="00BC0A92"/>
    <w:rsid w:val="00BC4274"/>
    <w:rsid w:val="00BC458B"/>
    <w:rsid w:val="00BD2541"/>
    <w:rsid w:val="00BE5F7D"/>
    <w:rsid w:val="00BF32A4"/>
    <w:rsid w:val="00C06ABB"/>
    <w:rsid w:val="00C10F4D"/>
    <w:rsid w:val="00C129EA"/>
    <w:rsid w:val="00C16B7A"/>
    <w:rsid w:val="00C20F1F"/>
    <w:rsid w:val="00C24BC0"/>
    <w:rsid w:val="00C2664D"/>
    <w:rsid w:val="00C32790"/>
    <w:rsid w:val="00C33606"/>
    <w:rsid w:val="00C33896"/>
    <w:rsid w:val="00C411C3"/>
    <w:rsid w:val="00C43B9F"/>
    <w:rsid w:val="00C513A9"/>
    <w:rsid w:val="00C619A5"/>
    <w:rsid w:val="00C64BEE"/>
    <w:rsid w:val="00C65051"/>
    <w:rsid w:val="00C7388B"/>
    <w:rsid w:val="00C75D47"/>
    <w:rsid w:val="00C854D8"/>
    <w:rsid w:val="00C90252"/>
    <w:rsid w:val="00CA7793"/>
    <w:rsid w:val="00CB00EA"/>
    <w:rsid w:val="00CC65B3"/>
    <w:rsid w:val="00CE3BD0"/>
    <w:rsid w:val="00CF52B2"/>
    <w:rsid w:val="00CF5A62"/>
    <w:rsid w:val="00D01643"/>
    <w:rsid w:val="00D05B1C"/>
    <w:rsid w:val="00D0639C"/>
    <w:rsid w:val="00D13329"/>
    <w:rsid w:val="00D14FE6"/>
    <w:rsid w:val="00D16B5A"/>
    <w:rsid w:val="00D17A8C"/>
    <w:rsid w:val="00D47901"/>
    <w:rsid w:val="00D529DA"/>
    <w:rsid w:val="00D63BFE"/>
    <w:rsid w:val="00D6439B"/>
    <w:rsid w:val="00D643E5"/>
    <w:rsid w:val="00D72E03"/>
    <w:rsid w:val="00D91AA2"/>
    <w:rsid w:val="00D95627"/>
    <w:rsid w:val="00DA1A36"/>
    <w:rsid w:val="00DA6E3D"/>
    <w:rsid w:val="00DB0CAD"/>
    <w:rsid w:val="00DB344C"/>
    <w:rsid w:val="00DB3CC5"/>
    <w:rsid w:val="00DB7D60"/>
    <w:rsid w:val="00DC267B"/>
    <w:rsid w:val="00DD24D8"/>
    <w:rsid w:val="00DD32C6"/>
    <w:rsid w:val="00DE0409"/>
    <w:rsid w:val="00DE0C04"/>
    <w:rsid w:val="00DE2ADC"/>
    <w:rsid w:val="00DE540D"/>
    <w:rsid w:val="00DF2331"/>
    <w:rsid w:val="00E03057"/>
    <w:rsid w:val="00E24397"/>
    <w:rsid w:val="00E2460B"/>
    <w:rsid w:val="00E34E47"/>
    <w:rsid w:val="00E3611C"/>
    <w:rsid w:val="00E434DD"/>
    <w:rsid w:val="00E43F2A"/>
    <w:rsid w:val="00E60A9E"/>
    <w:rsid w:val="00E615BE"/>
    <w:rsid w:val="00E62E4E"/>
    <w:rsid w:val="00E65744"/>
    <w:rsid w:val="00E66120"/>
    <w:rsid w:val="00E805B5"/>
    <w:rsid w:val="00E8080F"/>
    <w:rsid w:val="00E85985"/>
    <w:rsid w:val="00E94F1D"/>
    <w:rsid w:val="00EA41EB"/>
    <w:rsid w:val="00EA7EF6"/>
    <w:rsid w:val="00ED4828"/>
    <w:rsid w:val="00ED5AB9"/>
    <w:rsid w:val="00EE0AF3"/>
    <w:rsid w:val="00EE3B4C"/>
    <w:rsid w:val="00EE6BC1"/>
    <w:rsid w:val="00F00B3D"/>
    <w:rsid w:val="00F028AB"/>
    <w:rsid w:val="00F06049"/>
    <w:rsid w:val="00F07A28"/>
    <w:rsid w:val="00F10176"/>
    <w:rsid w:val="00F249EA"/>
    <w:rsid w:val="00F31B38"/>
    <w:rsid w:val="00F35902"/>
    <w:rsid w:val="00F53C32"/>
    <w:rsid w:val="00F55A26"/>
    <w:rsid w:val="00F63BE7"/>
    <w:rsid w:val="00F708E5"/>
    <w:rsid w:val="00F711B2"/>
    <w:rsid w:val="00F767A5"/>
    <w:rsid w:val="00F76D53"/>
    <w:rsid w:val="00F81479"/>
    <w:rsid w:val="00F8499B"/>
    <w:rsid w:val="00F84E11"/>
    <w:rsid w:val="00FA0709"/>
    <w:rsid w:val="00FB5A47"/>
    <w:rsid w:val="00FC16D7"/>
    <w:rsid w:val="00FE0CC9"/>
    <w:rsid w:val="00FE5596"/>
    <w:rsid w:val="00FE5DC2"/>
    <w:rsid w:val="00FE7CA2"/>
    <w:rsid w:val="00FF5595"/>
    <w:rsid w:val="17E020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E9B989-5596-4882-A708-44DCB0F2B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semiHidden/>
    <w:unhideWhenUsed/>
    <w:qFormat/>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Title">
    <w:name w:val="Title"/>
    <w:basedOn w:val="Normal"/>
    <w:link w:val="TitleChar"/>
    <w:qFormat/>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ListParagraph">
    <w:name w:val="List Paragraph"/>
    <w:basedOn w:val="Normal"/>
    <w:uiPriority w:val="34"/>
    <w:qFormat/>
    <w:pPr>
      <w:ind w:left="720"/>
      <w:contextualSpacing/>
    </w:pPr>
  </w:style>
  <w:style w:type="paragraph" w:styleId="NoSpacing">
    <w:name w:val="No Spacing"/>
    <w:uiPriority w:val="1"/>
    <w:qFormat/>
    <w:rPr>
      <w:sz w:val="22"/>
      <w:szCs w:val="22"/>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ing3Char">
    <w:name w:val="Heading 3 Char"/>
    <w:basedOn w:val="DefaultParagraphFont"/>
    <w:link w:val="Heading3"/>
    <w:semiHidden/>
    <w:rPr>
      <w:rFonts w:ascii="Cambria" w:eastAsia="Times New Roman" w:hAnsi="Cambria" w:cs="Times New Roman"/>
      <w:b/>
      <w:bCs/>
      <w:sz w:val="26"/>
      <w:szCs w:val="26"/>
    </w:rPr>
  </w:style>
  <w:style w:type="character" w:customStyle="1" w:styleId="TitleChar">
    <w:name w:val="Title Char"/>
    <w:basedOn w:val="DefaultParagraphFont"/>
    <w:link w:val="Title"/>
    <w:qFormat/>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365F91" w:themeColor="accent1" w:themeShade="BF"/>
      <w:sz w:val="32"/>
      <w:szCs w:val="32"/>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043CA-CB64-4354-9139-4E9A643F3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907</TotalTime>
  <Pages>5</Pages>
  <Words>1127</Words>
  <Characters>6424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envy 4</dc:creator>
  <cp:lastModifiedBy>Hillary Ochieng</cp:lastModifiedBy>
  <cp:revision>12</cp:revision>
  <cp:lastPrinted>2025-04-10T13:34:00Z</cp:lastPrinted>
  <dcterms:created xsi:type="dcterms:W3CDTF">2025-02-16T12:28:00Z</dcterms:created>
  <dcterms:modified xsi:type="dcterms:W3CDTF">2025-04-11T09:34:00Z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C443BADA8CC441B9A62AEB63D61F7F88_13</vt:lpwstr>
  </property>
</Properties>
</file>