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A7D9D2" w14:textId="77777777" w:rsidR="00FD755F" w:rsidRPr="00290939" w:rsidRDefault="00353676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290939">
        <w:rPr>
          <w:rFonts w:ascii="Cambria Math" w:hAnsi="Cambria Math"/>
          <w:b/>
          <w:sz w:val="28"/>
          <w:szCs w:val="28"/>
        </w:rPr>
        <w:t>SEMESTER EXAMINA</w:t>
      </w:r>
      <w:r w:rsidR="009611DC">
        <w:rPr>
          <w:rFonts w:ascii="Cambria Math" w:hAnsi="Cambria Math"/>
          <w:b/>
          <w:sz w:val="28"/>
          <w:szCs w:val="28"/>
        </w:rPr>
        <w:t>T</w:t>
      </w:r>
      <w:r w:rsidRPr="00290939">
        <w:rPr>
          <w:rFonts w:ascii="Cambria Math" w:hAnsi="Cambria Math"/>
          <w:b/>
          <w:sz w:val="28"/>
          <w:szCs w:val="28"/>
        </w:rPr>
        <w:t xml:space="preserve">IONS </w:t>
      </w:r>
    </w:p>
    <w:p w14:paraId="395C2F25" w14:textId="77777777" w:rsidR="00353676" w:rsidRPr="00290939" w:rsidRDefault="00353676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290939">
        <w:rPr>
          <w:rFonts w:ascii="Cambria Math" w:hAnsi="Cambria Math"/>
          <w:b/>
          <w:sz w:val="28"/>
          <w:szCs w:val="28"/>
        </w:rPr>
        <w:t>JANUARY APRIL 2025</w:t>
      </w:r>
    </w:p>
    <w:p w14:paraId="208980D3" w14:textId="77777777" w:rsidR="00353676" w:rsidRPr="00AA6AF9" w:rsidRDefault="00353676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AA6AF9">
        <w:rPr>
          <w:rFonts w:ascii="Cambria Math" w:hAnsi="Cambria Math"/>
          <w:b/>
          <w:sz w:val="28"/>
          <w:szCs w:val="28"/>
        </w:rPr>
        <w:t>MRIR 922 REGIONAL CONFLICT MANAGEMENT</w:t>
      </w:r>
    </w:p>
    <w:p w14:paraId="561FE515" w14:textId="77777777" w:rsidR="00290939" w:rsidRDefault="00290939" w:rsidP="007525E6">
      <w:pPr>
        <w:jc w:val="both"/>
        <w:rPr>
          <w:rFonts w:ascii="Cambria Math" w:hAnsi="Cambria Math"/>
          <w:b/>
          <w:sz w:val="28"/>
          <w:szCs w:val="28"/>
        </w:rPr>
      </w:pPr>
    </w:p>
    <w:p w14:paraId="20A44CF1" w14:textId="77777777" w:rsidR="00353676" w:rsidRPr="00290939" w:rsidRDefault="001C1C5C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290939">
        <w:rPr>
          <w:rFonts w:ascii="Cambria Math" w:hAnsi="Cambria Math"/>
          <w:b/>
          <w:sz w:val="28"/>
          <w:szCs w:val="28"/>
        </w:rPr>
        <w:t>Instructions</w:t>
      </w:r>
    </w:p>
    <w:p w14:paraId="5A288C1F" w14:textId="77777777" w:rsidR="001C1C5C" w:rsidRPr="001C1C5C" w:rsidRDefault="001C1C5C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1C1C5C">
        <w:rPr>
          <w:rFonts w:ascii="Cambria Math" w:hAnsi="Cambria Math"/>
          <w:b/>
          <w:sz w:val="28"/>
          <w:szCs w:val="28"/>
        </w:rPr>
        <w:t>Answer Any Three Questions</w:t>
      </w:r>
    </w:p>
    <w:p w14:paraId="6094618B" w14:textId="77777777" w:rsidR="006B4800" w:rsidRDefault="006B4800" w:rsidP="007525E6">
      <w:pPr>
        <w:jc w:val="both"/>
        <w:rPr>
          <w:rFonts w:ascii="Cambria Math" w:hAnsi="Cambria Math"/>
          <w:b/>
          <w:sz w:val="28"/>
          <w:szCs w:val="28"/>
        </w:rPr>
      </w:pPr>
    </w:p>
    <w:p w14:paraId="376EFAFF" w14:textId="77777777" w:rsidR="00353676" w:rsidRPr="001C1C5C" w:rsidRDefault="00353676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1C1C5C">
        <w:rPr>
          <w:rFonts w:ascii="Cambria Math" w:hAnsi="Cambria Math"/>
          <w:b/>
          <w:sz w:val="28"/>
          <w:szCs w:val="28"/>
        </w:rPr>
        <w:t>Question One</w:t>
      </w:r>
    </w:p>
    <w:p w14:paraId="379FD8E3" w14:textId="77777777" w:rsidR="00353676" w:rsidRPr="00F425A9" w:rsidRDefault="00A2306D" w:rsidP="007525E6">
      <w:pPr>
        <w:jc w:val="both"/>
        <w:rPr>
          <w:rFonts w:ascii="Cambria Math" w:hAnsi="Cambria Math" w:cs="Rutan"/>
          <w:color w:val="000000"/>
          <w:sz w:val="28"/>
          <w:szCs w:val="28"/>
        </w:rPr>
      </w:pPr>
      <w:r w:rsidRPr="00F425A9">
        <w:rPr>
          <w:rFonts w:ascii="Cambria Math" w:hAnsi="Cambria Math" w:cs="Rutan"/>
          <w:color w:val="000000"/>
          <w:sz w:val="28"/>
          <w:szCs w:val="28"/>
        </w:rPr>
        <w:t xml:space="preserve">The principle of subsidiarity is founded on the idea that sustainable peace is possible if conflict resolution mechanisms are led by actors who are culturally, geopolitically and/or strategically </w:t>
      </w:r>
      <w:r w:rsidR="00714926">
        <w:rPr>
          <w:rFonts w:ascii="Cambria Math" w:hAnsi="Cambria Math" w:cs="Rutan"/>
          <w:color w:val="000000"/>
          <w:sz w:val="28"/>
          <w:szCs w:val="28"/>
        </w:rPr>
        <w:t>close to the crisis in question</w:t>
      </w:r>
      <w:r w:rsidR="00D9188D">
        <w:rPr>
          <w:rFonts w:ascii="Cambria Math" w:hAnsi="Cambria Math" w:cs="Rutan"/>
          <w:color w:val="000000"/>
          <w:sz w:val="28"/>
          <w:szCs w:val="28"/>
        </w:rPr>
        <w:t>. Explain this principle</w:t>
      </w:r>
      <w:r w:rsidR="000D0E7F">
        <w:rPr>
          <w:rFonts w:ascii="Cambria Math" w:hAnsi="Cambria Math" w:cs="Rutan"/>
          <w:color w:val="000000"/>
          <w:sz w:val="28"/>
          <w:szCs w:val="28"/>
        </w:rPr>
        <w:t xml:space="preserve"> with regard to the restructuring of African Union Security Architecture</w:t>
      </w:r>
    </w:p>
    <w:p w14:paraId="0A50448D" w14:textId="77777777" w:rsidR="00A2306D" w:rsidRPr="00F425A9" w:rsidRDefault="00A2306D" w:rsidP="007525E6">
      <w:pPr>
        <w:jc w:val="both"/>
        <w:rPr>
          <w:rFonts w:ascii="Cambria Math" w:hAnsi="Cambria Math" w:cs="Rutan"/>
          <w:color w:val="000000"/>
          <w:sz w:val="28"/>
          <w:szCs w:val="28"/>
        </w:rPr>
      </w:pPr>
    </w:p>
    <w:p w14:paraId="44627EA8" w14:textId="77777777" w:rsidR="00A2306D" w:rsidRPr="00D9188D" w:rsidRDefault="00A2306D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D9188D">
        <w:rPr>
          <w:rFonts w:ascii="Cambria Math" w:hAnsi="Cambria Math"/>
          <w:b/>
          <w:sz w:val="28"/>
          <w:szCs w:val="28"/>
        </w:rPr>
        <w:t>Question Two</w:t>
      </w:r>
    </w:p>
    <w:p w14:paraId="11A1DE08" w14:textId="77777777" w:rsidR="00A2306D" w:rsidRPr="000D0E7F" w:rsidRDefault="007236FF" w:rsidP="007525E6">
      <w:pPr>
        <w:jc w:val="both"/>
        <w:rPr>
          <w:rFonts w:ascii="Cambria Math" w:hAnsi="Cambria Math"/>
          <w:sz w:val="28"/>
          <w:szCs w:val="28"/>
        </w:rPr>
      </w:pPr>
      <w:r w:rsidRPr="000D0E7F">
        <w:rPr>
          <w:rFonts w:ascii="Cambria Math" w:hAnsi="Cambria Math"/>
          <w:sz w:val="28"/>
          <w:szCs w:val="28"/>
        </w:rPr>
        <w:t xml:space="preserve">Buzan and </w:t>
      </w:r>
      <w:proofErr w:type="spellStart"/>
      <w:r w:rsidRPr="000D0E7F">
        <w:rPr>
          <w:rFonts w:ascii="Cambria Math" w:hAnsi="Cambria Math"/>
          <w:sz w:val="28"/>
          <w:szCs w:val="28"/>
        </w:rPr>
        <w:t>Wæver</w:t>
      </w:r>
      <w:proofErr w:type="spellEnd"/>
      <w:r w:rsidRPr="000D0E7F">
        <w:rPr>
          <w:rFonts w:ascii="Cambria Math" w:hAnsi="Cambria Math"/>
          <w:sz w:val="28"/>
          <w:szCs w:val="28"/>
        </w:rPr>
        <w:t xml:space="preserve"> (</w:t>
      </w:r>
      <w:proofErr w:type="gramStart"/>
      <w:r w:rsidRPr="000D0E7F">
        <w:rPr>
          <w:rFonts w:ascii="Cambria Math" w:hAnsi="Cambria Math"/>
          <w:sz w:val="28"/>
          <w:szCs w:val="28"/>
        </w:rPr>
        <w:t>2003 ,</w:t>
      </w:r>
      <w:proofErr w:type="gramEnd"/>
      <w:r w:rsidRPr="000D0E7F">
        <w:rPr>
          <w:rFonts w:ascii="Cambria Math" w:hAnsi="Cambria Math"/>
          <w:sz w:val="28"/>
          <w:szCs w:val="28"/>
        </w:rPr>
        <w:t xml:space="preserve"> 43) labeled the regional level as the interplay </w:t>
      </w:r>
      <w:r w:rsidRPr="00F425A9">
        <w:rPr>
          <w:rFonts w:ascii="Cambria Math" w:hAnsi="Cambria Math"/>
          <w:sz w:val="28"/>
          <w:szCs w:val="28"/>
        </w:rPr>
        <w:t xml:space="preserve">between the national and global levels, where most of the action of security occurs. They argued that the regional level provided a better and much clearer empirical and theoretical understanding of the dynamics of international </w:t>
      </w:r>
      <w:r w:rsidRPr="000D0E7F">
        <w:rPr>
          <w:rFonts w:ascii="Cambria Math" w:hAnsi="Cambria Math"/>
          <w:sz w:val="28"/>
          <w:szCs w:val="28"/>
        </w:rPr>
        <w:t xml:space="preserve">security ( </w:t>
      </w:r>
      <w:r w:rsidR="002746BA">
        <w:rPr>
          <w:rFonts w:ascii="Cambria Math" w:hAnsi="Cambria Math"/>
          <w:sz w:val="28"/>
          <w:szCs w:val="28"/>
        </w:rPr>
        <w:t xml:space="preserve">Buzan and </w:t>
      </w:r>
      <w:proofErr w:type="spellStart"/>
      <w:r w:rsidR="002746BA">
        <w:rPr>
          <w:rFonts w:ascii="Cambria Math" w:hAnsi="Cambria Math"/>
          <w:sz w:val="28"/>
          <w:szCs w:val="28"/>
        </w:rPr>
        <w:t>Wæver</w:t>
      </w:r>
      <w:proofErr w:type="spellEnd"/>
      <w:r w:rsidR="002746BA">
        <w:rPr>
          <w:rFonts w:ascii="Cambria Math" w:hAnsi="Cambria Math"/>
          <w:sz w:val="28"/>
          <w:szCs w:val="28"/>
        </w:rPr>
        <w:t xml:space="preserve"> 2003</w:t>
      </w:r>
      <w:r w:rsidRPr="000D0E7F">
        <w:rPr>
          <w:rFonts w:ascii="Cambria Math" w:hAnsi="Cambria Math"/>
          <w:sz w:val="28"/>
          <w:szCs w:val="28"/>
        </w:rPr>
        <w:t>, 30).</w:t>
      </w:r>
      <w:r w:rsidR="00D9188D">
        <w:rPr>
          <w:rFonts w:ascii="Cambria Math" w:hAnsi="Cambria Math"/>
          <w:sz w:val="28"/>
          <w:szCs w:val="28"/>
        </w:rPr>
        <w:t xml:space="preserve"> Critique this assertion in the context of a selected regional security complex.</w:t>
      </w:r>
    </w:p>
    <w:p w14:paraId="09CF9B12" w14:textId="77777777" w:rsidR="007236FF" w:rsidRPr="00F425A9" w:rsidRDefault="007236FF" w:rsidP="007525E6">
      <w:pPr>
        <w:jc w:val="both"/>
        <w:rPr>
          <w:rFonts w:ascii="Cambria Math" w:hAnsi="Cambria Math"/>
          <w:sz w:val="28"/>
          <w:szCs w:val="28"/>
        </w:rPr>
      </w:pPr>
    </w:p>
    <w:p w14:paraId="7C7CC3EC" w14:textId="77777777" w:rsidR="007236FF" w:rsidRPr="00D9188D" w:rsidRDefault="007236FF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D9188D">
        <w:rPr>
          <w:rFonts w:ascii="Cambria Math" w:hAnsi="Cambria Math"/>
          <w:b/>
          <w:sz w:val="28"/>
          <w:szCs w:val="28"/>
        </w:rPr>
        <w:t>Question Three</w:t>
      </w:r>
    </w:p>
    <w:p w14:paraId="59753263" w14:textId="77777777" w:rsidR="007236FF" w:rsidRPr="00F425A9" w:rsidRDefault="007236FF" w:rsidP="007525E6">
      <w:pPr>
        <w:jc w:val="both"/>
        <w:rPr>
          <w:rFonts w:ascii="Cambria Math" w:hAnsi="Cambria Math"/>
          <w:sz w:val="28"/>
          <w:szCs w:val="28"/>
        </w:rPr>
      </w:pPr>
      <w:r w:rsidRPr="00F425A9">
        <w:rPr>
          <w:rFonts w:ascii="Cambria Math" w:hAnsi="Cambria Math"/>
          <w:sz w:val="28"/>
          <w:szCs w:val="28"/>
        </w:rPr>
        <w:t>Using a</w:t>
      </w:r>
      <w:r w:rsidR="000F4F88" w:rsidRPr="00F425A9">
        <w:rPr>
          <w:rFonts w:ascii="Cambria Math" w:hAnsi="Cambria Math"/>
          <w:sz w:val="28"/>
          <w:szCs w:val="28"/>
        </w:rPr>
        <w:t>n African sub-</w:t>
      </w:r>
      <w:r w:rsidRPr="00F425A9">
        <w:rPr>
          <w:rFonts w:ascii="Cambria Math" w:hAnsi="Cambria Math"/>
          <w:sz w:val="28"/>
          <w:szCs w:val="28"/>
        </w:rPr>
        <w:t xml:space="preserve">regional organization </w:t>
      </w:r>
      <w:r w:rsidR="000F4F88" w:rsidRPr="00F425A9">
        <w:rPr>
          <w:rFonts w:ascii="Cambria Math" w:hAnsi="Cambria Math"/>
          <w:sz w:val="28"/>
          <w:szCs w:val="28"/>
        </w:rPr>
        <w:t>of your choice, examine its efficacy as an Infrastructure for Peace</w:t>
      </w:r>
    </w:p>
    <w:p w14:paraId="001AF156" w14:textId="77777777" w:rsidR="00722312" w:rsidRDefault="00722312" w:rsidP="007525E6">
      <w:pPr>
        <w:jc w:val="both"/>
        <w:rPr>
          <w:rFonts w:ascii="Cambria Math" w:hAnsi="Cambria Math"/>
          <w:sz w:val="28"/>
          <w:szCs w:val="28"/>
        </w:rPr>
      </w:pPr>
    </w:p>
    <w:p w14:paraId="24A91CE7" w14:textId="77777777" w:rsidR="00722312" w:rsidRDefault="00722312" w:rsidP="007525E6">
      <w:pPr>
        <w:jc w:val="both"/>
        <w:rPr>
          <w:rFonts w:ascii="Cambria Math" w:hAnsi="Cambria Math"/>
          <w:sz w:val="28"/>
          <w:szCs w:val="28"/>
        </w:rPr>
      </w:pPr>
    </w:p>
    <w:p w14:paraId="06C6874A" w14:textId="77777777" w:rsidR="000F4F88" w:rsidRPr="007525E6" w:rsidRDefault="000F4F88" w:rsidP="007525E6">
      <w:pPr>
        <w:jc w:val="both"/>
        <w:rPr>
          <w:rFonts w:ascii="Cambria Math" w:hAnsi="Cambria Math"/>
          <w:b/>
          <w:sz w:val="28"/>
          <w:szCs w:val="28"/>
        </w:rPr>
      </w:pPr>
      <w:r w:rsidRPr="007525E6">
        <w:rPr>
          <w:rFonts w:ascii="Cambria Math" w:hAnsi="Cambria Math"/>
          <w:b/>
          <w:sz w:val="28"/>
          <w:szCs w:val="28"/>
        </w:rPr>
        <w:t>Question Four</w:t>
      </w:r>
    </w:p>
    <w:p w14:paraId="0940DAAF" w14:textId="77777777" w:rsidR="000F4F88" w:rsidRPr="00DA77BB" w:rsidRDefault="00F425A9" w:rsidP="007525E6">
      <w:pPr>
        <w:autoSpaceDE w:val="0"/>
        <w:autoSpaceDN w:val="0"/>
        <w:adjustRightInd w:val="0"/>
        <w:spacing w:after="0" w:line="240" w:lineRule="auto"/>
        <w:jc w:val="both"/>
        <w:rPr>
          <w:rFonts w:ascii="Cambria Math" w:hAnsi="Cambria Math" w:cs="MinionPro-Semibold"/>
          <w:bCs/>
          <w:sz w:val="28"/>
          <w:szCs w:val="28"/>
        </w:rPr>
      </w:pPr>
      <w:r w:rsidRPr="00F425A9">
        <w:rPr>
          <w:rFonts w:ascii="Cambria Math" w:hAnsi="Cambria Math" w:cs="MinionPro-Regular"/>
          <w:sz w:val="28"/>
          <w:szCs w:val="28"/>
        </w:rPr>
        <w:t>The AU Continental Early Warning System (CEWS) was created under the 2002 protocol</w:t>
      </w:r>
      <w:r>
        <w:rPr>
          <w:rFonts w:ascii="Cambria Math" w:hAnsi="Cambria Math" w:cs="MinionPro-Regular"/>
          <w:sz w:val="28"/>
          <w:szCs w:val="28"/>
        </w:rPr>
        <w:t xml:space="preserve"> </w:t>
      </w:r>
      <w:r w:rsidRPr="00F425A9">
        <w:rPr>
          <w:rFonts w:ascii="Cambria Math" w:hAnsi="Cambria Math" w:cs="MinionPro-Regular"/>
          <w:sz w:val="28"/>
          <w:szCs w:val="28"/>
        </w:rPr>
        <w:t>establishing the Peace a</w:t>
      </w:r>
      <w:r w:rsidR="00714926">
        <w:rPr>
          <w:rFonts w:ascii="Cambria Math" w:hAnsi="Cambria Math" w:cs="MinionPro-Regular"/>
          <w:sz w:val="28"/>
          <w:szCs w:val="28"/>
        </w:rPr>
        <w:t xml:space="preserve">nd Security Council to provide </w:t>
      </w:r>
      <w:r w:rsidRPr="00F425A9">
        <w:rPr>
          <w:rFonts w:ascii="Cambria Math" w:hAnsi="Cambria Math" w:cs="MinionPro-Regular"/>
          <w:sz w:val="28"/>
          <w:szCs w:val="28"/>
        </w:rPr>
        <w:t>timely advice on potential conflicts and</w:t>
      </w:r>
      <w:r>
        <w:rPr>
          <w:rFonts w:ascii="Cambria Math" w:hAnsi="Cambria Math" w:cs="MinionPro-Regular"/>
          <w:sz w:val="28"/>
          <w:szCs w:val="28"/>
        </w:rPr>
        <w:t xml:space="preserve"> </w:t>
      </w:r>
      <w:r w:rsidRPr="00F425A9">
        <w:rPr>
          <w:rFonts w:ascii="Cambria Math" w:hAnsi="Cambria Math" w:cs="MinionPro-Regular"/>
          <w:sz w:val="28"/>
          <w:szCs w:val="28"/>
        </w:rPr>
        <w:t xml:space="preserve">threats to peace and security to enable the development of appropriate response strategies to prevent or resolve </w:t>
      </w:r>
      <w:r w:rsidRPr="00DA77BB">
        <w:rPr>
          <w:rFonts w:ascii="Cambria Math" w:hAnsi="Cambria Math" w:cs="MinionPro-Regular"/>
          <w:sz w:val="28"/>
          <w:szCs w:val="28"/>
        </w:rPr>
        <w:t>conflicts in Africa.</w:t>
      </w:r>
      <w:r w:rsidRPr="00DA77BB">
        <w:rPr>
          <w:rFonts w:ascii="Cambria Math" w:hAnsi="Cambria Math" w:cs="MinionPro-Semibold"/>
          <w:bCs/>
          <w:sz w:val="28"/>
          <w:szCs w:val="28"/>
        </w:rPr>
        <w:t xml:space="preserve"> </w:t>
      </w:r>
      <w:r w:rsidR="00DA77BB" w:rsidRPr="00DA77BB">
        <w:rPr>
          <w:rFonts w:ascii="Cambria Math" w:hAnsi="Cambria Math" w:cs="MinionPro-Semibold"/>
          <w:bCs/>
          <w:sz w:val="28"/>
          <w:szCs w:val="28"/>
        </w:rPr>
        <w:t>Critique this assertion with regard to the political crisis in the Eastern Democratic Republic of Congo.</w:t>
      </w:r>
    </w:p>
    <w:p w14:paraId="181212EA" w14:textId="77777777" w:rsidR="00DA77BB" w:rsidRPr="00DA77BB" w:rsidRDefault="00DA77BB" w:rsidP="007525E6">
      <w:pPr>
        <w:autoSpaceDE w:val="0"/>
        <w:autoSpaceDN w:val="0"/>
        <w:adjustRightInd w:val="0"/>
        <w:spacing w:after="0" w:line="240" w:lineRule="auto"/>
        <w:jc w:val="both"/>
        <w:rPr>
          <w:rFonts w:ascii="Cambria Math" w:hAnsi="Cambria Math" w:cs="MinionPro-Semibold"/>
          <w:bCs/>
          <w:sz w:val="28"/>
          <w:szCs w:val="28"/>
        </w:rPr>
      </w:pPr>
    </w:p>
    <w:p w14:paraId="086C5C59" w14:textId="77777777" w:rsidR="00DA77BB" w:rsidRPr="0026316B" w:rsidRDefault="00DA77BB" w:rsidP="007525E6">
      <w:pPr>
        <w:autoSpaceDE w:val="0"/>
        <w:autoSpaceDN w:val="0"/>
        <w:adjustRightInd w:val="0"/>
        <w:spacing w:after="0" w:line="240" w:lineRule="auto"/>
        <w:jc w:val="both"/>
        <w:rPr>
          <w:rFonts w:ascii="Cambria Math" w:hAnsi="Cambria Math" w:cs="MinionPro-Semibold"/>
          <w:b/>
          <w:bCs/>
          <w:sz w:val="28"/>
          <w:szCs w:val="28"/>
        </w:rPr>
      </w:pPr>
      <w:r w:rsidRPr="0026316B">
        <w:rPr>
          <w:rFonts w:ascii="Cambria Math" w:hAnsi="Cambria Math" w:cs="MinionPro-Semibold"/>
          <w:b/>
          <w:bCs/>
          <w:sz w:val="28"/>
          <w:szCs w:val="28"/>
        </w:rPr>
        <w:t>Question Five</w:t>
      </w:r>
    </w:p>
    <w:p w14:paraId="401F84CB" w14:textId="77777777" w:rsidR="00714926" w:rsidRPr="00DA77BB" w:rsidRDefault="00DA77BB" w:rsidP="007525E6">
      <w:pPr>
        <w:autoSpaceDE w:val="0"/>
        <w:autoSpaceDN w:val="0"/>
        <w:adjustRightInd w:val="0"/>
        <w:spacing w:after="0" w:line="240" w:lineRule="auto"/>
        <w:jc w:val="both"/>
        <w:rPr>
          <w:rFonts w:ascii="Cambria Math" w:hAnsi="Cambria Math"/>
          <w:sz w:val="28"/>
          <w:szCs w:val="28"/>
        </w:rPr>
      </w:pPr>
      <w:r w:rsidRPr="00DA77BB">
        <w:rPr>
          <w:rFonts w:ascii="Cambria Math" w:hAnsi="Cambria Math" w:cs="MinionPro-Semibold"/>
          <w:bCs/>
          <w:sz w:val="28"/>
          <w:szCs w:val="28"/>
        </w:rPr>
        <w:t>Operationalize</w:t>
      </w:r>
      <w:r w:rsidR="00714926">
        <w:rPr>
          <w:rFonts w:ascii="Cambria Math" w:hAnsi="Cambria Math" w:cs="MinionPro-Semibold"/>
          <w:bCs/>
          <w:sz w:val="28"/>
          <w:szCs w:val="28"/>
        </w:rPr>
        <w:t xml:space="preserve"> the notion of Preventive Diplomacy within the context of regional organizations</w:t>
      </w:r>
      <w:r w:rsidR="006B4800">
        <w:rPr>
          <w:rFonts w:ascii="Cambria Math" w:hAnsi="Cambria Math" w:cs="MinionPro-Semibold"/>
          <w:bCs/>
          <w:sz w:val="28"/>
          <w:szCs w:val="28"/>
        </w:rPr>
        <w:t>.</w:t>
      </w:r>
    </w:p>
    <w:sectPr w:rsidR="00714926" w:rsidRPr="00DA77BB">
      <w:footerReference w:type="default" r:id="rId6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D78C5" w14:textId="77777777" w:rsidR="00B32423" w:rsidRDefault="00B32423" w:rsidP="0026316B">
      <w:pPr>
        <w:spacing w:after="0" w:line="240" w:lineRule="auto"/>
      </w:pPr>
      <w:r>
        <w:separator/>
      </w:r>
    </w:p>
  </w:endnote>
  <w:endnote w:type="continuationSeparator" w:id="0">
    <w:p w14:paraId="1C7E1A2E" w14:textId="77777777" w:rsidR="00B32423" w:rsidRDefault="00B32423" w:rsidP="002631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Rutan">
    <w:altName w:val="Rutan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MinionPro-Regular">
    <w:altName w:val="Cambria"/>
    <w:panose1 w:val="020B0604020202020204"/>
    <w:charset w:val="00"/>
    <w:family w:val="swiss"/>
    <w:notTrueType/>
    <w:pitch w:val="default"/>
    <w:sig w:usb0="00000003" w:usb1="00000000" w:usb2="00000000" w:usb3="00000000" w:csb0="00000001" w:csb1="00000000"/>
  </w:font>
  <w:font w:name="MinionPro-Semibold"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54393144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14:paraId="314A81D5" w14:textId="77777777" w:rsidR="0026316B" w:rsidRDefault="0026316B">
        <w:pPr>
          <w:pStyle w:val="Footer"/>
          <w:pBdr>
            <w:top w:val="single" w:sz="4" w:space="1" w:color="D9D9D9" w:themeColor="background1" w:themeShade="D9"/>
          </w:pBdr>
          <w:rPr>
            <w:b/>
            <w:bCs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6602A" w:rsidRPr="00B6602A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  <w:r>
          <w:rPr>
            <w:b/>
            <w:bCs/>
          </w:rPr>
          <w:t xml:space="preserve"> | </w:t>
        </w:r>
        <w:r>
          <w:rPr>
            <w:color w:val="808080" w:themeColor="background1" w:themeShade="80"/>
            <w:spacing w:val="60"/>
          </w:rPr>
          <w:t>Page</w:t>
        </w:r>
      </w:p>
    </w:sdtContent>
  </w:sdt>
  <w:p w14:paraId="1263A2F8" w14:textId="77777777" w:rsidR="0026316B" w:rsidRDefault="0026316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745AC6" w14:textId="77777777" w:rsidR="00B32423" w:rsidRDefault="00B32423" w:rsidP="0026316B">
      <w:pPr>
        <w:spacing w:after="0" w:line="240" w:lineRule="auto"/>
      </w:pPr>
      <w:r>
        <w:separator/>
      </w:r>
    </w:p>
  </w:footnote>
  <w:footnote w:type="continuationSeparator" w:id="0">
    <w:p w14:paraId="3F6711EC" w14:textId="77777777" w:rsidR="00B32423" w:rsidRDefault="00B32423" w:rsidP="0026316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3676"/>
    <w:rsid w:val="000D0E7F"/>
    <w:rsid w:val="000F4F88"/>
    <w:rsid w:val="001C1C5C"/>
    <w:rsid w:val="0026316B"/>
    <w:rsid w:val="002746BA"/>
    <w:rsid w:val="00290939"/>
    <w:rsid w:val="00353676"/>
    <w:rsid w:val="00373977"/>
    <w:rsid w:val="00445350"/>
    <w:rsid w:val="006B4800"/>
    <w:rsid w:val="006B65CC"/>
    <w:rsid w:val="00714926"/>
    <w:rsid w:val="00722312"/>
    <w:rsid w:val="007236FF"/>
    <w:rsid w:val="007525E6"/>
    <w:rsid w:val="00917080"/>
    <w:rsid w:val="009611DC"/>
    <w:rsid w:val="00A2306D"/>
    <w:rsid w:val="00AA6AF9"/>
    <w:rsid w:val="00AE0A43"/>
    <w:rsid w:val="00B32423"/>
    <w:rsid w:val="00B6602A"/>
    <w:rsid w:val="00C2675F"/>
    <w:rsid w:val="00C6378D"/>
    <w:rsid w:val="00C64D8F"/>
    <w:rsid w:val="00D508F5"/>
    <w:rsid w:val="00D9188D"/>
    <w:rsid w:val="00DA1128"/>
    <w:rsid w:val="00DA77BB"/>
    <w:rsid w:val="00DE1B03"/>
    <w:rsid w:val="00F425A9"/>
    <w:rsid w:val="00FC7974"/>
    <w:rsid w:val="00FD7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38B01C"/>
  <w15:docId w15:val="{B0CB1942-7F5B-A742-A537-EBCFAB405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631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316B"/>
  </w:style>
  <w:style w:type="paragraph" w:styleId="Footer">
    <w:name w:val="footer"/>
    <w:basedOn w:val="Normal"/>
    <w:link w:val="FooterChar"/>
    <w:uiPriority w:val="99"/>
    <w:unhideWhenUsed/>
    <w:rsid w:val="0026316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31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233</Words>
  <Characters>1331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Francis Onditi</cp:lastModifiedBy>
  <cp:revision>2</cp:revision>
  <dcterms:created xsi:type="dcterms:W3CDTF">2025-02-19T10:41:00Z</dcterms:created>
  <dcterms:modified xsi:type="dcterms:W3CDTF">2025-02-19T10:41:00Z</dcterms:modified>
</cp:coreProperties>
</file>