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B96" w:rsidRDefault="00D172DD">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546B96" w:rsidRDefault="00546B96">
      <w:pPr>
        <w:spacing w:after="0" w:line="240" w:lineRule="auto"/>
        <w:jc w:val="center"/>
        <w:rPr>
          <w:rFonts w:ascii="Times New Roman" w:eastAsia="Calibri" w:hAnsi="Times New Roman" w:cs="Times New Roman"/>
          <w:b/>
          <w:bCs/>
          <w:sz w:val="24"/>
          <w:szCs w:val="24"/>
        </w:rPr>
      </w:pPr>
    </w:p>
    <w:p w:rsidR="00546B96" w:rsidRDefault="00D172DD">
      <w:pPr>
        <w:keepNext/>
        <w:spacing w:after="0"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SCHOOL OF INTERNATIONAL RELATIONS &amp; DIPLOMACY</w:t>
      </w:r>
    </w:p>
    <w:p w:rsidR="00546B96" w:rsidRDefault="00D172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i/>
          <w:spacing w:val="-15"/>
          <w:sz w:val="24"/>
          <w:szCs w:val="24"/>
        </w:rPr>
        <w:t>NURTURING INNOVATORS</w:t>
      </w:r>
    </w:p>
    <w:p w:rsidR="00546B96" w:rsidRDefault="00D172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JANUARY – APRIL 2026 </w:t>
      </w:r>
    </w:p>
    <w:p w:rsidR="00546B96" w:rsidRDefault="00D172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EXAMINATIONS FOR BACHELOR IN INTERNATIONAL RELATIONS &amp; DIPLOMACY</w:t>
      </w:r>
    </w:p>
    <w:p w:rsidR="00546B96" w:rsidRDefault="00D172D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Calibri" w:hAnsi="Times New Roman" w:cs="Times New Roman"/>
          <w:b/>
          <w:bCs/>
          <w:sz w:val="24"/>
          <w:szCs w:val="24"/>
          <w:lang w:val="zh-CN"/>
        </w:rPr>
        <w:t>RBIR 7224</w:t>
      </w:r>
      <w:r>
        <w:rPr>
          <w:rFonts w:ascii="Times New Roman" w:eastAsia="Times New Roman" w:hAnsi="Times New Roman" w:cs="Times New Roman"/>
          <w:b/>
          <w:bCs/>
          <w:spacing w:val="-15"/>
          <w:sz w:val="24"/>
          <w:szCs w:val="24"/>
        </w:rPr>
        <w:t xml:space="preserve">: </w:t>
      </w:r>
      <w:r>
        <w:rPr>
          <w:rFonts w:ascii="Times New Roman" w:eastAsia="Calibri" w:hAnsi="Times New Roman" w:cs="Times New Roman"/>
          <w:b/>
          <w:bCs/>
          <w:sz w:val="24"/>
          <w:szCs w:val="24"/>
        </w:rPr>
        <w:t>MIGRATION AND DIASPORA STUDIES</w:t>
      </w:r>
    </w:p>
    <w:p w:rsidR="00546B96" w:rsidRDefault="00D172DD">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sidRPr="00EA6F3E">
        <w:rPr>
          <w:rFonts w:ascii="Times New Roman" w:eastAsia="Times New Roman" w:hAnsi="Times New Roman" w:cs="Times New Roman"/>
          <w:b/>
          <w:bCs/>
          <w:spacing w:val="-15"/>
          <w:sz w:val="24"/>
          <w:szCs w:val="24"/>
        </w:rPr>
        <w:t>14</w:t>
      </w:r>
      <w:r w:rsidRPr="00EA6F3E">
        <w:rPr>
          <w:rFonts w:ascii="Times New Roman" w:eastAsia="Times New Roman" w:hAnsi="Times New Roman" w:cs="Times New Roman"/>
          <w:b/>
          <w:bCs/>
          <w:spacing w:val="-15"/>
          <w:sz w:val="24"/>
          <w:szCs w:val="24"/>
          <w:vertAlign w:val="superscript"/>
        </w:rPr>
        <w:t>TH</w:t>
      </w:r>
      <w:r w:rsidRPr="00EA6F3E">
        <w:rPr>
          <w:rFonts w:ascii="Times New Roman" w:eastAsia="Times New Roman" w:hAnsi="Times New Roman" w:cs="Times New Roman"/>
          <w:b/>
          <w:bCs/>
          <w:spacing w:val="-15"/>
          <w:sz w:val="24"/>
          <w:szCs w:val="24"/>
        </w:rPr>
        <w:t xml:space="preserve"> APRIL 2026</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 xml:space="preserve">                                                TIME: 2 HOURS</w:t>
      </w:r>
    </w:p>
    <w:p w:rsidR="00546B96" w:rsidRDefault="00546B96">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546B96" w:rsidRDefault="00D172DD">
      <w:pPr>
        <w:rPr>
          <w:rFonts w:ascii="Times New Roman" w:hAnsi="Times New Roman" w:cs="Times New Roman"/>
          <w:sz w:val="24"/>
          <w:szCs w:val="24"/>
          <w:u w:val="single"/>
        </w:rPr>
      </w:pPr>
      <w:r>
        <w:rPr>
          <w:rFonts w:ascii="Times New Roman" w:hAnsi="Times New Roman" w:cs="Times New Roman"/>
          <w:b/>
          <w:bCs/>
          <w:sz w:val="24"/>
          <w:szCs w:val="24"/>
          <w:u w:val="single"/>
        </w:rPr>
        <w:t>GENERAL INSTRUCTIONS:</w:t>
      </w:r>
    </w:p>
    <w:p w:rsidR="00546B96" w:rsidRDefault="00D172DD">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Students are </w:t>
      </w:r>
      <w:r>
        <w:rPr>
          <w:rFonts w:ascii="Times New Roman" w:hAnsi="Times New Roman" w:cs="Times New Roman"/>
          <w:b/>
          <w:sz w:val="24"/>
          <w:szCs w:val="24"/>
        </w:rPr>
        <w:t>NOT</w:t>
      </w:r>
      <w:r>
        <w:rPr>
          <w:rFonts w:ascii="Times New Roman" w:hAnsi="Times New Roman" w:cs="Times New Roman"/>
          <w:sz w:val="24"/>
          <w:szCs w:val="24"/>
        </w:rPr>
        <w:t xml:space="preserve"> permitted to write on the examination paper during reading time.</w:t>
      </w:r>
    </w:p>
    <w:p w:rsidR="00546B96" w:rsidRDefault="00D172DD">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rsidR="00546B96" w:rsidRDefault="00D172D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SPE</w:t>
      </w:r>
      <w:r>
        <w:rPr>
          <w:rFonts w:ascii="Times New Roman" w:hAnsi="Times New Roman" w:cs="Times New Roman"/>
          <w:b/>
          <w:bCs/>
          <w:sz w:val="24"/>
          <w:szCs w:val="24"/>
          <w:u w:val="single"/>
        </w:rPr>
        <w:t>CIAL INSTRUCTIONS</w:t>
      </w:r>
      <w:r>
        <w:rPr>
          <w:rFonts w:ascii="Times New Roman" w:hAnsi="Times New Roman" w:cs="Times New Roman"/>
          <w:b/>
          <w:bCs/>
          <w:sz w:val="24"/>
          <w:szCs w:val="24"/>
        </w:rPr>
        <w:t xml:space="preserve"> </w:t>
      </w:r>
    </w:p>
    <w:p w:rsidR="00546B96" w:rsidRDefault="00D172DD">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Write </w:t>
      </w:r>
      <w:proofErr w:type="gramStart"/>
      <w:r>
        <w:rPr>
          <w:rFonts w:ascii="Times New Roman" w:hAnsi="Times New Roman" w:cs="Times New Roman"/>
          <w:bCs/>
          <w:sz w:val="24"/>
          <w:szCs w:val="24"/>
        </w:rPr>
        <w:t>your</w:t>
      </w:r>
      <w:proofErr w:type="gramEnd"/>
      <w:r>
        <w:rPr>
          <w:rFonts w:ascii="Times New Roman" w:hAnsi="Times New Roman" w:cs="Times New Roman"/>
          <w:bCs/>
          <w:sz w:val="24"/>
          <w:szCs w:val="24"/>
        </w:rPr>
        <w:t xml:space="preserve"> REGISTRATION NO. Clearly on the answer booklet(s). </w:t>
      </w:r>
    </w:p>
    <w:p w:rsidR="00546B96" w:rsidRDefault="00D172DD">
      <w:pPr>
        <w:numPr>
          <w:ilvl w:val="0"/>
          <w:numId w:val="2"/>
        </w:numPr>
        <w:spacing w:after="0" w:line="480" w:lineRule="auto"/>
        <w:contextualSpacing/>
        <w:jc w:val="both"/>
        <w:rPr>
          <w:rFonts w:ascii="Times New Roman" w:hAnsi="Times New Roman" w:cs="Times New Roman"/>
          <w:bCs/>
          <w:sz w:val="24"/>
          <w:szCs w:val="24"/>
        </w:rPr>
      </w:pPr>
      <w:r>
        <w:rPr>
          <w:rFonts w:ascii="Times New Roman" w:hAnsi="Times New Roman" w:cs="Times New Roman"/>
          <w:sz w:val="24"/>
          <w:szCs w:val="24"/>
        </w:rPr>
        <w:t>Answer Question One and ANY other TWO questions.</w:t>
      </w:r>
    </w:p>
    <w:p w:rsidR="00546B96" w:rsidRDefault="00D172DD">
      <w:pPr>
        <w:numPr>
          <w:ilvl w:val="0"/>
          <w:numId w:val="2"/>
        </w:numPr>
        <w:autoSpaceDE w:val="0"/>
        <w:autoSpaceDN w:val="0"/>
        <w:adjustRightInd w:val="0"/>
        <w:spacing w:after="0"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Questions in all sections should be answered in answer booklet(s) </w:t>
      </w:r>
    </w:p>
    <w:p w:rsidR="00546B96" w:rsidRDefault="00D172DD">
      <w:pPr>
        <w:numPr>
          <w:ilvl w:val="0"/>
          <w:numId w:val="2"/>
        </w:numPr>
        <w:spacing w:line="480" w:lineRule="auto"/>
        <w:contextualSpacing/>
        <w:rPr>
          <w:rFonts w:ascii="Times New Roman" w:eastAsia="Arial" w:hAnsi="Times New Roman" w:cs="Times New Roman"/>
          <w:sz w:val="24"/>
          <w:szCs w:val="24"/>
        </w:rPr>
      </w:pPr>
      <w:r>
        <w:rPr>
          <w:rFonts w:ascii="Times New Roman" w:hAnsi="Times New Roman" w:cs="Times New Roman"/>
          <w:bCs/>
          <w:sz w:val="24"/>
          <w:szCs w:val="24"/>
        </w:rPr>
        <w:t>PLEASE start the answer to EACH question on a NEW PAGE</w:t>
      </w:r>
      <w:r>
        <w:rPr>
          <w:rFonts w:ascii="Times New Roman" w:eastAsia="Arial" w:hAnsi="Times New Roman" w:cs="Times New Roman"/>
          <w:sz w:val="24"/>
          <w:szCs w:val="24"/>
        </w:rPr>
        <w:t>.</w:t>
      </w:r>
    </w:p>
    <w:p w:rsidR="00546B96" w:rsidRDefault="00D172DD">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For the questions, write the number of the question on the answer booklet(s) in the order you answered.</w:t>
      </w:r>
    </w:p>
    <w:p w:rsidR="00546B96" w:rsidRDefault="00D172DD">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Write on both sides of each leaf and indicate number of each question at the top of each page.</w:t>
      </w:r>
    </w:p>
    <w:p w:rsidR="00546B96" w:rsidRDefault="00D172DD">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Write the answers in a paragraph form unless stated other</w:t>
      </w:r>
      <w:r>
        <w:rPr>
          <w:rFonts w:ascii="Times New Roman" w:hAnsi="Times New Roman" w:cs="Times New Roman"/>
          <w:bCs/>
          <w:sz w:val="24"/>
          <w:szCs w:val="24"/>
        </w:rPr>
        <w:t xml:space="preserve">wise. </w:t>
      </w:r>
    </w:p>
    <w:p w:rsidR="00546B96" w:rsidRDefault="00D172DD">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Pr>
          <w:rFonts w:ascii="Times New Roman" w:hAnsi="Times New Roman" w:cs="Times New Roman"/>
          <w:bCs/>
          <w:sz w:val="24"/>
          <w:szCs w:val="24"/>
        </w:rPr>
        <w:t xml:space="preserve">Marks allocated to each question are shown at the end of the question. </w:t>
      </w:r>
    </w:p>
    <w:p w:rsidR="00546B96" w:rsidRDefault="00D172DD">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All rough work must be done on the answer booklet and crossed through!</w:t>
      </w:r>
    </w:p>
    <w:p w:rsidR="00546B96" w:rsidRDefault="00D172DD">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Use supplementary pages only when you have exhausted those in this book.</w:t>
      </w:r>
    </w:p>
    <w:p w:rsidR="00546B96" w:rsidRDefault="00D172DD">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Fasten the supplementary pages to</w:t>
      </w:r>
      <w:r>
        <w:rPr>
          <w:rFonts w:ascii="Times New Roman" w:eastAsia="Arial" w:hAnsi="Times New Roman" w:cs="Times New Roman"/>
          <w:sz w:val="24"/>
          <w:szCs w:val="24"/>
        </w:rPr>
        <w:t xml:space="preserve"> the inside back cover of this booklet.</w:t>
      </w:r>
      <w:r>
        <w:rPr>
          <w:rFonts w:ascii="Times New Roman" w:eastAsia="Calibri" w:hAnsi="Times New Roman" w:cs="Times New Roman"/>
          <w:bCs/>
          <w:sz w:val="24"/>
          <w:szCs w:val="24"/>
        </w:rPr>
        <w:t xml:space="preserve"> </w:t>
      </w:r>
    </w:p>
    <w:p w:rsidR="00EA6F3E" w:rsidRDefault="00EA6F3E">
      <w:pPr>
        <w:spacing w:after="120" w:line="240" w:lineRule="auto"/>
        <w:rPr>
          <w:rFonts w:ascii="Times New Roman" w:eastAsia="Calibri" w:hAnsi="Times New Roman" w:cs="Times New Roman"/>
          <w:b/>
          <w:sz w:val="24"/>
          <w:szCs w:val="24"/>
        </w:rPr>
      </w:pPr>
    </w:p>
    <w:p w:rsidR="00EA6F3E" w:rsidRDefault="00EA6F3E">
      <w:pPr>
        <w:spacing w:after="120" w:line="240" w:lineRule="auto"/>
        <w:rPr>
          <w:rFonts w:ascii="Times New Roman" w:eastAsia="Calibri" w:hAnsi="Times New Roman" w:cs="Times New Roman"/>
          <w:b/>
          <w:sz w:val="24"/>
          <w:szCs w:val="24"/>
        </w:rPr>
      </w:pPr>
    </w:p>
    <w:p w:rsidR="00EA6F3E" w:rsidRDefault="00EA6F3E">
      <w:pPr>
        <w:spacing w:after="120" w:line="240" w:lineRule="auto"/>
        <w:rPr>
          <w:rFonts w:ascii="Times New Roman" w:eastAsia="Calibri" w:hAnsi="Times New Roman" w:cs="Times New Roman"/>
          <w:b/>
          <w:sz w:val="24"/>
          <w:szCs w:val="24"/>
        </w:rPr>
      </w:pPr>
    </w:p>
    <w:p w:rsidR="00546B96" w:rsidRDefault="00D172DD">
      <w:pPr>
        <w:spacing w:after="12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Question 1:</w:t>
      </w:r>
    </w:p>
    <w:p w:rsidR="00546B96" w:rsidRDefault="00D172DD">
      <w:pPr>
        <w:spacing w:after="120" w:line="240" w:lineRule="auto"/>
        <w:rPr>
          <w:rFonts w:ascii="Times New Roman" w:hAnsi="Times New Roman" w:cs="Times New Roman"/>
          <w:sz w:val="24"/>
          <w:szCs w:val="24"/>
        </w:rPr>
      </w:pPr>
      <w:r>
        <w:rPr>
          <w:rFonts w:ascii="Times New Roman" w:hAnsi="Times New Roman" w:cs="Times New Roman"/>
          <w:sz w:val="24"/>
          <w:szCs w:val="24"/>
        </w:rPr>
        <w:t>Theories can be defined as explanatory frameworks that are used to explain what is happening through observations and assumptions and help in understanding why is something happening the way it is happen</w:t>
      </w:r>
      <w:r>
        <w:rPr>
          <w:rFonts w:ascii="Times New Roman" w:hAnsi="Times New Roman" w:cs="Times New Roman"/>
          <w:sz w:val="24"/>
          <w:szCs w:val="24"/>
        </w:rPr>
        <w:t xml:space="preserve">ing. International migration theories can be grouped into initiation and perpetuation theories. Based on this, answer the following questions </w:t>
      </w:r>
      <w:r w:rsidR="00EA6F3E">
        <w:rPr>
          <w:rFonts w:ascii="Times New Roman" w:hAnsi="Times New Roman" w:cs="Times New Roman"/>
          <w:sz w:val="24"/>
          <w:szCs w:val="24"/>
        </w:rPr>
        <w:tab/>
      </w:r>
      <w:r w:rsidR="00EA6F3E" w:rsidRPr="00EA6F3E">
        <w:rPr>
          <w:rFonts w:ascii="Times New Roman" w:hAnsi="Times New Roman" w:cs="Times New Roman"/>
          <w:b/>
          <w:sz w:val="24"/>
          <w:szCs w:val="24"/>
        </w:rPr>
        <w:tab/>
      </w:r>
      <w:r w:rsidRPr="00EA6F3E">
        <w:rPr>
          <w:rFonts w:ascii="Times New Roman" w:hAnsi="Times New Roman" w:cs="Times New Roman"/>
          <w:b/>
          <w:sz w:val="24"/>
          <w:szCs w:val="24"/>
        </w:rPr>
        <w:t>(30 marks)</w:t>
      </w:r>
    </w:p>
    <w:p w:rsidR="00546B96" w:rsidRDefault="00D172DD">
      <w:pPr>
        <w:pStyle w:val="ListParagraph"/>
        <w:numPr>
          <w:ilvl w:val="0"/>
          <w:numId w:val="3"/>
        </w:numPr>
        <w:spacing w:after="120" w:line="240" w:lineRule="auto"/>
        <w:ind w:left="313"/>
        <w:contextualSpacing w:val="0"/>
        <w:rPr>
          <w:rFonts w:ascii="Times New Roman" w:hAnsi="Times New Roman" w:cs="Times New Roman"/>
          <w:sz w:val="24"/>
          <w:szCs w:val="24"/>
          <w:lang w:val="zh-CN"/>
        </w:rPr>
      </w:pPr>
      <w:r>
        <w:rPr>
          <w:rFonts w:ascii="Times New Roman" w:hAnsi="Times New Roman" w:cs="Times New Roman"/>
          <w:sz w:val="24"/>
          <w:szCs w:val="24"/>
          <w:lang w:val="zh-CN"/>
        </w:rPr>
        <w:t>What is migration initiation theory?</w:t>
      </w:r>
    </w:p>
    <w:p w:rsidR="00546B96" w:rsidRDefault="00D172DD">
      <w:pPr>
        <w:pStyle w:val="ListParagraph"/>
        <w:numPr>
          <w:ilvl w:val="0"/>
          <w:numId w:val="3"/>
        </w:numPr>
        <w:spacing w:after="120" w:line="240" w:lineRule="auto"/>
        <w:ind w:left="313"/>
        <w:contextualSpacing w:val="0"/>
        <w:rPr>
          <w:rFonts w:ascii="Times New Roman" w:hAnsi="Times New Roman" w:cs="Times New Roman"/>
          <w:sz w:val="24"/>
          <w:szCs w:val="24"/>
          <w:lang w:val="zh-CN"/>
        </w:rPr>
      </w:pPr>
      <w:r>
        <w:rPr>
          <w:rFonts w:ascii="Times New Roman" w:hAnsi="Times New Roman" w:cs="Times New Roman"/>
          <w:sz w:val="24"/>
          <w:szCs w:val="24"/>
          <w:lang w:val="zh-CN"/>
        </w:rPr>
        <w:t>What is migration perpetuation theory?</w:t>
      </w:r>
    </w:p>
    <w:p w:rsidR="00546B96" w:rsidRDefault="00D172DD">
      <w:pPr>
        <w:pStyle w:val="ListParagraph"/>
        <w:numPr>
          <w:ilvl w:val="0"/>
          <w:numId w:val="3"/>
        </w:numPr>
        <w:spacing w:after="120" w:line="240" w:lineRule="auto"/>
        <w:ind w:left="313"/>
        <w:contextualSpacing w:val="0"/>
        <w:rPr>
          <w:rFonts w:ascii="Times New Roman" w:hAnsi="Times New Roman" w:cs="Times New Roman"/>
          <w:sz w:val="24"/>
          <w:szCs w:val="24"/>
          <w:lang w:val="zh-CN"/>
        </w:rPr>
      </w:pPr>
      <w:r>
        <w:rPr>
          <w:rFonts w:ascii="Times New Roman" w:hAnsi="Times New Roman" w:cs="Times New Roman"/>
          <w:sz w:val="24"/>
          <w:szCs w:val="24"/>
          <w:lang w:val="zh-CN"/>
        </w:rPr>
        <w:t>Using the definitions above</w:t>
      </w:r>
      <w:r>
        <w:rPr>
          <w:rFonts w:ascii="Times New Roman" w:hAnsi="Times New Roman" w:cs="Times New Roman"/>
          <w:sz w:val="24"/>
          <w:szCs w:val="24"/>
          <w:lang w:val="zh-CN"/>
        </w:rPr>
        <w:t xml:space="preserve">, explain why Kenyans still travel to Russia to join in the fighting even after it has been established that it is dangerous to do so </w:t>
      </w:r>
    </w:p>
    <w:p w:rsidR="00546B96" w:rsidRDefault="00D172DD">
      <w:pPr>
        <w:spacing w:after="120" w:line="240" w:lineRule="auto"/>
        <w:rPr>
          <w:rFonts w:ascii="Times New Roman" w:hAnsi="Times New Roman" w:cs="Times New Roman"/>
          <w:b/>
          <w:bCs/>
          <w:sz w:val="24"/>
          <w:szCs w:val="24"/>
          <w:lang w:val="zh-CN"/>
        </w:rPr>
      </w:pPr>
      <w:r>
        <w:rPr>
          <w:rFonts w:ascii="Times New Roman" w:hAnsi="Times New Roman" w:cs="Times New Roman"/>
          <w:b/>
          <w:bCs/>
          <w:sz w:val="24"/>
          <w:szCs w:val="24"/>
          <w:lang w:val="zh-CN"/>
        </w:rPr>
        <w:t>Question 2:</w:t>
      </w:r>
    </w:p>
    <w:p w:rsidR="00546B96" w:rsidRDefault="00D172DD">
      <w:pPr>
        <w:spacing w:after="120" w:line="240" w:lineRule="auto"/>
        <w:rPr>
          <w:rFonts w:ascii="Times New Roman" w:hAnsi="Times New Roman" w:cs="Times New Roman"/>
          <w:sz w:val="24"/>
          <w:szCs w:val="24"/>
          <w:lang w:val="zh-CN"/>
        </w:rPr>
      </w:pPr>
      <w:r>
        <w:rPr>
          <w:rFonts w:ascii="Times New Roman" w:hAnsi="Times New Roman" w:cs="Times New Roman"/>
          <w:sz w:val="24"/>
          <w:szCs w:val="24"/>
          <w:lang w:val="zh-CN"/>
        </w:rPr>
        <w:t xml:space="preserve">In the contemporary global system, there are several actors in the migration management and diaspora </w:t>
      </w:r>
      <w:r>
        <w:rPr>
          <w:rFonts w:ascii="Times New Roman" w:hAnsi="Times New Roman" w:cs="Times New Roman"/>
          <w:sz w:val="24"/>
          <w:szCs w:val="24"/>
          <w:lang w:val="zh-CN"/>
        </w:rPr>
        <w:t xml:space="preserve">formation. These include States and Non-state Actos. Using this statement </w:t>
      </w:r>
      <w:r w:rsidRPr="00EA6F3E">
        <w:rPr>
          <w:rFonts w:ascii="Times New Roman" w:hAnsi="Times New Roman" w:cs="Times New Roman"/>
          <w:b/>
          <w:sz w:val="24"/>
          <w:szCs w:val="24"/>
          <w:lang w:val="zh-CN"/>
        </w:rPr>
        <w:t>(10 marks):</w:t>
      </w:r>
    </w:p>
    <w:p w:rsidR="00546B96" w:rsidRDefault="00D172DD">
      <w:pPr>
        <w:pStyle w:val="ListParagraph"/>
        <w:numPr>
          <w:ilvl w:val="0"/>
          <w:numId w:val="4"/>
        </w:numPr>
        <w:spacing w:after="120" w:line="240" w:lineRule="auto"/>
        <w:contextualSpacing w:val="0"/>
        <w:rPr>
          <w:rFonts w:ascii="Times New Roman" w:hAnsi="Times New Roman" w:cs="Times New Roman"/>
          <w:sz w:val="24"/>
          <w:szCs w:val="24"/>
          <w:lang w:val="zh-CN"/>
        </w:rPr>
      </w:pPr>
      <w:r>
        <w:rPr>
          <w:rFonts w:ascii="Times New Roman" w:hAnsi="Times New Roman" w:cs="Times New Roman"/>
          <w:sz w:val="24"/>
          <w:szCs w:val="24"/>
          <w:lang w:val="zh-CN"/>
        </w:rPr>
        <w:t>Give two roles of a State in the management of migration formation of diaspora community</w:t>
      </w:r>
    </w:p>
    <w:p w:rsidR="00546B96" w:rsidRDefault="00D172DD">
      <w:pPr>
        <w:pStyle w:val="ListParagraph"/>
        <w:numPr>
          <w:ilvl w:val="0"/>
          <w:numId w:val="4"/>
        </w:numPr>
        <w:spacing w:after="120" w:line="240" w:lineRule="auto"/>
        <w:contextualSpacing w:val="0"/>
        <w:rPr>
          <w:rFonts w:ascii="Times New Roman" w:hAnsi="Times New Roman" w:cs="Times New Roman"/>
          <w:sz w:val="24"/>
          <w:szCs w:val="24"/>
          <w:lang w:val="zh-CN"/>
        </w:rPr>
      </w:pPr>
      <w:r>
        <w:rPr>
          <w:rFonts w:ascii="Times New Roman" w:hAnsi="Times New Roman" w:cs="Times New Roman"/>
          <w:sz w:val="24"/>
          <w:szCs w:val="24"/>
          <w:lang w:val="zh-CN"/>
        </w:rPr>
        <w:t>Mention and explain two roles and responsibilities of non-state actors in the int</w:t>
      </w:r>
      <w:r>
        <w:rPr>
          <w:rFonts w:ascii="Times New Roman" w:hAnsi="Times New Roman" w:cs="Times New Roman"/>
          <w:sz w:val="24"/>
          <w:szCs w:val="24"/>
          <w:lang w:val="zh-CN"/>
        </w:rPr>
        <w:t>ernational migration processes</w:t>
      </w:r>
    </w:p>
    <w:p w:rsidR="00546B96" w:rsidRDefault="00D172DD">
      <w:pPr>
        <w:spacing w:after="12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Question 3:</w:t>
      </w:r>
    </w:p>
    <w:p w:rsidR="00546B96" w:rsidRDefault="00D172DD">
      <w:pPr>
        <w:spacing w:after="120" w:line="240" w:lineRule="auto"/>
        <w:rPr>
          <w:rFonts w:ascii="Times New Roman" w:eastAsia="Arial" w:hAnsi="Times New Roman" w:cs="Times New Roman"/>
          <w:sz w:val="24"/>
          <w:szCs w:val="24"/>
        </w:rPr>
      </w:pPr>
      <w:r>
        <w:rPr>
          <w:rFonts w:ascii="Times New Roman" w:eastAsia="Arial" w:hAnsi="Times New Roman" w:cs="Times New Roman"/>
          <w:sz w:val="24"/>
          <w:szCs w:val="24"/>
        </w:rPr>
        <w:t>Migration has contributed to both positive and negative impacts at the local and the global levels. Some of these impacts are felt on the migrants themselves, some are felt by the countries from which people migra</w:t>
      </w:r>
      <w:r>
        <w:rPr>
          <w:rFonts w:ascii="Times New Roman" w:eastAsia="Arial" w:hAnsi="Times New Roman" w:cs="Times New Roman"/>
          <w:sz w:val="24"/>
          <w:szCs w:val="24"/>
        </w:rPr>
        <w:t>te and some are felt by the receiving countries</w:t>
      </w:r>
      <w:r w:rsidRPr="00EA6F3E">
        <w:rPr>
          <w:rFonts w:ascii="Times New Roman" w:eastAsia="Arial" w:hAnsi="Times New Roman" w:cs="Times New Roman"/>
          <w:b/>
          <w:sz w:val="24"/>
          <w:szCs w:val="24"/>
        </w:rPr>
        <w:t xml:space="preserve">.  </w:t>
      </w:r>
      <w:r w:rsidR="00EA6F3E">
        <w:rPr>
          <w:rFonts w:ascii="Times New Roman" w:eastAsia="Arial" w:hAnsi="Times New Roman" w:cs="Times New Roman"/>
          <w:b/>
          <w:sz w:val="24"/>
          <w:szCs w:val="24"/>
        </w:rPr>
        <w:tab/>
      </w:r>
      <w:r w:rsidR="00EA6F3E">
        <w:rPr>
          <w:rFonts w:ascii="Times New Roman" w:eastAsia="Arial" w:hAnsi="Times New Roman" w:cs="Times New Roman"/>
          <w:b/>
          <w:sz w:val="24"/>
          <w:szCs w:val="24"/>
        </w:rPr>
        <w:tab/>
      </w:r>
      <w:r w:rsidRPr="00EA6F3E">
        <w:rPr>
          <w:rFonts w:ascii="Times New Roman" w:eastAsia="Arial" w:hAnsi="Times New Roman" w:cs="Times New Roman"/>
          <w:b/>
          <w:sz w:val="24"/>
          <w:szCs w:val="24"/>
        </w:rPr>
        <w:t>(10 marks)</w:t>
      </w:r>
    </w:p>
    <w:p w:rsidR="00546B96" w:rsidRDefault="00D172DD">
      <w:pPr>
        <w:pStyle w:val="ListParagraph"/>
        <w:numPr>
          <w:ilvl w:val="0"/>
          <w:numId w:val="5"/>
        </w:numPr>
        <w:spacing w:after="120" w:line="240" w:lineRule="auto"/>
        <w:contextualSpacing w:val="0"/>
        <w:rPr>
          <w:rFonts w:ascii="Times New Roman" w:eastAsia="Arial" w:hAnsi="Times New Roman" w:cs="Times New Roman"/>
          <w:sz w:val="24"/>
          <w:szCs w:val="24"/>
        </w:rPr>
      </w:pPr>
      <w:r>
        <w:rPr>
          <w:rFonts w:ascii="Times New Roman" w:eastAsia="Arial" w:hAnsi="Times New Roman" w:cs="Times New Roman"/>
          <w:sz w:val="24"/>
          <w:szCs w:val="24"/>
        </w:rPr>
        <w:t>Identify and explain two positive effects of migration on the migrants and their families</w:t>
      </w:r>
    </w:p>
    <w:p w:rsidR="00546B96" w:rsidRDefault="00D172DD">
      <w:pPr>
        <w:pStyle w:val="ListParagraph"/>
        <w:numPr>
          <w:ilvl w:val="0"/>
          <w:numId w:val="5"/>
        </w:numPr>
        <w:spacing w:after="120" w:line="240" w:lineRule="auto"/>
        <w:contextualSpacing w:val="0"/>
        <w:rPr>
          <w:rFonts w:ascii="Times New Roman" w:eastAsia="Arial" w:hAnsi="Times New Roman" w:cs="Times New Roman"/>
          <w:sz w:val="24"/>
          <w:szCs w:val="24"/>
        </w:rPr>
      </w:pPr>
      <w:r>
        <w:rPr>
          <w:rFonts w:ascii="Times New Roman" w:eastAsia="Arial" w:hAnsi="Times New Roman" w:cs="Times New Roman"/>
          <w:sz w:val="24"/>
          <w:szCs w:val="24"/>
        </w:rPr>
        <w:t>What are two positive and two negative impacts on the migrants’ countries of origin</w:t>
      </w:r>
    </w:p>
    <w:p w:rsidR="00546B96" w:rsidRDefault="00D172DD">
      <w:pPr>
        <w:pStyle w:val="ListParagraph"/>
        <w:numPr>
          <w:ilvl w:val="0"/>
          <w:numId w:val="5"/>
        </w:numPr>
        <w:spacing w:after="120" w:line="240" w:lineRule="auto"/>
        <w:contextualSpacing w:val="0"/>
        <w:rPr>
          <w:rFonts w:ascii="Times New Roman" w:eastAsia="Arial" w:hAnsi="Times New Roman" w:cs="Times New Roman"/>
          <w:sz w:val="24"/>
          <w:szCs w:val="24"/>
        </w:rPr>
      </w:pPr>
      <w:r>
        <w:rPr>
          <w:rFonts w:ascii="Times New Roman" w:eastAsia="Arial" w:hAnsi="Times New Roman" w:cs="Times New Roman"/>
          <w:sz w:val="24"/>
          <w:szCs w:val="24"/>
        </w:rPr>
        <w:t>What are two positive</w:t>
      </w:r>
      <w:r>
        <w:rPr>
          <w:rFonts w:ascii="Times New Roman" w:eastAsia="Arial" w:hAnsi="Times New Roman" w:cs="Times New Roman"/>
          <w:sz w:val="24"/>
          <w:szCs w:val="24"/>
        </w:rPr>
        <w:t xml:space="preserve"> and two negative impacts on the migrants’ hosting country</w:t>
      </w:r>
    </w:p>
    <w:p w:rsidR="00546B96" w:rsidRDefault="00546B96">
      <w:pPr>
        <w:spacing w:after="120" w:line="240" w:lineRule="auto"/>
        <w:rPr>
          <w:rFonts w:ascii="Times New Roman" w:eastAsia="Arial" w:hAnsi="Times New Roman" w:cs="Times New Roman"/>
          <w:sz w:val="24"/>
          <w:szCs w:val="24"/>
        </w:rPr>
      </w:pPr>
    </w:p>
    <w:p w:rsidR="00546B96" w:rsidRDefault="00D172DD">
      <w:pPr>
        <w:spacing w:after="120" w:line="24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Question 4:</w:t>
      </w:r>
    </w:p>
    <w:p w:rsidR="00546B96" w:rsidRDefault="00D172DD">
      <w:pPr>
        <w:spacing w:after="120" w:line="240" w:lineRule="auto"/>
        <w:rPr>
          <w:rFonts w:ascii="Times New Roman" w:hAnsi="Times New Roman" w:cs="Times New Roman"/>
          <w:sz w:val="24"/>
          <w:szCs w:val="24"/>
        </w:rPr>
      </w:pPr>
      <w:r>
        <w:rPr>
          <w:rFonts w:ascii="Times New Roman" w:hAnsi="Times New Roman" w:cs="Times New Roman"/>
          <w:sz w:val="24"/>
          <w:szCs w:val="24"/>
        </w:rPr>
        <w:t>International migration is governed by various instruments and institutions. These include international conventions and treaties and they offer several advantages and disadvantages in</w:t>
      </w:r>
      <w:r>
        <w:rPr>
          <w:rFonts w:ascii="Times New Roman" w:hAnsi="Times New Roman" w:cs="Times New Roman"/>
          <w:sz w:val="24"/>
          <w:szCs w:val="24"/>
        </w:rPr>
        <w:t xml:space="preserve"> relation to the movement of people. By demonstrating understanding of international migration governance </w:t>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00EA6F3E">
        <w:rPr>
          <w:rFonts w:ascii="Times New Roman" w:hAnsi="Times New Roman" w:cs="Times New Roman"/>
          <w:b/>
          <w:sz w:val="24"/>
          <w:szCs w:val="24"/>
        </w:rPr>
        <w:tab/>
      </w:r>
      <w:r w:rsidRPr="00EA6F3E">
        <w:rPr>
          <w:rFonts w:ascii="Times New Roman" w:hAnsi="Times New Roman" w:cs="Times New Roman"/>
          <w:b/>
          <w:sz w:val="24"/>
          <w:szCs w:val="24"/>
        </w:rPr>
        <w:t>10 marks):</w:t>
      </w:r>
    </w:p>
    <w:p w:rsidR="00546B96" w:rsidRDefault="00D172DD">
      <w:pPr>
        <w:pStyle w:val="ListParagraph"/>
        <w:numPr>
          <w:ilvl w:val="0"/>
          <w:numId w:val="6"/>
        </w:numPr>
        <w:spacing w:after="120" w:line="240" w:lineRule="auto"/>
        <w:ind w:left="714" w:hanging="357"/>
        <w:contextualSpacing w:val="0"/>
        <w:rPr>
          <w:rFonts w:ascii="Times New Roman" w:hAnsi="Times New Roman" w:cs="Times New Roman"/>
          <w:sz w:val="24"/>
          <w:szCs w:val="24"/>
        </w:rPr>
      </w:pPr>
      <w:r>
        <w:rPr>
          <w:rFonts w:ascii="Times New Roman" w:hAnsi="Times New Roman" w:cs="Times New Roman"/>
          <w:sz w:val="24"/>
          <w:szCs w:val="24"/>
        </w:rPr>
        <w:t>Explain the meaning of migration governance</w:t>
      </w:r>
    </w:p>
    <w:p w:rsidR="00546B96" w:rsidRDefault="00D172DD">
      <w:pPr>
        <w:pStyle w:val="ListParagraph"/>
        <w:numPr>
          <w:ilvl w:val="0"/>
          <w:numId w:val="6"/>
        </w:numPr>
        <w:spacing w:after="120" w:line="240" w:lineRule="auto"/>
        <w:ind w:left="714" w:hanging="357"/>
        <w:contextualSpacing w:val="0"/>
        <w:rPr>
          <w:rFonts w:ascii="Times New Roman" w:hAnsi="Times New Roman" w:cs="Times New Roman"/>
          <w:sz w:val="24"/>
          <w:szCs w:val="24"/>
        </w:rPr>
      </w:pPr>
      <w:r>
        <w:rPr>
          <w:rFonts w:ascii="Times New Roman" w:hAnsi="Times New Roman" w:cs="Times New Roman"/>
          <w:sz w:val="24"/>
          <w:szCs w:val="24"/>
        </w:rPr>
        <w:t>Identify and explain two advantages and two disadvantages of migration governance</w:t>
      </w:r>
    </w:p>
    <w:p w:rsidR="00546B96" w:rsidRDefault="00546B96">
      <w:pPr>
        <w:spacing w:after="120" w:line="240" w:lineRule="auto"/>
        <w:rPr>
          <w:rFonts w:ascii="Times New Roman" w:hAnsi="Times New Roman" w:cs="Times New Roman"/>
          <w:b/>
          <w:bCs/>
          <w:sz w:val="24"/>
          <w:szCs w:val="24"/>
        </w:rPr>
      </w:pPr>
    </w:p>
    <w:p w:rsidR="00546B96" w:rsidRDefault="00D172DD">
      <w:pPr>
        <w:spacing w:after="120" w:line="240" w:lineRule="auto"/>
        <w:rPr>
          <w:rFonts w:ascii="Times New Roman" w:hAnsi="Times New Roman" w:cs="Times New Roman"/>
          <w:b/>
          <w:bCs/>
          <w:sz w:val="24"/>
          <w:szCs w:val="24"/>
        </w:rPr>
      </w:pPr>
      <w:r>
        <w:rPr>
          <w:rFonts w:ascii="Times New Roman" w:hAnsi="Times New Roman" w:cs="Times New Roman"/>
          <w:b/>
          <w:bCs/>
          <w:sz w:val="24"/>
          <w:szCs w:val="24"/>
        </w:rPr>
        <w:t>Question 5:</w:t>
      </w:r>
    </w:p>
    <w:p w:rsidR="00546B96" w:rsidRDefault="00D172DD">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Migration has been seen as a movement of a person or people from one place to another. This can be either within a country or across countries. A person or people can move either voluntarily or forcefully. Based on this, answer the following questions </w:t>
      </w:r>
      <w:r w:rsidR="00EA6F3E">
        <w:rPr>
          <w:rFonts w:ascii="Times New Roman" w:hAnsi="Times New Roman" w:cs="Times New Roman"/>
          <w:sz w:val="24"/>
          <w:szCs w:val="24"/>
        </w:rPr>
        <w:tab/>
      </w:r>
      <w:r w:rsidR="00EA6F3E">
        <w:rPr>
          <w:rFonts w:ascii="Times New Roman" w:hAnsi="Times New Roman" w:cs="Times New Roman"/>
          <w:sz w:val="24"/>
          <w:szCs w:val="24"/>
        </w:rPr>
        <w:tab/>
      </w:r>
      <w:bookmarkStart w:id="0" w:name="_GoBack"/>
      <w:r w:rsidRPr="00EA6F3E">
        <w:rPr>
          <w:rFonts w:ascii="Times New Roman" w:hAnsi="Times New Roman" w:cs="Times New Roman"/>
          <w:b/>
          <w:sz w:val="24"/>
          <w:szCs w:val="24"/>
        </w:rPr>
        <w:t>(10</w:t>
      </w:r>
      <w:r w:rsidRPr="00EA6F3E">
        <w:rPr>
          <w:rFonts w:ascii="Times New Roman" w:hAnsi="Times New Roman" w:cs="Times New Roman"/>
          <w:b/>
          <w:sz w:val="24"/>
          <w:szCs w:val="24"/>
        </w:rPr>
        <w:t xml:space="preserve"> marks)</w:t>
      </w:r>
      <w:bookmarkEnd w:id="0"/>
    </w:p>
    <w:p w:rsidR="00546B96" w:rsidRDefault="00D172DD">
      <w:pPr>
        <w:pStyle w:val="ListParagraph"/>
        <w:numPr>
          <w:ilvl w:val="0"/>
          <w:numId w:val="7"/>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Define voluntary migration</w:t>
      </w:r>
    </w:p>
    <w:p w:rsidR="00546B96" w:rsidRDefault="00D172DD">
      <w:pPr>
        <w:pStyle w:val="ListParagraph"/>
        <w:numPr>
          <w:ilvl w:val="0"/>
          <w:numId w:val="7"/>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Define forceful migration</w:t>
      </w:r>
    </w:p>
    <w:p w:rsidR="00546B96" w:rsidRDefault="00D172DD">
      <w:pPr>
        <w:pStyle w:val="ListParagraph"/>
        <w:numPr>
          <w:ilvl w:val="0"/>
          <w:numId w:val="7"/>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Mention and explain two factors that contribute to voluntary migration and give examples</w:t>
      </w:r>
    </w:p>
    <w:p w:rsidR="00546B96" w:rsidRDefault="00D172DD">
      <w:pPr>
        <w:pStyle w:val="ListParagraph"/>
        <w:numPr>
          <w:ilvl w:val="0"/>
          <w:numId w:val="7"/>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What are two factors that contribute to forceful migration in </w:t>
      </w:r>
      <w:proofErr w:type="gramStart"/>
      <w:r>
        <w:rPr>
          <w:rFonts w:ascii="Times New Roman" w:hAnsi="Times New Roman" w:cs="Times New Roman"/>
          <w:sz w:val="24"/>
          <w:szCs w:val="24"/>
        </w:rPr>
        <w:t>Africa.</w:t>
      </w:r>
      <w:proofErr w:type="gramEnd"/>
      <w:r>
        <w:rPr>
          <w:rFonts w:ascii="Times New Roman" w:hAnsi="Times New Roman" w:cs="Times New Roman"/>
          <w:sz w:val="24"/>
          <w:szCs w:val="24"/>
        </w:rPr>
        <w:t xml:space="preserve"> Briefly explain how</w:t>
      </w:r>
    </w:p>
    <w:sectPr w:rsidR="00546B96" w:rsidSect="00EA6F3E">
      <w:footerReference w:type="default" r:id="rId8"/>
      <w:pgSz w:w="12240" w:h="15840"/>
      <w:pgMar w:top="810" w:right="1440" w:bottom="810" w:left="144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2DD" w:rsidRDefault="00D172DD">
      <w:pPr>
        <w:spacing w:line="240" w:lineRule="auto"/>
      </w:pPr>
      <w:r>
        <w:separator/>
      </w:r>
    </w:p>
  </w:endnote>
  <w:endnote w:type="continuationSeparator" w:id="0">
    <w:p w:rsidR="00D172DD" w:rsidRDefault="00D172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503713"/>
      <w:docPartObj>
        <w:docPartGallery w:val="AutoText"/>
      </w:docPartObj>
    </w:sdtPr>
    <w:sdtEndPr/>
    <w:sdtContent>
      <w:sdt>
        <w:sdtPr>
          <w:id w:val="1469861568"/>
          <w:docPartObj>
            <w:docPartGallery w:val="AutoText"/>
          </w:docPartObj>
        </w:sdtPr>
        <w:sdtEndPr/>
        <w:sdtContent>
          <w:p w:rsidR="00546B96" w:rsidRDefault="00D172D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A6F3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6F3E">
              <w:rPr>
                <w:b/>
                <w:bCs/>
                <w:noProof/>
              </w:rPr>
              <w:t>2</w:t>
            </w:r>
            <w:r>
              <w:rPr>
                <w:b/>
                <w:bCs/>
                <w:sz w:val="24"/>
                <w:szCs w:val="24"/>
              </w:rPr>
              <w:fldChar w:fldCharType="end"/>
            </w:r>
          </w:p>
        </w:sdtContent>
      </w:sdt>
    </w:sdtContent>
  </w:sdt>
  <w:p w:rsidR="00546B96" w:rsidRDefault="00546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2DD" w:rsidRDefault="00D172DD">
      <w:pPr>
        <w:spacing w:after="0"/>
      </w:pPr>
      <w:r>
        <w:separator/>
      </w:r>
    </w:p>
  </w:footnote>
  <w:footnote w:type="continuationSeparator" w:id="0">
    <w:p w:rsidR="00D172DD" w:rsidRDefault="00D172D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D0A54"/>
    <w:multiLevelType w:val="multilevel"/>
    <w:tmpl w:val="03CD0A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3A3288B"/>
    <w:multiLevelType w:val="multilevel"/>
    <w:tmpl w:val="33A3288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95039F"/>
    <w:multiLevelType w:val="multilevel"/>
    <w:tmpl w:val="4695039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AF71EB7"/>
    <w:multiLevelType w:val="multilevel"/>
    <w:tmpl w:val="4AF71EB7"/>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4FA07AD3"/>
    <w:multiLevelType w:val="multilevel"/>
    <w:tmpl w:val="4FA07A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3D87020"/>
    <w:multiLevelType w:val="multilevel"/>
    <w:tmpl w:val="73D8702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FF350CE"/>
    <w:multiLevelType w:val="multilevel"/>
    <w:tmpl w:val="7FF350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73"/>
    <w:rsid w:val="00006324"/>
    <w:rsid w:val="00006A43"/>
    <w:rsid w:val="00025934"/>
    <w:rsid w:val="00030B24"/>
    <w:rsid w:val="00036957"/>
    <w:rsid w:val="00066E5C"/>
    <w:rsid w:val="00070937"/>
    <w:rsid w:val="0007273E"/>
    <w:rsid w:val="00081DAD"/>
    <w:rsid w:val="000C66EC"/>
    <w:rsid w:val="000D2406"/>
    <w:rsid w:val="000D4CF4"/>
    <w:rsid w:val="000F1BBB"/>
    <w:rsid w:val="0011081C"/>
    <w:rsid w:val="001328CC"/>
    <w:rsid w:val="001355D3"/>
    <w:rsid w:val="00140641"/>
    <w:rsid w:val="00152FAA"/>
    <w:rsid w:val="0018564E"/>
    <w:rsid w:val="001904D3"/>
    <w:rsid w:val="0019744C"/>
    <w:rsid w:val="001D0160"/>
    <w:rsid w:val="002043F5"/>
    <w:rsid w:val="002314FA"/>
    <w:rsid w:val="00260E09"/>
    <w:rsid w:val="00292422"/>
    <w:rsid w:val="002971D4"/>
    <w:rsid w:val="002A4065"/>
    <w:rsid w:val="002B36F6"/>
    <w:rsid w:val="002D6AE3"/>
    <w:rsid w:val="002E4EAE"/>
    <w:rsid w:val="002F02AC"/>
    <w:rsid w:val="002F0B4F"/>
    <w:rsid w:val="002F76A2"/>
    <w:rsid w:val="00303374"/>
    <w:rsid w:val="003103C9"/>
    <w:rsid w:val="00310BD7"/>
    <w:rsid w:val="00323D79"/>
    <w:rsid w:val="003244F8"/>
    <w:rsid w:val="00327905"/>
    <w:rsid w:val="00343C13"/>
    <w:rsid w:val="00356918"/>
    <w:rsid w:val="00363944"/>
    <w:rsid w:val="003706E7"/>
    <w:rsid w:val="00370FAD"/>
    <w:rsid w:val="003929B1"/>
    <w:rsid w:val="003A6449"/>
    <w:rsid w:val="003C31C3"/>
    <w:rsid w:val="003D3C6C"/>
    <w:rsid w:val="003D4B35"/>
    <w:rsid w:val="003E096D"/>
    <w:rsid w:val="003E7D55"/>
    <w:rsid w:val="003F261A"/>
    <w:rsid w:val="00401025"/>
    <w:rsid w:val="00401AE9"/>
    <w:rsid w:val="00424B80"/>
    <w:rsid w:val="0042545B"/>
    <w:rsid w:val="00432D23"/>
    <w:rsid w:val="004340BF"/>
    <w:rsid w:val="00470F0C"/>
    <w:rsid w:val="0048518D"/>
    <w:rsid w:val="0049269A"/>
    <w:rsid w:val="004944D3"/>
    <w:rsid w:val="004A4A78"/>
    <w:rsid w:val="004D0251"/>
    <w:rsid w:val="004F2EB2"/>
    <w:rsid w:val="00501355"/>
    <w:rsid w:val="00501945"/>
    <w:rsid w:val="005113EF"/>
    <w:rsid w:val="00511718"/>
    <w:rsid w:val="00522EBC"/>
    <w:rsid w:val="005260DD"/>
    <w:rsid w:val="00533640"/>
    <w:rsid w:val="00536D66"/>
    <w:rsid w:val="005434A7"/>
    <w:rsid w:val="005443EF"/>
    <w:rsid w:val="00546B96"/>
    <w:rsid w:val="005640F4"/>
    <w:rsid w:val="00565F2B"/>
    <w:rsid w:val="00572D44"/>
    <w:rsid w:val="00582A16"/>
    <w:rsid w:val="005904BC"/>
    <w:rsid w:val="005A1505"/>
    <w:rsid w:val="005B243B"/>
    <w:rsid w:val="005B393B"/>
    <w:rsid w:val="005E44F1"/>
    <w:rsid w:val="005F52D9"/>
    <w:rsid w:val="0064479B"/>
    <w:rsid w:val="006530BB"/>
    <w:rsid w:val="0065526A"/>
    <w:rsid w:val="00681BD7"/>
    <w:rsid w:val="006A404D"/>
    <w:rsid w:val="006D5561"/>
    <w:rsid w:val="006E587E"/>
    <w:rsid w:val="00706D8C"/>
    <w:rsid w:val="00717332"/>
    <w:rsid w:val="00722F5A"/>
    <w:rsid w:val="00731E01"/>
    <w:rsid w:val="00735935"/>
    <w:rsid w:val="0073754D"/>
    <w:rsid w:val="00777341"/>
    <w:rsid w:val="007837F5"/>
    <w:rsid w:val="00790627"/>
    <w:rsid w:val="007B703E"/>
    <w:rsid w:val="007B7933"/>
    <w:rsid w:val="007C25BA"/>
    <w:rsid w:val="007C3D21"/>
    <w:rsid w:val="007C4DFF"/>
    <w:rsid w:val="007C6C85"/>
    <w:rsid w:val="007E263B"/>
    <w:rsid w:val="00802DC6"/>
    <w:rsid w:val="008040FF"/>
    <w:rsid w:val="008149EF"/>
    <w:rsid w:val="00817A7D"/>
    <w:rsid w:val="00846ABD"/>
    <w:rsid w:val="00855E25"/>
    <w:rsid w:val="00856AE7"/>
    <w:rsid w:val="00857C42"/>
    <w:rsid w:val="00863DEE"/>
    <w:rsid w:val="00873014"/>
    <w:rsid w:val="0087359B"/>
    <w:rsid w:val="008758FC"/>
    <w:rsid w:val="00885249"/>
    <w:rsid w:val="008A6C18"/>
    <w:rsid w:val="008C6258"/>
    <w:rsid w:val="008D77C6"/>
    <w:rsid w:val="008E1262"/>
    <w:rsid w:val="008E23C2"/>
    <w:rsid w:val="008E280D"/>
    <w:rsid w:val="009202AB"/>
    <w:rsid w:val="0093403A"/>
    <w:rsid w:val="00975F2A"/>
    <w:rsid w:val="0098319E"/>
    <w:rsid w:val="00991846"/>
    <w:rsid w:val="009B5B3B"/>
    <w:rsid w:val="009C06C5"/>
    <w:rsid w:val="009C2541"/>
    <w:rsid w:val="009C3CC1"/>
    <w:rsid w:val="009F52DF"/>
    <w:rsid w:val="00A00170"/>
    <w:rsid w:val="00A20067"/>
    <w:rsid w:val="00A3208A"/>
    <w:rsid w:val="00A50638"/>
    <w:rsid w:val="00A552E2"/>
    <w:rsid w:val="00A8676E"/>
    <w:rsid w:val="00A87137"/>
    <w:rsid w:val="00A92DC6"/>
    <w:rsid w:val="00AA34E2"/>
    <w:rsid w:val="00AB2944"/>
    <w:rsid w:val="00AB6AAB"/>
    <w:rsid w:val="00B154B2"/>
    <w:rsid w:val="00B613B3"/>
    <w:rsid w:val="00B6647F"/>
    <w:rsid w:val="00B7119A"/>
    <w:rsid w:val="00B95B7E"/>
    <w:rsid w:val="00BA2D60"/>
    <w:rsid w:val="00BB4275"/>
    <w:rsid w:val="00BB64AA"/>
    <w:rsid w:val="00BC642B"/>
    <w:rsid w:val="00BD598A"/>
    <w:rsid w:val="00BE3AAA"/>
    <w:rsid w:val="00BE75CC"/>
    <w:rsid w:val="00C00050"/>
    <w:rsid w:val="00C066BC"/>
    <w:rsid w:val="00C45414"/>
    <w:rsid w:val="00C46E73"/>
    <w:rsid w:val="00C51150"/>
    <w:rsid w:val="00C82230"/>
    <w:rsid w:val="00C86F20"/>
    <w:rsid w:val="00CB41F2"/>
    <w:rsid w:val="00CD452F"/>
    <w:rsid w:val="00D02A6C"/>
    <w:rsid w:val="00D05DAA"/>
    <w:rsid w:val="00D172DD"/>
    <w:rsid w:val="00D31504"/>
    <w:rsid w:val="00D31862"/>
    <w:rsid w:val="00D318A7"/>
    <w:rsid w:val="00D323E1"/>
    <w:rsid w:val="00D3253E"/>
    <w:rsid w:val="00D47FDD"/>
    <w:rsid w:val="00D5282B"/>
    <w:rsid w:val="00D60D99"/>
    <w:rsid w:val="00D71309"/>
    <w:rsid w:val="00DE1A91"/>
    <w:rsid w:val="00DE3A53"/>
    <w:rsid w:val="00DF79AF"/>
    <w:rsid w:val="00E130EF"/>
    <w:rsid w:val="00E16440"/>
    <w:rsid w:val="00E539C5"/>
    <w:rsid w:val="00E62CDF"/>
    <w:rsid w:val="00E64F00"/>
    <w:rsid w:val="00E76B6F"/>
    <w:rsid w:val="00EA6F3E"/>
    <w:rsid w:val="00EB0149"/>
    <w:rsid w:val="00EB08EF"/>
    <w:rsid w:val="00EC7880"/>
    <w:rsid w:val="00EE08BC"/>
    <w:rsid w:val="00EF3ACF"/>
    <w:rsid w:val="00F43880"/>
    <w:rsid w:val="00F44AC8"/>
    <w:rsid w:val="00F51FB9"/>
    <w:rsid w:val="00F65C3B"/>
    <w:rsid w:val="00F82888"/>
    <w:rsid w:val="00F86B07"/>
    <w:rsid w:val="00F90B1B"/>
    <w:rsid w:val="00F96D38"/>
    <w:rsid w:val="00FB4438"/>
    <w:rsid w:val="00FB75A0"/>
    <w:rsid w:val="00FC0FF7"/>
    <w:rsid w:val="00FD2573"/>
    <w:rsid w:val="00FD3F2C"/>
    <w:rsid w:val="00FE29B2"/>
    <w:rsid w:val="00FF7C00"/>
    <w:rsid w:val="05EF0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21DBCB-049B-48D1-9FEE-A9F79976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YOGA 11E</dc:creator>
  <cp:lastModifiedBy>Hillary Ochieng</cp:lastModifiedBy>
  <cp:revision>14</cp:revision>
  <dcterms:created xsi:type="dcterms:W3CDTF">2026-02-26T15:25:00Z</dcterms:created>
  <dcterms:modified xsi:type="dcterms:W3CDTF">2026-04-13T13:48:00Z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eyJoZGlkIjoiZGM5NmZkODYyNDc1ZDUxNWM5ZjNhZjhjZWYxZDhkODYifQ==</vt:lpwstr>
  </property>
  <property fmtid="{D5CDD505-2E9C-101B-9397-08002B2CF9AE}" pid="3" name="KSOProductBuildVer">
    <vt:lpwstr>1033-12.1.0.25242</vt:lpwstr>
  </property>
  <property fmtid="{D5CDD505-2E9C-101B-9397-08002B2CF9AE}" pid="4" name="ICV">
    <vt:lpwstr>5666251532314C58A530B4631679F01F_12</vt:lpwstr>
  </property>
</Properties>
</file>