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1D893A">
      <w:pPr>
        <w:pBdr>
          <w:top w:val="none" w:color="auto" w:sz="0" w:space="0"/>
          <w:left w:val="none" w:color="auto" w:sz="0" w:space="0"/>
          <w:bottom w:val="none" w:color="auto" w:sz="0" w:space="0"/>
          <w:right w:val="none" w:color="auto" w:sz="0" w:space="0"/>
          <w:between w:val="none" w:color="auto" w:sz="0" w:space="0"/>
        </w:pBdr>
        <w:jc w:val="center"/>
      </w:pPr>
      <w:r>
        <w:drawing>
          <wp:inline distT="0" distB="0" distL="0" distR="0">
            <wp:extent cx="1552575" cy="1095375"/>
            <wp:effectExtent l="0" t="0" r="9525" b="0"/>
            <wp:docPr id="1799187929" name="Picture 1" descr="C:\Users\mkangethe\Desktop\Juju\RU LOGO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187929" name="Picture 1" descr="C:\Users\mkangethe\Desktop\Juju\RU LOGO PNG.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552575" cy="1095375"/>
                    </a:xfrm>
                    <a:prstGeom prst="rect">
                      <a:avLst/>
                    </a:prstGeom>
                    <a:noFill/>
                    <a:ln>
                      <a:noFill/>
                    </a:ln>
                  </pic:spPr>
                </pic:pic>
              </a:graphicData>
            </a:graphic>
          </wp:inline>
        </w:drawing>
      </w:r>
    </w:p>
    <w:p w14:paraId="6D264950">
      <w:pPr>
        <w:pBdr>
          <w:top w:val="none" w:color="auto" w:sz="0" w:space="0"/>
          <w:left w:val="none" w:color="auto" w:sz="0" w:space="0"/>
          <w:bottom w:val="none" w:color="auto" w:sz="0" w:space="0"/>
          <w:right w:val="none" w:color="auto" w:sz="0" w:space="0"/>
          <w:between w:val="none" w:color="auto" w:sz="0" w:space="0"/>
        </w:pBdr>
        <w:spacing w:after="0"/>
        <w:jc w:val="center"/>
        <w:rPr>
          <w:rFonts w:ascii="Times New Roman" w:hAnsi="Times New Roman"/>
          <w:b/>
          <w:bCs/>
          <w:sz w:val="26"/>
          <w:szCs w:val="26"/>
        </w:rPr>
      </w:pPr>
      <w:r>
        <w:rPr>
          <w:rFonts w:ascii="Times New Roman" w:hAnsi="Times New Roman"/>
          <w:b/>
          <w:bCs/>
          <w:sz w:val="26"/>
          <w:szCs w:val="26"/>
        </w:rPr>
        <w:t>DEPARTMENT OF COMMUNICATION AND MULTIMEDIA JOURNALISM</w:t>
      </w:r>
    </w:p>
    <w:p w14:paraId="70D77AB2">
      <w:pPr>
        <w:pStyle w:val="35"/>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cs="Times New Roman"/>
          <w:b/>
          <w:sz w:val="26"/>
          <w:szCs w:val="26"/>
        </w:rPr>
      </w:pPr>
      <w:r>
        <w:rPr>
          <w:rFonts w:ascii="Times New Roman" w:hAnsi="Times New Roman" w:cs="Times New Roman"/>
          <w:b/>
          <w:bCs/>
          <w:sz w:val="26"/>
          <w:szCs w:val="26"/>
        </w:rPr>
        <w:t>EXAMINATION FOR BACHELOR’S DEGREE.</w:t>
      </w:r>
    </w:p>
    <w:p w14:paraId="158AE997">
      <w:pPr>
        <w:pStyle w:val="35"/>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cs="Times New Roman"/>
          <w:b/>
          <w:sz w:val="26"/>
          <w:szCs w:val="26"/>
        </w:rPr>
      </w:pPr>
    </w:p>
    <w:p w14:paraId="0D300121">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b/>
          <w:szCs w:val="20"/>
        </w:rPr>
      </w:pPr>
      <w:r>
        <w:rPr>
          <w:rFonts w:ascii="Times New Roman" w:hAnsi="Times New Roman"/>
          <w:b/>
          <w:color w:val="000000"/>
          <w:sz w:val="26"/>
          <w:szCs w:val="26"/>
        </w:rPr>
        <w:t>RBFC 7221: ETHICAL LEADERSHIP, CULTURE AND DEVELOPMENT</w:t>
      </w:r>
    </w:p>
    <w:p w14:paraId="05A7F61B">
      <w:pPr>
        <w:pBdr>
          <w:top w:val="none" w:color="auto" w:sz="0" w:space="0"/>
          <w:left w:val="none" w:color="auto" w:sz="0" w:space="0"/>
          <w:bottom w:val="none" w:color="auto" w:sz="0" w:space="0"/>
          <w:right w:val="none" w:color="auto" w:sz="0" w:space="0"/>
          <w:between w:val="none" w:color="auto" w:sz="0" w:space="0"/>
        </w:pBdr>
        <w:spacing w:after="0"/>
        <w:jc w:val="center"/>
        <w:rPr>
          <w:rFonts w:ascii="Times New Roman" w:hAnsi="Times New Roman"/>
          <w:b/>
          <w:bCs/>
          <w:sz w:val="26"/>
          <w:szCs w:val="26"/>
          <w:u w:val="none"/>
        </w:rPr>
      </w:pPr>
    </w:p>
    <w:p w14:paraId="1799163E">
      <w:pPr>
        <w:pBdr>
          <w:top w:val="none" w:color="auto" w:sz="0" w:space="0"/>
          <w:left w:val="none" w:color="auto" w:sz="0" w:space="0"/>
          <w:bottom w:val="none" w:color="auto" w:sz="0" w:space="0"/>
          <w:right w:val="none" w:color="auto" w:sz="0" w:space="0"/>
          <w:between w:val="none" w:color="auto" w:sz="0" w:space="0"/>
        </w:pBdr>
        <w:spacing w:after="0"/>
        <w:jc w:val="both"/>
        <w:rPr>
          <w:rFonts w:ascii="Times New Roman" w:hAnsi="Times New Roman"/>
          <w:b/>
          <w:bCs/>
          <w:sz w:val="26"/>
          <w:szCs w:val="26"/>
          <w:u w:val="none"/>
        </w:rPr>
      </w:pPr>
      <w:r>
        <w:rPr>
          <w:rFonts w:ascii="Times New Roman" w:hAnsi="Times New Roman"/>
          <w:b/>
          <w:bCs/>
          <w:sz w:val="26"/>
          <w:szCs w:val="26"/>
          <w:u w:val="none"/>
        </w:rPr>
        <w:t xml:space="preserve">DATE: </w:t>
      </w:r>
      <w:r>
        <w:rPr>
          <w:rFonts w:hint="default" w:ascii="Times New Roman" w:hAnsi="Times New Roman"/>
          <w:b/>
          <w:bCs/>
          <w:sz w:val="26"/>
          <w:szCs w:val="26"/>
          <w:u w:val="none"/>
          <w:lang w:val="en-US"/>
        </w:rPr>
        <w:t>8</w:t>
      </w:r>
      <w:r>
        <w:rPr>
          <w:rFonts w:hint="default" w:ascii="Times New Roman" w:hAnsi="Times New Roman"/>
          <w:b/>
          <w:bCs/>
          <w:sz w:val="26"/>
          <w:szCs w:val="26"/>
          <w:u w:val="none"/>
          <w:vertAlign w:val="superscript"/>
          <w:lang w:val="en-US"/>
        </w:rPr>
        <w:t>TH</w:t>
      </w:r>
      <w:r>
        <w:rPr>
          <w:rFonts w:hint="default" w:ascii="Times New Roman" w:hAnsi="Times New Roman"/>
          <w:b/>
          <w:bCs/>
          <w:sz w:val="26"/>
          <w:szCs w:val="26"/>
          <w:u w:val="none"/>
          <w:lang w:val="en-US"/>
        </w:rPr>
        <w:t xml:space="preserve"> </w:t>
      </w:r>
      <w:r>
        <w:rPr>
          <w:rFonts w:ascii="Times New Roman" w:hAnsi="Times New Roman"/>
          <w:b/>
          <w:bCs/>
          <w:sz w:val="26"/>
          <w:szCs w:val="26"/>
          <w:u w:val="none"/>
        </w:rPr>
        <w:t xml:space="preserve">APRIL 2026                        (DAY)  </w:t>
      </w:r>
      <w:r>
        <w:rPr>
          <w:rFonts w:ascii="Times New Roman" w:hAnsi="Times New Roman"/>
          <w:b/>
          <w:bCs/>
          <w:sz w:val="26"/>
          <w:szCs w:val="26"/>
          <w:u w:val="none"/>
        </w:rPr>
        <w:tab/>
      </w:r>
      <w:r>
        <w:rPr>
          <w:rFonts w:ascii="Times New Roman" w:hAnsi="Times New Roman"/>
          <w:b/>
          <w:bCs/>
          <w:sz w:val="26"/>
          <w:szCs w:val="26"/>
          <w:u w:val="none"/>
        </w:rPr>
        <w:t xml:space="preserve">                     TIME: 2 HOURS</w:t>
      </w:r>
    </w:p>
    <w:p w14:paraId="56BAF3E4">
      <w:pPr>
        <w:spacing w:after="0" w:line="240" w:lineRule="auto"/>
        <w:jc w:val="both"/>
        <w:rPr>
          <w:rFonts w:ascii="Times New Roman" w:hAnsi="Times New Roman" w:eastAsia="Times New Roman"/>
          <w:b/>
          <w:bCs/>
          <w:lang w:val="en-GB"/>
        </w:rPr>
      </w:pPr>
    </w:p>
    <w:p w14:paraId="12E0A5DC">
      <w:pPr>
        <w:spacing w:after="0"/>
        <w:ind w:left="720"/>
        <w:jc w:val="both"/>
        <w:rPr>
          <w:rFonts w:ascii="Times New Roman" w:hAnsi="Times New Roman"/>
          <w:sz w:val="26"/>
          <w:szCs w:val="26"/>
        </w:rPr>
      </w:pPr>
    </w:p>
    <w:p w14:paraId="687BCC48">
      <w:pPr>
        <w:pStyle w:val="38"/>
        <w:spacing w:after="0" w:line="36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GENERAL INSTRUCTIONS:</w:t>
      </w:r>
    </w:p>
    <w:p w14:paraId="0608C24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Students are NOT permitted to write on the examination paper during reading time.</w:t>
      </w:r>
    </w:p>
    <w:p w14:paraId="711DB40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This is a closed book examination. Text book/Reference books/notes are not permitted.</w:t>
      </w:r>
    </w:p>
    <w:p w14:paraId="6A932879">
      <w:pPr>
        <w:pStyle w:val="38"/>
        <w:spacing w:after="0" w:line="360" w:lineRule="auto"/>
        <w:jc w:val="both"/>
        <w:rPr>
          <w:rFonts w:ascii="Times New Roman" w:hAnsi="Times New Roman" w:cs="Times New Roman"/>
          <w:b/>
          <w:bCs/>
          <w:sz w:val="24"/>
          <w:szCs w:val="24"/>
          <w:u w:val="single"/>
        </w:rPr>
      </w:pPr>
    </w:p>
    <w:p w14:paraId="0BC6081C">
      <w:pPr>
        <w:autoSpaceDE w:val="0"/>
        <w:spacing w:after="0" w:line="360" w:lineRule="auto"/>
        <w:jc w:val="both"/>
      </w:pPr>
      <w:r>
        <w:rPr>
          <w:rFonts w:ascii="Times New Roman" w:hAnsi="Times New Roman" w:cs="Times New Roman"/>
          <w:b/>
          <w:bCs/>
          <w:sz w:val="24"/>
          <w:szCs w:val="24"/>
          <w:u w:val="single"/>
          <w:lang w:val="en-GB"/>
        </w:rPr>
        <w:t>SPECIAL INSTRUCTIONS</w:t>
      </w:r>
      <w:r>
        <w:rPr>
          <w:rFonts w:ascii="Times New Roman" w:hAnsi="Times New Roman" w:cs="Times New Roman"/>
          <w:b/>
          <w:bCs/>
          <w:sz w:val="24"/>
          <w:szCs w:val="24"/>
          <w:lang w:val="en-GB"/>
        </w:rPr>
        <w:t xml:space="preserve"> </w:t>
      </w:r>
    </w:p>
    <w:p w14:paraId="31E831D2">
      <w:pPr>
        <w:numPr>
          <w:ilvl w:val="0"/>
          <w:numId w:val="1"/>
        </w:numPr>
        <w:autoSpaceDE w:val="0"/>
        <w:autoSpaceDN w:val="0"/>
        <w:spacing w:after="228" w:line="360" w:lineRule="auto"/>
        <w:jc w:val="both"/>
      </w:pPr>
      <w:r>
        <w:rPr>
          <w:rFonts w:ascii="Times New Roman" w:hAnsi="Times New Roman" w:cs="Times New Roman"/>
          <w:bCs/>
          <w:sz w:val="24"/>
          <w:szCs w:val="24"/>
        </w:rPr>
        <w:t xml:space="preserve">Write your REGISTRATION NO. Clearly on the answer booklet(s). </w:t>
      </w:r>
    </w:p>
    <w:p w14:paraId="06FD3A5D">
      <w:pPr>
        <w:numPr>
          <w:ilvl w:val="0"/>
          <w:numId w:val="1"/>
        </w:numPr>
        <w:autoSpaceDN w:val="0"/>
        <w:spacing w:after="0" w:line="360" w:lineRule="auto"/>
        <w:jc w:val="both"/>
      </w:pPr>
      <w:r>
        <w:rPr>
          <w:rFonts w:ascii="Times New Roman" w:hAnsi="Times New Roman" w:cs="Times New Roman"/>
          <w:sz w:val="24"/>
          <w:szCs w:val="24"/>
        </w:rPr>
        <w:t>Answer Question One and ANY other TWO questions.</w:t>
      </w:r>
    </w:p>
    <w:p w14:paraId="177BAC37">
      <w:pPr>
        <w:numPr>
          <w:ilvl w:val="0"/>
          <w:numId w:val="1"/>
        </w:numPr>
        <w:autoSpaceDE w:val="0"/>
        <w:autoSpaceDN w:val="0"/>
        <w:spacing w:after="0" w:line="360" w:lineRule="auto"/>
        <w:jc w:val="both"/>
      </w:pPr>
      <w:r>
        <w:rPr>
          <w:rFonts w:ascii="Times New Roman" w:hAnsi="Times New Roman" w:cs="Times New Roman"/>
          <w:bCs/>
          <w:sz w:val="24"/>
          <w:szCs w:val="24"/>
        </w:rPr>
        <w:t xml:space="preserve">Questions in all sections should be answered in answer booklet(s) </w:t>
      </w:r>
    </w:p>
    <w:p w14:paraId="29296B7C">
      <w:pPr>
        <w:numPr>
          <w:ilvl w:val="0"/>
          <w:numId w:val="1"/>
        </w:numPr>
        <w:autoSpaceDN w:val="0"/>
        <w:spacing w:line="360" w:lineRule="auto"/>
      </w:pPr>
      <w:r>
        <w:rPr>
          <w:rFonts w:ascii="Times New Roman" w:hAnsi="Times New Roman" w:cs="Times New Roman"/>
          <w:bCs/>
          <w:sz w:val="24"/>
          <w:szCs w:val="24"/>
        </w:rPr>
        <w:t>PLEASE start the answer to EACH question on a NEW PAGE</w:t>
      </w:r>
      <w:r>
        <w:rPr>
          <w:rFonts w:ascii="Times New Roman" w:hAnsi="Times New Roman" w:cs="Times New Roman"/>
          <w:sz w:val="24"/>
          <w:szCs w:val="24"/>
        </w:rPr>
        <w:t>.</w:t>
      </w:r>
    </w:p>
    <w:p w14:paraId="2CD2E422">
      <w:pPr>
        <w:numPr>
          <w:ilvl w:val="0"/>
          <w:numId w:val="1"/>
        </w:numPr>
        <w:autoSpaceDE w:val="0"/>
        <w:autoSpaceDN w:val="0"/>
        <w:spacing w:after="228" w:line="360" w:lineRule="auto"/>
        <w:jc w:val="both"/>
      </w:pPr>
      <w:r>
        <w:rPr>
          <w:rFonts w:ascii="Times New Roman" w:hAnsi="Times New Roman" w:cs="Times New Roman"/>
          <w:bCs/>
          <w:sz w:val="24"/>
          <w:szCs w:val="24"/>
        </w:rPr>
        <w:t>For the questions, write the number of the question on the answer booklet(s) in the order you answered.</w:t>
      </w:r>
    </w:p>
    <w:p w14:paraId="1F3767BA">
      <w:pPr>
        <w:numPr>
          <w:ilvl w:val="0"/>
          <w:numId w:val="1"/>
        </w:numPr>
        <w:autoSpaceDN w:val="0"/>
        <w:spacing w:line="360" w:lineRule="auto"/>
        <w:rPr>
          <w:rFonts w:ascii="Times New Roman" w:hAnsi="Times New Roman" w:cs="Times New Roman"/>
          <w:sz w:val="24"/>
          <w:szCs w:val="24"/>
        </w:rPr>
      </w:pPr>
      <w:r>
        <w:rPr>
          <w:rFonts w:ascii="Times New Roman" w:hAnsi="Times New Roman" w:cs="Times New Roman"/>
          <w:sz w:val="24"/>
          <w:szCs w:val="24"/>
        </w:rPr>
        <w:t>Write on both sides of each leaf and indicate number of each question at the top of each page.</w:t>
      </w:r>
    </w:p>
    <w:p w14:paraId="7AD46870">
      <w:pPr>
        <w:numPr>
          <w:ilvl w:val="0"/>
          <w:numId w:val="1"/>
        </w:numPr>
        <w:autoSpaceDE w:val="0"/>
        <w:autoSpaceDN w:val="0"/>
        <w:spacing w:after="228" w:line="360" w:lineRule="auto"/>
        <w:jc w:val="both"/>
      </w:pPr>
      <w:r>
        <w:rPr>
          <w:rFonts w:ascii="Times New Roman" w:hAnsi="Times New Roman" w:cs="Times New Roman"/>
          <w:bCs/>
          <w:sz w:val="24"/>
          <w:szCs w:val="24"/>
        </w:rPr>
        <w:t xml:space="preserve">Write the answers in a paragraph form unless stated otherwise. </w:t>
      </w:r>
    </w:p>
    <w:p w14:paraId="17B7C459">
      <w:pPr>
        <w:numPr>
          <w:ilvl w:val="0"/>
          <w:numId w:val="1"/>
        </w:numPr>
        <w:autoSpaceDE w:val="0"/>
        <w:autoSpaceDN w:val="0"/>
        <w:spacing w:after="228" w:line="360" w:lineRule="auto"/>
        <w:jc w:val="both"/>
      </w:pPr>
      <w:r>
        <w:rPr>
          <w:rFonts w:ascii="Times New Roman" w:hAnsi="Times New Roman" w:cs="Times New Roman"/>
          <w:bCs/>
          <w:sz w:val="24"/>
          <w:szCs w:val="24"/>
        </w:rPr>
        <w:t xml:space="preserve">Marks allocated to each question are shown at the end of the question. </w:t>
      </w:r>
    </w:p>
    <w:p w14:paraId="020DF091">
      <w:pPr>
        <w:numPr>
          <w:ilvl w:val="0"/>
          <w:numId w:val="1"/>
        </w:numPr>
        <w:autoSpaceDN w:val="0"/>
        <w:spacing w:line="360" w:lineRule="auto"/>
        <w:rPr>
          <w:rFonts w:ascii="Times New Roman" w:hAnsi="Times New Roman" w:cs="Times New Roman"/>
          <w:sz w:val="24"/>
          <w:szCs w:val="24"/>
        </w:rPr>
      </w:pPr>
      <w:r>
        <w:rPr>
          <w:rFonts w:ascii="Times New Roman" w:hAnsi="Times New Roman" w:cs="Times New Roman"/>
          <w:sz w:val="24"/>
          <w:szCs w:val="24"/>
        </w:rPr>
        <w:t>All rough work must be done on the answer booklet and crossed through!</w:t>
      </w:r>
    </w:p>
    <w:p w14:paraId="13B2E67D">
      <w:pPr>
        <w:numPr>
          <w:ilvl w:val="0"/>
          <w:numId w:val="1"/>
        </w:numPr>
        <w:autoSpaceDN w:val="0"/>
        <w:spacing w:line="360" w:lineRule="auto"/>
        <w:rPr>
          <w:rFonts w:ascii="Times New Roman" w:hAnsi="Times New Roman" w:cs="Times New Roman"/>
          <w:sz w:val="24"/>
          <w:szCs w:val="24"/>
        </w:rPr>
      </w:pPr>
      <w:r>
        <w:rPr>
          <w:rFonts w:ascii="Times New Roman" w:hAnsi="Times New Roman" w:cs="Times New Roman"/>
          <w:sz w:val="24"/>
          <w:szCs w:val="24"/>
        </w:rPr>
        <w:t>Use supplementary pages only when you have exhausted those in this book</w:t>
      </w:r>
    </w:p>
    <w:p w14:paraId="21599521">
      <w:pPr>
        <w:numPr>
          <w:ilvl w:val="0"/>
          <w:numId w:val="1"/>
        </w:numPr>
        <w:autoSpaceDN w:val="0"/>
        <w:spacing w:line="360" w:lineRule="auto"/>
        <w:rPr>
          <w:rFonts w:ascii="Times New Roman" w:hAnsi="Times New Roman" w:cs="Times New Roman"/>
          <w:sz w:val="24"/>
          <w:szCs w:val="24"/>
        </w:rPr>
      </w:pPr>
      <w:r>
        <w:rPr>
          <w:rFonts w:ascii="Times New Roman" w:hAnsi="Times New Roman" w:cs="Times New Roman"/>
          <w:sz w:val="24"/>
          <w:szCs w:val="24"/>
        </w:rPr>
        <w:t>Fasten the supplementary pages to the inside back cover of this booklet</w:t>
      </w:r>
    </w:p>
    <w:p w14:paraId="6236775A">
      <w:pPr>
        <w:spacing w:after="0"/>
        <w:ind w:left="720"/>
        <w:jc w:val="both"/>
        <w:rPr>
          <w:rFonts w:ascii="Times New Roman" w:hAnsi="Times New Roman"/>
          <w:sz w:val="26"/>
          <w:szCs w:val="26"/>
        </w:rPr>
      </w:pPr>
    </w:p>
    <w:p w14:paraId="4F479CA0">
      <w:pPr>
        <w:spacing w:after="0" w:line="276" w:lineRule="auto"/>
        <w:jc w:val="both"/>
        <w:rPr>
          <w:rFonts w:ascii="Times New Roman" w:hAnsi="Times New Roman" w:cs="Times New Roman"/>
          <w:b/>
          <w:bCs/>
          <w:u w:val="none"/>
        </w:rPr>
      </w:pPr>
      <w:r>
        <w:rPr>
          <w:rFonts w:ascii="Times New Roman" w:hAnsi="Times New Roman" w:cs="Times New Roman"/>
          <w:b/>
          <w:bCs/>
          <w:u w:val="none"/>
        </w:rPr>
        <w:t xml:space="preserve">Question </w:t>
      </w:r>
      <w:r>
        <w:rPr>
          <w:rFonts w:hint="default" w:ascii="Times New Roman" w:hAnsi="Times New Roman" w:cs="Times New Roman"/>
          <w:b/>
          <w:bCs/>
          <w:u w:val="none"/>
          <w:lang w:val="en-US"/>
        </w:rPr>
        <w:t>One</w:t>
      </w:r>
      <w:r>
        <w:rPr>
          <w:rFonts w:ascii="Times New Roman" w:hAnsi="Times New Roman" w:cs="Times New Roman"/>
          <w:b/>
          <w:bCs/>
          <w:u w:val="none"/>
        </w:rPr>
        <w:t xml:space="preserve"> (Compulsory 20 Marks)</w:t>
      </w:r>
    </w:p>
    <w:p w14:paraId="6FE55CED">
      <w:pPr>
        <w:spacing w:line="276" w:lineRule="auto"/>
        <w:jc w:val="both"/>
        <w:rPr>
          <w:rFonts w:ascii="Times New Roman" w:hAnsi="Times New Roman" w:cs="Times New Roman"/>
        </w:rPr>
      </w:pPr>
      <w:r>
        <w:rPr>
          <w:rFonts w:ascii="Times New Roman" w:hAnsi="Times New Roman" w:cs="Times New Roman"/>
        </w:rPr>
        <w:t xml:space="preserve">You are a member of a land locked country called Planet B. The people of Planet B think they can do without ethics and still be fine. Planet X is a neighboring country. During your recent visit there, you were exposed to a different reality about ethical matters. That is, they believe no human society can function without a regard or practice of ethics. During your long trip back home, you had a serious reflection over the matter and came to the same conclusion as Planet X—the concerns about ethical matters in any society is inevitable, even in a society like yours where people don’t think that way. Your country has tasked you with the responsibility of creating awareness or sensitizing the community on ethics and to show why the concern for ethical matters is part of human life, thus something we can’t run away from. </w:t>
      </w:r>
    </w:p>
    <w:p w14:paraId="5B01B470">
      <w:pPr>
        <w:spacing w:line="276" w:lineRule="auto"/>
        <w:rPr>
          <w:rFonts w:ascii="Times New Roman" w:hAnsi="Times New Roman" w:cs="Times New Roman"/>
          <w:b/>
          <w:bCs/>
          <w:u w:val="single"/>
        </w:rPr>
      </w:pPr>
      <w:r>
        <w:rPr>
          <w:rFonts w:ascii="Times New Roman" w:hAnsi="Times New Roman" w:cs="Times New Roman"/>
          <w:b/>
          <w:bCs/>
          <w:u w:val="single"/>
        </w:rPr>
        <w:t>TASK</w:t>
      </w:r>
    </w:p>
    <w:p w14:paraId="01DEBC7B">
      <w:pPr>
        <w:spacing w:line="276" w:lineRule="auto"/>
        <w:rPr>
          <w:rFonts w:ascii="Times New Roman" w:hAnsi="Times New Roman" w:cs="Times New Roman"/>
        </w:rPr>
      </w:pPr>
      <w:r>
        <w:rPr>
          <w:rFonts w:ascii="Times New Roman" w:hAnsi="Times New Roman" w:cs="Times New Roman"/>
        </w:rPr>
        <w:t xml:space="preserve">To proceed with the sensitization task, you will need to: </w:t>
      </w:r>
    </w:p>
    <w:p w14:paraId="58F1762D">
      <w:pPr>
        <w:numPr>
          <w:ilvl w:val="0"/>
          <w:numId w:val="2"/>
        </w:numPr>
        <w:spacing w:line="276" w:lineRule="auto"/>
        <w:ind w:left="425" w:leftChars="0" w:hanging="425" w:firstLineChars="0"/>
        <w:rPr>
          <w:rFonts w:ascii="Times New Roman" w:hAnsi="Times New Roman" w:cs="Times New Roman"/>
        </w:rPr>
      </w:pPr>
      <w:r>
        <w:rPr>
          <w:rFonts w:ascii="Times New Roman" w:hAnsi="Times New Roman" w:cs="Times New Roman"/>
        </w:rPr>
        <w:t>Show the basis of the position you have taken on the matter                                    (</w:t>
      </w:r>
      <w:r>
        <w:rPr>
          <w:rFonts w:ascii="Times New Roman" w:hAnsi="Times New Roman" w:cs="Times New Roman"/>
          <w:b/>
          <w:bCs/>
        </w:rPr>
        <w:t>2 marks</w:t>
      </w:r>
      <w:r>
        <w:rPr>
          <w:rFonts w:ascii="Times New Roman" w:hAnsi="Times New Roman" w:cs="Times New Roman"/>
        </w:rPr>
        <w:t xml:space="preserve">) </w:t>
      </w:r>
    </w:p>
    <w:p w14:paraId="424F7EBB">
      <w:pPr>
        <w:numPr>
          <w:ilvl w:val="0"/>
          <w:numId w:val="2"/>
        </w:numPr>
        <w:spacing w:line="276" w:lineRule="auto"/>
        <w:ind w:left="425" w:leftChars="0" w:hanging="425" w:firstLineChars="0"/>
        <w:rPr>
          <w:rFonts w:ascii="Times New Roman" w:hAnsi="Times New Roman" w:cs="Times New Roman"/>
        </w:rPr>
      </w:pPr>
      <w:r>
        <w:rPr>
          <w:rFonts w:ascii="Times New Roman" w:hAnsi="Times New Roman" w:cs="Times New Roman"/>
        </w:rPr>
        <w:t>Use 5 reasons to justify this position. Use real practical examples and illustrations in your discussion.                                                                                                                (</w:t>
      </w:r>
      <w:r>
        <w:rPr>
          <w:rFonts w:ascii="Times New Roman" w:hAnsi="Times New Roman" w:cs="Times New Roman"/>
          <w:b/>
          <w:bCs/>
        </w:rPr>
        <w:t>15 marks</w:t>
      </w:r>
      <w:r>
        <w:rPr>
          <w:rFonts w:ascii="Times New Roman" w:hAnsi="Times New Roman" w:cs="Times New Roman"/>
        </w:rPr>
        <w:t>).</w:t>
      </w:r>
    </w:p>
    <w:p w14:paraId="7EBDA95E">
      <w:pPr>
        <w:numPr>
          <w:ilvl w:val="0"/>
          <w:numId w:val="2"/>
        </w:numPr>
        <w:spacing w:line="276" w:lineRule="auto"/>
        <w:ind w:left="425" w:leftChars="0" w:hanging="425" w:firstLineChars="0"/>
        <w:rPr>
          <w:rFonts w:ascii="Times New Roman" w:hAnsi="Times New Roman" w:cs="Times New Roman"/>
        </w:rPr>
      </w:pPr>
      <w:r>
        <w:rPr>
          <w:rFonts w:ascii="Times New Roman" w:hAnsi="Times New Roman" w:cs="Times New Roman"/>
        </w:rPr>
        <w:t xml:space="preserve">Discuss the fundamental question of ethics and how you see this exemplified in Planet B. </w:t>
      </w:r>
    </w:p>
    <w:p w14:paraId="4D176865">
      <w:pPr>
        <w:spacing w:line="276" w:lineRule="auto"/>
        <w:rPr>
          <w:rFonts w:ascii="Times New Roman" w:hAnsi="Times New Roman" w:cs="Times New Roman"/>
        </w:rPr>
      </w:pPr>
      <w:r>
        <w:rPr>
          <w:rFonts w:ascii="Times New Roman" w:hAnsi="Times New Roman" w:cs="Times New Roman"/>
        </w:rPr>
        <w:t xml:space="preserve">                                                                                                                                         (</w:t>
      </w:r>
      <w:r>
        <w:rPr>
          <w:rFonts w:ascii="Times New Roman" w:hAnsi="Times New Roman" w:cs="Times New Roman"/>
          <w:b/>
          <w:bCs/>
        </w:rPr>
        <w:t>3 marks</w:t>
      </w:r>
      <w:r>
        <w:rPr>
          <w:rFonts w:ascii="Times New Roman" w:hAnsi="Times New Roman" w:cs="Times New Roman"/>
        </w:rPr>
        <w:t xml:space="preserve">).    </w:t>
      </w:r>
    </w:p>
    <w:p w14:paraId="01EAF1F2">
      <w:pPr>
        <w:spacing w:line="276" w:lineRule="auto"/>
        <w:rPr>
          <w:rFonts w:ascii="Times New Roman" w:hAnsi="Times New Roman" w:cs="Times New Roman"/>
          <w:b/>
          <w:bCs/>
          <w:u w:val="none"/>
        </w:rPr>
      </w:pPr>
      <w:r>
        <w:rPr>
          <w:rFonts w:ascii="Times New Roman" w:hAnsi="Times New Roman" w:cs="Times New Roman"/>
          <w:b/>
          <w:bCs/>
          <w:u w:val="none"/>
        </w:rPr>
        <w:t xml:space="preserve">Question </w:t>
      </w:r>
      <w:r>
        <w:rPr>
          <w:rFonts w:hint="default" w:ascii="Times New Roman" w:hAnsi="Times New Roman" w:cs="Times New Roman"/>
          <w:b/>
          <w:bCs/>
          <w:u w:val="none"/>
          <w:lang w:val="en-US"/>
        </w:rPr>
        <w:t>Two</w:t>
      </w:r>
      <w:r>
        <w:rPr>
          <w:rFonts w:ascii="Times New Roman" w:hAnsi="Times New Roman" w:cs="Times New Roman"/>
          <w:b/>
          <w:bCs/>
          <w:u w:val="none"/>
        </w:rPr>
        <w:t xml:space="preserve"> (15 marks) </w:t>
      </w:r>
    </w:p>
    <w:p w14:paraId="5AABACC7">
      <w:pPr>
        <w:spacing w:line="276" w:lineRule="auto"/>
        <w:rPr>
          <w:rFonts w:ascii="Times New Roman" w:hAnsi="Times New Roman" w:cs="Times New Roman"/>
        </w:rPr>
      </w:pPr>
      <w:r>
        <w:rPr>
          <w:rFonts w:ascii="Times New Roman" w:hAnsi="Times New Roman" w:cs="Times New Roman"/>
        </w:rPr>
        <w:t xml:space="preserve">You have been promoted into a managerial position because you have a good track record with the company. However, during your last interview you were reminded that such an executive position comes with immense pressure due to the weighty decisions one has to make on behalf of the organization. Precisely, the management board wants to be convinced that you are grounded in your ethical values before they entrust you with this huge responsibility. </w:t>
      </w:r>
    </w:p>
    <w:p w14:paraId="13F15A3B">
      <w:pPr>
        <w:spacing w:line="276" w:lineRule="auto"/>
        <w:rPr>
          <w:rFonts w:ascii="Times New Roman" w:hAnsi="Times New Roman" w:cs="Times New Roman"/>
        </w:rPr>
      </w:pPr>
    </w:p>
    <w:p w14:paraId="7234B063">
      <w:pPr>
        <w:spacing w:line="276" w:lineRule="auto"/>
        <w:rPr>
          <w:rFonts w:ascii="Times New Roman" w:hAnsi="Times New Roman" w:cs="Times New Roman"/>
          <w:b/>
          <w:bCs/>
          <w:u w:val="single"/>
        </w:rPr>
      </w:pPr>
      <w:r>
        <w:rPr>
          <w:rFonts w:ascii="Times New Roman" w:hAnsi="Times New Roman" w:cs="Times New Roman"/>
          <w:b/>
          <w:bCs/>
          <w:u w:val="single"/>
        </w:rPr>
        <w:t>TASK:</w:t>
      </w:r>
    </w:p>
    <w:p w14:paraId="0505013B">
      <w:pPr>
        <w:spacing w:line="276" w:lineRule="auto"/>
        <w:rPr>
          <w:rFonts w:ascii="Times New Roman" w:hAnsi="Times New Roman" w:cs="Times New Roman"/>
        </w:rPr>
      </w:pPr>
      <w:r>
        <w:rPr>
          <w:rFonts w:ascii="Times New Roman" w:hAnsi="Times New Roman" w:cs="Times New Roman"/>
        </w:rPr>
        <w:t>Discuss 3 internal sources and 2 external sources of values you think you will use in carrying out your duties. In your discussion, show how you have internalized and personalized these values in a way that convinces the panel you are suited to step into the new role.                   (</w:t>
      </w:r>
      <w:r>
        <w:rPr>
          <w:rFonts w:ascii="Times New Roman" w:hAnsi="Times New Roman" w:cs="Times New Roman"/>
          <w:b/>
          <w:bCs/>
        </w:rPr>
        <w:t>15 marks</w:t>
      </w:r>
      <w:r>
        <w:rPr>
          <w:rFonts w:ascii="Times New Roman" w:hAnsi="Times New Roman" w:cs="Times New Roman"/>
        </w:rPr>
        <w:t xml:space="preserve">). </w:t>
      </w:r>
    </w:p>
    <w:p w14:paraId="1BE08FFE">
      <w:pPr>
        <w:spacing w:line="276" w:lineRule="auto"/>
        <w:rPr>
          <w:rFonts w:ascii="Times New Roman" w:hAnsi="Times New Roman" w:cs="Times New Roman"/>
          <w:b/>
          <w:bCs/>
          <w:u w:val="single"/>
        </w:rPr>
      </w:pPr>
    </w:p>
    <w:p w14:paraId="05D64B12">
      <w:pPr>
        <w:spacing w:line="276" w:lineRule="auto"/>
        <w:rPr>
          <w:rFonts w:ascii="Times New Roman" w:hAnsi="Times New Roman" w:cs="Times New Roman"/>
          <w:b/>
          <w:bCs/>
          <w:u w:val="none"/>
        </w:rPr>
      </w:pPr>
      <w:r>
        <w:rPr>
          <w:rFonts w:ascii="Times New Roman" w:hAnsi="Times New Roman" w:cs="Times New Roman"/>
          <w:b/>
          <w:bCs/>
          <w:u w:val="none"/>
        </w:rPr>
        <w:t xml:space="preserve">Question </w:t>
      </w:r>
      <w:r>
        <w:rPr>
          <w:rFonts w:hint="default" w:ascii="Times New Roman" w:hAnsi="Times New Roman" w:cs="Times New Roman"/>
          <w:b/>
          <w:bCs/>
          <w:u w:val="none"/>
          <w:lang w:val="en-US"/>
        </w:rPr>
        <w:t>Three</w:t>
      </w:r>
      <w:r>
        <w:rPr>
          <w:rFonts w:ascii="Times New Roman" w:hAnsi="Times New Roman" w:cs="Times New Roman"/>
          <w:b/>
          <w:bCs/>
          <w:u w:val="none"/>
        </w:rPr>
        <w:t xml:space="preserve"> (15 marks)</w:t>
      </w:r>
    </w:p>
    <w:p w14:paraId="7901B544">
      <w:pPr>
        <w:spacing w:line="276" w:lineRule="auto"/>
        <w:rPr>
          <w:rFonts w:hint="default" w:ascii="Times New Roman" w:hAnsi="Times New Roman" w:cs="Times New Roman"/>
          <w:lang w:val="en-US"/>
        </w:rPr>
      </w:pPr>
      <w:r>
        <w:rPr>
          <w:rFonts w:ascii="Times New Roman" w:hAnsi="Times New Roman" w:cs="Times New Roman"/>
        </w:rPr>
        <w:t xml:space="preserve">You are a new employee of </w:t>
      </w:r>
      <w:r>
        <w:rPr>
          <w:rFonts w:ascii="Times New Roman" w:hAnsi="Times New Roman" w:cs="Times New Roman"/>
          <w:i/>
          <w:iCs/>
        </w:rPr>
        <w:t>Maendeleo Mtaani</w:t>
      </w:r>
      <w:r>
        <w:rPr>
          <w:rFonts w:ascii="Times New Roman" w:hAnsi="Times New Roman" w:cs="Times New Roman"/>
        </w:rPr>
        <w:t xml:space="preserve">, a local NGO in Nairobi that deals with the rehabilitation of unsheltered dogs. While the organization has been operational for over 10 years, the employees there don’t have a sense of organizational culture; in fact the organization itself doesn’t have one. A workshop has been scheduled with you as the main speaker to talk to your colleagues about organizational culture and help design </w:t>
      </w:r>
      <w:r>
        <w:rPr>
          <w:rFonts w:ascii="Times New Roman" w:hAnsi="Times New Roman" w:cs="Times New Roman"/>
          <w:i/>
          <w:iCs/>
        </w:rPr>
        <w:t>Maendeleo Mtaani</w:t>
      </w:r>
      <w:r>
        <w:rPr>
          <w:rFonts w:ascii="Times New Roman" w:hAnsi="Times New Roman" w:cs="Times New Roman"/>
        </w:rPr>
        <w:t>’s organizational culture. To proceed, do the following:</w:t>
      </w:r>
      <w:r>
        <w:rPr>
          <w:rFonts w:hint="default" w:ascii="Times New Roman" w:hAnsi="Times New Roman" w:cs="Times New Roman"/>
          <w:lang w:val="en-US"/>
        </w:rPr>
        <w:t xml:space="preserve">      b  b      n m     nm</w:t>
      </w:r>
      <w:bookmarkStart w:id="0" w:name="_GoBack"/>
      <w:bookmarkEnd w:id="0"/>
    </w:p>
    <w:p w14:paraId="6A9E7E86">
      <w:pPr>
        <w:pStyle w:val="30"/>
        <w:numPr>
          <w:ilvl w:val="0"/>
          <w:numId w:val="3"/>
        </w:numPr>
        <w:spacing w:line="276" w:lineRule="auto"/>
        <w:rPr>
          <w:rFonts w:ascii="Times New Roman" w:hAnsi="Times New Roman" w:cs="Times New Roman"/>
        </w:rPr>
      </w:pPr>
      <w:r>
        <w:rPr>
          <w:rFonts w:ascii="Times New Roman" w:hAnsi="Times New Roman" w:cs="Times New Roman"/>
        </w:rPr>
        <w:t xml:space="preserve">List 4 points why </w:t>
      </w:r>
      <w:r>
        <w:rPr>
          <w:rFonts w:ascii="Times New Roman" w:hAnsi="Times New Roman" w:cs="Times New Roman"/>
          <w:i/>
          <w:iCs/>
        </w:rPr>
        <w:t>Maendeleo Mtaani</w:t>
      </w:r>
      <w:r>
        <w:rPr>
          <w:rFonts w:ascii="Times New Roman" w:hAnsi="Times New Roman" w:cs="Times New Roman"/>
        </w:rPr>
        <w:t xml:space="preserve"> should have an organizational culture. </w:t>
      </w:r>
    </w:p>
    <w:p w14:paraId="5193FD38">
      <w:pPr>
        <w:pStyle w:val="30"/>
        <w:spacing w:line="276" w:lineRule="auto"/>
        <w:ind w:left="7560" w:firstLine="360"/>
        <w:rPr>
          <w:rFonts w:ascii="Times New Roman" w:hAnsi="Times New Roman" w:cs="Times New Roman"/>
        </w:rPr>
      </w:pPr>
      <w:r>
        <w:rPr>
          <w:rFonts w:ascii="Times New Roman" w:hAnsi="Times New Roman" w:cs="Times New Roman"/>
        </w:rPr>
        <w:t>(</w:t>
      </w:r>
      <w:r>
        <w:rPr>
          <w:rFonts w:ascii="Times New Roman" w:hAnsi="Times New Roman" w:cs="Times New Roman"/>
          <w:b/>
          <w:bCs/>
        </w:rPr>
        <w:t>2 marks</w:t>
      </w:r>
      <w:r>
        <w:rPr>
          <w:rFonts w:ascii="Times New Roman" w:hAnsi="Times New Roman" w:cs="Times New Roman"/>
        </w:rPr>
        <w:t>)</w:t>
      </w:r>
    </w:p>
    <w:p w14:paraId="35662F93">
      <w:pPr>
        <w:pStyle w:val="30"/>
        <w:numPr>
          <w:ilvl w:val="0"/>
          <w:numId w:val="3"/>
        </w:numPr>
        <w:spacing w:line="276" w:lineRule="auto"/>
        <w:rPr>
          <w:rFonts w:ascii="Times New Roman" w:hAnsi="Times New Roman" w:cs="Times New Roman"/>
        </w:rPr>
      </w:pPr>
      <w:r>
        <w:rPr>
          <w:rFonts w:ascii="Times New Roman" w:hAnsi="Times New Roman" w:cs="Times New Roman"/>
        </w:rPr>
        <w:t xml:space="preserve">Use 4 strategies and show your colleagues and the organization how it would transmit </w:t>
      </w:r>
      <w:r>
        <w:rPr>
          <w:rFonts w:ascii="Times New Roman" w:hAnsi="Times New Roman" w:cs="Times New Roman"/>
          <w:i/>
          <w:iCs/>
        </w:rPr>
        <w:t>Maendeleo Mtaani</w:t>
      </w:r>
      <w:r>
        <w:rPr>
          <w:rFonts w:ascii="Times New Roman" w:hAnsi="Times New Roman" w:cs="Times New Roman"/>
        </w:rPr>
        <w:t>’s organizational culture going forward.                    (</w:t>
      </w:r>
      <w:r>
        <w:rPr>
          <w:rFonts w:ascii="Times New Roman" w:hAnsi="Times New Roman" w:cs="Times New Roman"/>
          <w:b/>
          <w:bCs/>
        </w:rPr>
        <w:t>13 marks</w:t>
      </w:r>
      <w:r>
        <w:rPr>
          <w:rFonts w:ascii="Times New Roman" w:hAnsi="Times New Roman" w:cs="Times New Roman"/>
        </w:rPr>
        <w:t>)</w:t>
      </w:r>
    </w:p>
    <w:p w14:paraId="2C3BF943">
      <w:pPr>
        <w:spacing w:line="276" w:lineRule="auto"/>
        <w:rPr>
          <w:rFonts w:ascii="Times New Roman" w:hAnsi="Times New Roman" w:cs="Times New Roman"/>
          <w:b/>
          <w:bCs/>
          <w:u w:val="single"/>
        </w:rPr>
      </w:pPr>
    </w:p>
    <w:p w14:paraId="13D65789">
      <w:pPr>
        <w:spacing w:line="276" w:lineRule="auto"/>
        <w:rPr>
          <w:rFonts w:ascii="Times New Roman" w:hAnsi="Times New Roman" w:cs="Times New Roman"/>
          <w:b/>
          <w:bCs/>
          <w:u w:val="none"/>
        </w:rPr>
      </w:pPr>
      <w:r>
        <w:rPr>
          <w:rFonts w:ascii="Times New Roman" w:hAnsi="Times New Roman" w:cs="Times New Roman"/>
          <w:b/>
          <w:bCs/>
          <w:u w:val="none"/>
        </w:rPr>
        <w:t xml:space="preserve">Question </w:t>
      </w:r>
      <w:r>
        <w:rPr>
          <w:rFonts w:hint="default" w:ascii="Times New Roman" w:hAnsi="Times New Roman" w:cs="Times New Roman"/>
          <w:b/>
          <w:bCs/>
          <w:u w:val="none"/>
          <w:lang w:val="en-US"/>
        </w:rPr>
        <w:t xml:space="preserve">Four </w:t>
      </w:r>
      <w:r>
        <w:rPr>
          <w:rFonts w:ascii="Times New Roman" w:hAnsi="Times New Roman" w:cs="Times New Roman"/>
          <w:b/>
          <w:bCs/>
          <w:u w:val="none"/>
        </w:rPr>
        <w:t>(15 marks)</w:t>
      </w:r>
    </w:p>
    <w:p w14:paraId="1E3C6E66">
      <w:pPr>
        <w:spacing w:line="276" w:lineRule="auto"/>
        <w:rPr>
          <w:rFonts w:ascii="Times New Roman" w:hAnsi="Times New Roman" w:cs="Times New Roman"/>
        </w:rPr>
      </w:pPr>
      <w:r>
        <w:rPr>
          <w:rFonts w:ascii="Times New Roman" w:hAnsi="Times New Roman" w:cs="Times New Roman"/>
        </w:rPr>
        <w:t>You are the United Nations ambassador for peace, based in New York. Your docket is tasked with helping world leaders determine if going to war is right or wrong, good or bad. The United Nations has convened a special sitting because there is a threat of a third world war. You are being asked to make a presentation at this UN gathering of world leaders using the ethical theory of utilitarianism as your framework.</w:t>
      </w:r>
    </w:p>
    <w:p w14:paraId="0B221D23">
      <w:pPr>
        <w:pStyle w:val="30"/>
        <w:numPr>
          <w:ilvl w:val="0"/>
          <w:numId w:val="4"/>
        </w:numPr>
        <w:spacing w:line="276" w:lineRule="auto"/>
        <w:rPr>
          <w:rFonts w:ascii="Times New Roman" w:hAnsi="Times New Roman" w:cs="Times New Roman"/>
        </w:rPr>
      </w:pPr>
      <w:r>
        <w:rPr>
          <w:rFonts w:ascii="Times New Roman" w:hAnsi="Times New Roman" w:cs="Times New Roman"/>
        </w:rPr>
        <w:t>Explain to the world leaders the meaning of utilitarianism, highlighting its 2 major ideals as discussed in class this semester.                                                      (</w:t>
      </w:r>
      <w:r>
        <w:rPr>
          <w:rFonts w:ascii="Times New Roman" w:hAnsi="Times New Roman" w:cs="Times New Roman"/>
          <w:b/>
          <w:bCs/>
        </w:rPr>
        <w:t>4 marks</w:t>
      </w:r>
      <w:r>
        <w:rPr>
          <w:rFonts w:ascii="Times New Roman" w:hAnsi="Times New Roman" w:cs="Times New Roman"/>
        </w:rPr>
        <w:t>)</w:t>
      </w:r>
    </w:p>
    <w:p w14:paraId="36C48CA6">
      <w:pPr>
        <w:pStyle w:val="30"/>
        <w:numPr>
          <w:ilvl w:val="0"/>
          <w:numId w:val="4"/>
        </w:numPr>
        <w:spacing w:line="276" w:lineRule="auto"/>
        <w:rPr>
          <w:rFonts w:ascii="Times New Roman" w:hAnsi="Times New Roman" w:cs="Times New Roman"/>
        </w:rPr>
      </w:pPr>
      <w:r>
        <w:rPr>
          <w:rFonts w:ascii="Times New Roman" w:hAnsi="Times New Roman" w:cs="Times New Roman"/>
        </w:rPr>
        <w:t xml:space="preserve">Using the utilitarianism framework, present 2 arguments to the world leaders showing why going to war may be a good or bad idea (but not both) in this day and age. Use practical examples that show your grasp around the world.                        ( </w:t>
      </w:r>
      <w:r>
        <w:rPr>
          <w:rFonts w:ascii="Times New Roman" w:hAnsi="Times New Roman" w:cs="Times New Roman"/>
          <w:b/>
          <w:bCs/>
        </w:rPr>
        <w:t>6 marks</w:t>
      </w:r>
      <w:r>
        <w:rPr>
          <w:rFonts w:ascii="Times New Roman" w:hAnsi="Times New Roman" w:cs="Times New Roman"/>
        </w:rPr>
        <w:t>)</w:t>
      </w:r>
    </w:p>
    <w:p w14:paraId="2D549A57">
      <w:pPr>
        <w:pStyle w:val="30"/>
        <w:numPr>
          <w:ilvl w:val="0"/>
          <w:numId w:val="4"/>
        </w:numPr>
        <w:spacing w:line="276" w:lineRule="auto"/>
        <w:rPr>
          <w:rFonts w:ascii="Times New Roman" w:hAnsi="Times New Roman" w:cs="Times New Roman"/>
        </w:rPr>
      </w:pPr>
      <w:r>
        <w:rPr>
          <w:rFonts w:ascii="Times New Roman" w:hAnsi="Times New Roman" w:cs="Times New Roman"/>
        </w:rPr>
        <w:t>With the use of 2 arguments, give an informed response to those in the audience who may not agree with your utilitarian stance and prefer you take a different ethical approach on the matter. You will need to explain the ethical approach you think they have in mind, and show why your ethical approach is still the most preferred model over theirs under the current circumstances).                                               (</w:t>
      </w:r>
      <w:r>
        <w:rPr>
          <w:rFonts w:ascii="Times New Roman" w:hAnsi="Times New Roman" w:cs="Times New Roman"/>
          <w:b/>
          <w:bCs/>
        </w:rPr>
        <w:t>5 marks</w:t>
      </w:r>
      <w:r>
        <w:rPr>
          <w:rFonts w:ascii="Times New Roman" w:hAnsi="Times New Roman" w:cs="Times New Roman"/>
        </w:rPr>
        <w:t xml:space="preserve">) </w:t>
      </w:r>
    </w:p>
    <w:p w14:paraId="7A54A85C">
      <w:pPr>
        <w:tabs>
          <w:tab w:val="left" w:pos="425"/>
        </w:tabs>
        <w:spacing w:line="276" w:lineRule="auto"/>
        <w:jc w:val="both"/>
        <w:rPr>
          <w:rFonts w:ascii="Times New Roman" w:hAnsi="Times New Roman" w:cs="Times New Roman"/>
          <w:b/>
          <w:bCs/>
          <w:u w:val="single"/>
        </w:rPr>
      </w:pPr>
    </w:p>
    <w:p w14:paraId="3E19EACD">
      <w:pPr>
        <w:tabs>
          <w:tab w:val="left" w:pos="425"/>
        </w:tabs>
        <w:spacing w:line="276" w:lineRule="auto"/>
        <w:jc w:val="both"/>
        <w:rPr>
          <w:rFonts w:ascii="Times New Roman" w:hAnsi="Times New Roman" w:cs="Times New Roman"/>
          <w:b/>
          <w:bCs/>
          <w:u w:val="none"/>
        </w:rPr>
      </w:pPr>
      <w:r>
        <w:rPr>
          <w:rFonts w:ascii="Times New Roman" w:hAnsi="Times New Roman" w:cs="Times New Roman"/>
          <w:b/>
          <w:bCs/>
          <w:u w:val="none"/>
        </w:rPr>
        <w:t xml:space="preserve">Question </w:t>
      </w:r>
      <w:r>
        <w:rPr>
          <w:rFonts w:hint="default" w:ascii="Times New Roman" w:hAnsi="Times New Roman" w:cs="Times New Roman"/>
          <w:b/>
          <w:bCs/>
          <w:u w:val="none"/>
          <w:lang w:val="en-US"/>
        </w:rPr>
        <w:t xml:space="preserve">Five </w:t>
      </w:r>
      <w:r>
        <w:rPr>
          <w:rFonts w:ascii="Times New Roman" w:hAnsi="Times New Roman" w:cs="Times New Roman"/>
          <w:b/>
          <w:bCs/>
          <w:u w:val="none"/>
        </w:rPr>
        <w:t>(15 marks)</w:t>
      </w:r>
    </w:p>
    <w:p w14:paraId="6D1AE291">
      <w:pPr>
        <w:spacing w:line="276" w:lineRule="auto"/>
        <w:rPr>
          <w:rFonts w:ascii="Times New Roman" w:hAnsi="Times New Roman" w:cs="Times New Roman"/>
        </w:rPr>
      </w:pPr>
      <w:r>
        <w:rPr>
          <w:rFonts w:ascii="Times New Roman" w:hAnsi="Times New Roman" w:cs="Times New Roman"/>
        </w:rPr>
        <w:t xml:space="preserve">The Riara University Graduation Organizing Committee has asked you to give a speech at the forthcoming graduation ceremony on professional formation, that is, the question of how one can form their own professional identity, continue on this path to greater heights of professional excellence, and to maintain this success throughout their professional journey. </w:t>
      </w:r>
    </w:p>
    <w:p w14:paraId="3B72C406">
      <w:pPr>
        <w:spacing w:line="276" w:lineRule="auto"/>
        <w:rPr>
          <w:rFonts w:ascii="Times New Roman" w:hAnsi="Times New Roman" w:cs="Times New Roman"/>
          <w:b/>
          <w:bCs/>
          <w:u w:val="single"/>
        </w:rPr>
      </w:pPr>
      <w:r>
        <w:rPr>
          <w:rFonts w:ascii="Times New Roman" w:hAnsi="Times New Roman" w:cs="Times New Roman"/>
          <w:b/>
          <w:bCs/>
          <w:u w:val="single"/>
        </w:rPr>
        <w:t>TASK</w:t>
      </w:r>
    </w:p>
    <w:p w14:paraId="25CDD5D2">
      <w:pPr>
        <w:spacing w:line="276" w:lineRule="auto"/>
        <w:rPr>
          <w:rFonts w:ascii="Times New Roman" w:hAnsi="Times New Roman" w:cs="Times New Roman"/>
        </w:rPr>
      </w:pPr>
      <w:r>
        <w:rPr>
          <w:rFonts w:ascii="Times New Roman" w:hAnsi="Times New Roman" w:cs="Times New Roman"/>
        </w:rPr>
        <w:t>Discuss 4 ways the graduates can achieve their professional formation. As you do, help each graduate understand what this onward professional growth can look like from the standpoint of their professional lens (e.g., as a lawyer, an accountant, computer scientist, a journalist, diplomat, a teacher, banker, e.t.c.,).                                                                                        (</w:t>
      </w:r>
      <w:r>
        <w:rPr>
          <w:rFonts w:ascii="Times New Roman" w:hAnsi="Times New Roman" w:cs="Times New Roman"/>
          <w:b/>
          <w:bCs/>
        </w:rPr>
        <w:t>15 marks</w:t>
      </w:r>
      <w:r>
        <w:rPr>
          <w:rFonts w:ascii="Times New Roman" w:hAnsi="Times New Roman" w:cs="Times New Roman"/>
        </w:rPr>
        <w:t xml:space="preserve">)                              </w:t>
      </w:r>
    </w:p>
    <w:p w14:paraId="64909528">
      <w:pPr>
        <w:spacing w:line="276" w:lineRule="auto"/>
        <w:rPr>
          <w:rFonts w:ascii="Times New Roman" w:hAnsi="Times New Roman" w:cs="Times New Roman"/>
        </w:rPr>
      </w:pPr>
    </w:p>
    <w:sectPr>
      <w:footerReference r:id="rId5" w:type="default"/>
      <w:pgSz w:w="12240" w:h="15840"/>
      <w:pgMar w:top="960" w:right="1440" w:bottom="960" w:left="1440" w:header="720" w:footer="24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 w:name="Arial Unicode MS">
    <w:panose1 w:val="020B0604020202020204"/>
    <w:charset w:val="86"/>
    <w:family w:val="auto"/>
    <w:pitch w:val="default"/>
    <w:sig w:usb0="FFFFFFFF" w:usb1="E9FFFFFF" w:usb2="0000003F" w:usb3="00000000" w:csb0="603F01FF" w:csb1="FFFF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20189019"/>
      <w:docPartObj>
        <w:docPartGallery w:val="autotext"/>
      </w:docPartObj>
    </w:sdtPr>
    <w:sdtContent>
      <w:sdt>
        <w:sdtPr>
          <w:id w:val="1728636285"/>
          <w:docPartObj>
            <w:docPartGallery w:val="autotext"/>
          </w:docPartObj>
        </w:sdtPr>
        <w:sdtContent>
          <w:p w14:paraId="1E5E2461">
            <w:pPr>
              <w:pStyle w:val="13"/>
              <w:jc w:val="center"/>
            </w:pPr>
            <w:r>
              <w:t xml:space="preserve">Page </w:t>
            </w:r>
            <w:r>
              <w:rPr>
                <w:b/>
                <w:bCs/>
              </w:rPr>
              <w:fldChar w:fldCharType="begin"/>
            </w:r>
            <w:r>
              <w:rPr>
                <w:b/>
                <w:bCs/>
              </w:rPr>
              <w:instrText xml:space="preserve"> PAGE </w:instrText>
            </w:r>
            <w:r>
              <w:rPr>
                <w:b/>
                <w:bCs/>
              </w:rPr>
              <w:fldChar w:fldCharType="separate"/>
            </w:r>
            <w:r>
              <w:rPr>
                <w:b/>
                <w:bCs/>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rPr>
              <w:t>2</w:t>
            </w:r>
            <w:r>
              <w:rPr>
                <w:b/>
                <w:bCs/>
              </w:rPr>
              <w:fldChar w:fldCharType="end"/>
            </w:r>
          </w:p>
        </w:sdtContent>
      </w:sdt>
    </w:sdtContent>
  </w:sdt>
  <w:p w14:paraId="55185019">
    <w:pPr>
      <w:pStyle w:val="1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79C93C6"/>
    <w:multiLevelType w:val="singleLevel"/>
    <w:tmpl w:val="F79C93C6"/>
    <w:lvl w:ilvl="0" w:tentative="0">
      <w:start w:val="1"/>
      <w:numFmt w:val="lowerRoman"/>
      <w:lvlText w:val="%1."/>
      <w:lvlJc w:val="left"/>
      <w:pPr>
        <w:tabs>
          <w:tab w:val="left" w:pos="425"/>
        </w:tabs>
        <w:ind w:left="425" w:leftChars="0" w:hanging="425" w:firstLineChars="0"/>
      </w:pPr>
      <w:rPr>
        <w:rFonts w:hint="default"/>
      </w:rPr>
    </w:lvl>
  </w:abstractNum>
  <w:abstractNum w:abstractNumId="1">
    <w:nsid w:val="00000001"/>
    <w:multiLevelType w:val="multilevel"/>
    <w:tmpl w:val="00000001"/>
    <w:lvl w:ilvl="0" w:tentative="0">
      <w:start w:val="1"/>
      <w:numFmt w:val="decimal"/>
      <w:lvlText w:val="%1."/>
      <w:lvlJc w:val="left"/>
      <w:pPr>
        <w:ind w:left="360" w:hanging="360"/>
      </w:pPr>
    </w:lvl>
    <w:lvl w:ilvl="1" w:tentative="0">
      <w:start w:val="0"/>
      <w:numFmt w:val="bullet"/>
      <w:lvlText w:val="o"/>
      <w:lvlJc w:val="left"/>
      <w:pPr>
        <w:ind w:left="1080" w:hanging="360"/>
      </w:pPr>
      <w:rPr>
        <w:rFonts w:ascii="Courier New" w:hAnsi="Courier New" w:cs="Courier New"/>
      </w:rPr>
    </w:lvl>
    <w:lvl w:ilvl="2" w:tentative="0">
      <w:start w:val="0"/>
      <w:numFmt w:val="bullet"/>
      <w:lvlText w:val=""/>
      <w:lvlJc w:val="left"/>
      <w:pPr>
        <w:ind w:left="1800" w:hanging="360"/>
      </w:pPr>
      <w:rPr>
        <w:rFonts w:ascii="Wingdings" w:hAnsi="Wingdings"/>
      </w:rPr>
    </w:lvl>
    <w:lvl w:ilvl="3" w:tentative="0">
      <w:start w:val="0"/>
      <w:numFmt w:val="bullet"/>
      <w:lvlText w:val=""/>
      <w:lvlJc w:val="left"/>
      <w:pPr>
        <w:ind w:left="2520" w:hanging="360"/>
      </w:pPr>
      <w:rPr>
        <w:rFonts w:ascii="Symbol" w:hAnsi="Symbol"/>
      </w:rPr>
    </w:lvl>
    <w:lvl w:ilvl="4" w:tentative="0">
      <w:start w:val="0"/>
      <w:numFmt w:val="bullet"/>
      <w:lvlText w:val="o"/>
      <w:lvlJc w:val="left"/>
      <w:pPr>
        <w:ind w:left="3240" w:hanging="360"/>
      </w:pPr>
      <w:rPr>
        <w:rFonts w:ascii="Courier New" w:hAnsi="Courier New" w:cs="Courier New"/>
      </w:rPr>
    </w:lvl>
    <w:lvl w:ilvl="5" w:tentative="0">
      <w:start w:val="0"/>
      <w:numFmt w:val="bullet"/>
      <w:lvlText w:val=""/>
      <w:lvlJc w:val="left"/>
      <w:pPr>
        <w:ind w:left="3960" w:hanging="360"/>
      </w:pPr>
      <w:rPr>
        <w:rFonts w:ascii="Wingdings" w:hAnsi="Wingdings"/>
      </w:rPr>
    </w:lvl>
    <w:lvl w:ilvl="6" w:tentative="0">
      <w:start w:val="0"/>
      <w:numFmt w:val="bullet"/>
      <w:lvlText w:val=""/>
      <w:lvlJc w:val="left"/>
      <w:pPr>
        <w:ind w:left="4680" w:hanging="360"/>
      </w:pPr>
      <w:rPr>
        <w:rFonts w:ascii="Symbol" w:hAnsi="Symbol"/>
      </w:rPr>
    </w:lvl>
    <w:lvl w:ilvl="7" w:tentative="0">
      <w:start w:val="0"/>
      <w:numFmt w:val="bullet"/>
      <w:lvlText w:val="o"/>
      <w:lvlJc w:val="left"/>
      <w:pPr>
        <w:ind w:left="5400" w:hanging="360"/>
      </w:pPr>
      <w:rPr>
        <w:rFonts w:ascii="Courier New" w:hAnsi="Courier New" w:cs="Courier New"/>
      </w:rPr>
    </w:lvl>
    <w:lvl w:ilvl="8" w:tentative="0">
      <w:start w:val="0"/>
      <w:numFmt w:val="bullet"/>
      <w:lvlText w:val=""/>
      <w:lvlJc w:val="left"/>
      <w:pPr>
        <w:ind w:left="6120" w:hanging="360"/>
      </w:pPr>
      <w:rPr>
        <w:rFonts w:ascii="Wingdings" w:hAnsi="Wingdings"/>
      </w:rPr>
    </w:lvl>
  </w:abstractNum>
  <w:abstractNum w:abstractNumId="2">
    <w:nsid w:val="2197448C"/>
    <w:multiLevelType w:val="multilevel"/>
    <w:tmpl w:val="2197448C"/>
    <w:lvl w:ilvl="0" w:tentative="0">
      <w:start w:val="1"/>
      <w:numFmt w:val="lowerRoman"/>
      <w:lvlText w:val="(%1)"/>
      <w:lvlJc w:val="left"/>
      <w:pPr>
        <w:ind w:left="1080" w:hanging="72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41176109"/>
    <w:multiLevelType w:val="multilevel"/>
    <w:tmpl w:val="41176109"/>
    <w:lvl w:ilvl="0" w:tentative="0">
      <w:start w:val="1"/>
      <w:numFmt w:val="lowerRoman"/>
      <w:lvlText w:val="(%1)"/>
      <w:lvlJc w:val="left"/>
      <w:pPr>
        <w:ind w:left="1080" w:hanging="72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2D41"/>
    <w:rsid w:val="00005385"/>
    <w:rsid w:val="000264B0"/>
    <w:rsid w:val="000477F1"/>
    <w:rsid w:val="00056401"/>
    <w:rsid w:val="00114E57"/>
    <w:rsid w:val="001526FF"/>
    <w:rsid w:val="002B4568"/>
    <w:rsid w:val="002C782C"/>
    <w:rsid w:val="00332CEA"/>
    <w:rsid w:val="00355E1D"/>
    <w:rsid w:val="00363A8E"/>
    <w:rsid w:val="003A11E5"/>
    <w:rsid w:val="00420B2D"/>
    <w:rsid w:val="00433C3A"/>
    <w:rsid w:val="004A4416"/>
    <w:rsid w:val="004E4C80"/>
    <w:rsid w:val="005378C9"/>
    <w:rsid w:val="005D0FC4"/>
    <w:rsid w:val="00664BD1"/>
    <w:rsid w:val="006C6F2C"/>
    <w:rsid w:val="0072231A"/>
    <w:rsid w:val="007379C2"/>
    <w:rsid w:val="00752123"/>
    <w:rsid w:val="008311B0"/>
    <w:rsid w:val="008D4133"/>
    <w:rsid w:val="008F6749"/>
    <w:rsid w:val="00942680"/>
    <w:rsid w:val="009C4746"/>
    <w:rsid w:val="00A30F59"/>
    <w:rsid w:val="00A91158"/>
    <w:rsid w:val="00AA1E44"/>
    <w:rsid w:val="00AA37CC"/>
    <w:rsid w:val="00B034C2"/>
    <w:rsid w:val="00B06512"/>
    <w:rsid w:val="00B46BD4"/>
    <w:rsid w:val="00B72E1A"/>
    <w:rsid w:val="00C25F5C"/>
    <w:rsid w:val="00C356F0"/>
    <w:rsid w:val="00C359F2"/>
    <w:rsid w:val="00C55D5D"/>
    <w:rsid w:val="00C62D41"/>
    <w:rsid w:val="00D9500C"/>
    <w:rsid w:val="00E85612"/>
    <w:rsid w:val="00E904B1"/>
    <w:rsid w:val="00EC4201"/>
    <w:rsid w:val="00EF4157"/>
    <w:rsid w:val="00F16EAB"/>
    <w:rsid w:val="00FE05C2"/>
    <w:rsid w:val="029A4D7A"/>
    <w:rsid w:val="706D07DA"/>
    <w:rsid w:val="749F77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78" w:lineRule="auto"/>
    </w:pPr>
    <w:rPr>
      <w:rFonts w:asciiTheme="minorHAnsi" w:hAnsiTheme="minorHAnsi" w:eastAsiaTheme="minorHAnsi" w:cstheme="minorBidi"/>
      <w:kern w:val="2"/>
      <w:sz w:val="24"/>
      <w:szCs w:val="24"/>
      <w:lang w:val="en-US" w:eastAsia="en-US" w:bidi="ar-SA"/>
      <w14:ligatures w14:val="standardContextual"/>
    </w:rPr>
  </w:style>
  <w:style w:type="paragraph" w:styleId="2">
    <w:name w:val="heading 1"/>
    <w:basedOn w:val="1"/>
    <w:next w:val="1"/>
    <w:link w:val="17"/>
    <w:qFormat/>
    <w:uiPriority w:val="9"/>
    <w:pPr>
      <w:keepNext/>
      <w:keepLines/>
      <w:spacing w:before="360" w:after="80"/>
      <w:outlineLvl w:val="0"/>
    </w:pPr>
    <w:rPr>
      <w:rFonts w:asciiTheme="majorHAnsi" w:hAnsiTheme="majorHAnsi" w:eastAsiaTheme="majorEastAsia" w:cstheme="majorBidi"/>
      <w:color w:val="2F5597" w:themeColor="accent1" w:themeShade="BF"/>
      <w:sz w:val="40"/>
      <w:szCs w:val="40"/>
    </w:rPr>
  </w:style>
  <w:style w:type="paragraph" w:styleId="3">
    <w:name w:val="heading 2"/>
    <w:basedOn w:val="1"/>
    <w:next w:val="1"/>
    <w:link w:val="18"/>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32"/>
      <w:szCs w:val="32"/>
    </w:rPr>
  </w:style>
  <w:style w:type="paragraph" w:styleId="4">
    <w:name w:val="heading 3"/>
    <w:basedOn w:val="1"/>
    <w:next w:val="1"/>
    <w:link w:val="19"/>
    <w:semiHidden/>
    <w:unhideWhenUsed/>
    <w:qFormat/>
    <w:uiPriority w:val="9"/>
    <w:pPr>
      <w:keepNext/>
      <w:keepLines/>
      <w:spacing w:before="160" w:after="80"/>
      <w:outlineLvl w:val="2"/>
    </w:pPr>
    <w:rPr>
      <w:rFonts w:eastAsiaTheme="majorEastAsia" w:cstheme="majorBidi"/>
      <w:color w:val="2F5597" w:themeColor="accent1" w:themeShade="BF"/>
      <w:sz w:val="28"/>
      <w:szCs w:val="28"/>
    </w:rPr>
  </w:style>
  <w:style w:type="paragraph" w:styleId="5">
    <w:name w:val="heading 4"/>
    <w:basedOn w:val="1"/>
    <w:next w:val="1"/>
    <w:link w:val="20"/>
    <w:semiHidden/>
    <w:unhideWhenUsed/>
    <w:qFormat/>
    <w:uiPriority w:val="9"/>
    <w:pPr>
      <w:keepNext/>
      <w:keepLines/>
      <w:spacing w:before="80" w:after="40"/>
      <w:outlineLvl w:val="3"/>
    </w:pPr>
    <w:rPr>
      <w:rFonts w:eastAsiaTheme="majorEastAsia" w:cstheme="majorBidi"/>
      <w:i/>
      <w:iCs/>
      <w:color w:val="2F5597" w:themeColor="accent1" w:themeShade="BF"/>
    </w:rPr>
  </w:style>
  <w:style w:type="paragraph" w:styleId="6">
    <w:name w:val="heading 5"/>
    <w:basedOn w:val="1"/>
    <w:next w:val="1"/>
    <w:link w:val="21"/>
    <w:semiHidden/>
    <w:unhideWhenUsed/>
    <w:qFormat/>
    <w:uiPriority w:val="9"/>
    <w:pPr>
      <w:keepNext/>
      <w:keepLines/>
      <w:spacing w:before="80" w:after="40"/>
      <w:outlineLvl w:val="4"/>
    </w:pPr>
    <w:rPr>
      <w:rFonts w:eastAsiaTheme="majorEastAsia" w:cstheme="majorBidi"/>
      <w:color w:val="2F5597" w:themeColor="accent1" w:themeShade="BF"/>
    </w:rPr>
  </w:style>
  <w:style w:type="paragraph" w:styleId="7">
    <w:name w:val="heading 6"/>
    <w:basedOn w:val="1"/>
    <w:next w:val="1"/>
    <w:link w:val="22"/>
    <w:semiHidden/>
    <w:unhideWhenUsed/>
    <w:qFormat/>
    <w:uiPriority w:val="9"/>
    <w:pPr>
      <w:keepNext/>
      <w:keepLines/>
      <w:spacing w:before="40" w:after="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23"/>
    <w:semiHidden/>
    <w:unhideWhenUsed/>
    <w:qFormat/>
    <w:uiPriority w:val="9"/>
    <w:pPr>
      <w:keepNext/>
      <w:keepLines/>
      <w:spacing w:before="40" w:after="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4"/>
    <w:semiHidden/>
    <w:unhideWhenUsed/>
    <w:qFormat/>
    <w:uiPriority w:val="9"/>
    <w:pPr>
      <w:keepNext/>
      <w:keepLines/>
      <w:spacing w:after="0"/>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25"/>
    <w:semiHidden/>
    <w:unhideWhenUsed/>
    <w:qFormat/>
    <w:uiPriority w:val="9"/>
    <w:pPr>
      <w:keepNext/>
      <w:keepLines/>
      <w:spacing w:after="0"/>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footer"/>
    <w:basedOn w:val="1"/>
    <w:link w:val="37"/>
    <w:unhideWhenUsed/>
    <w:qFormat/>
    <w:uiPriority w:val="99"/>
    <w:pPr>
      <w:tabs>
        <w:tab w:val="center" w:pos="4513"/>
        <w:tab w:val="right" w:pos="9026"/>
      </w:tabs>
      <w:spacing w:after="0" w:line="240" w:lineRule="auto"/>
    </w:pPr>
  </w:style>
  <w:style w:type="paragraph" w:styleId="14">
    <w:name w:val="header"/>
    <w:basedOn w:val="1"/>
    <w:link w:val="36"/>
    <w:unhideWhenUsed/>
    <w:qFormat/>
    <w:uiPriority w:val="99"/>
    <w:pPr>
      <w:tabs>
        <w:tab w:val="center" w:pos="4513"/>
        <w:tab w:val="right" w:pos="9026"/>
      </w:tabs>
      <w:spacing w:after="0" w:line="240" w:lineRule="auto"/>
    </w:pPr>
  </w:style>
  <w:style w:type="paragraph" w:styleId="15">
    <w:name w:val="Subtitle"/>
    <w:basedOn w:val="1"/>
    <w:next w:val="1"/>
    <w:link w:val="27"/>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6">
    <w:name w:val="Title"/>
    <w:basedOn w:val="1"/>
    <w:next w:val="1"/>
    <w:link w:val="26"/>
    <w:qFormat/>
    <w:uiPriority w:val="10"/>
    <w:pPr>
      <w:spacing w:after="80" w:line="240" w:lineRule="auto"/>
      <w:contextualSpacing/>
    </w:pPr>
    <w:rPr>
      <w:rFonts w:asciiTheme="majorHAnsi" w:hAnsiTheme="majorHAnsi" w:eastAsiaTheme="majorEastAsia" w:cstheme="majorBidi"/>
      <w:spacing w:val="-10"/>
      <w:kern w:val="28"/>
      <w:sz w:val="56"/>
      <w:szCs w:val="56"/>
    </w:rPr>
  </w:style>
  <w:style w:type="character" w:customStyle="1" w:styleId="17">
    <w:name w:val="Heading 1 Char"/>
    <w:basedOn w:val="11"/>
    <w:link w:val="2"/>
    <w:qFormat/>
    <w:uiPriority w:val="9"/>
    <w:rPr>
      <w:rFonts w:asciiTheme="majorHAnsi" w:hAnsiTheme="majorHAnsi" w:eastAsiaTheme="majorEastAsia" w:cstheme="majorBidi"/>
      <w:color w:val="2F5597" w:themeColor="accent1" w:themeShade="BF"/>
      <w:sz w:val="40"/>
      <w:szCs w:val="40"/>
    </w:rPr>
  </w:style>
  <w:style w:type="character" w:customStyle="1" w:styleId="18">
    <w:name w:val="Heading 2 Char"/>
    <w:basedOn w:val="11"/>
    <w:link w:val="3"/>
    <w:semiHidden/>
    <w:qFormat/>
    <w:uiPriority w:val="9"/>
    <w:rPr>
      <w:rFonts w:asciiTheme="majorHAnsi" w:hAnsiTheme="majorHAnsi" w:eastAsiaTheme="majorEastAsia" w:cstheme="majorBidi"/>
      <w:color w:val="2F5597" w:themeColor="accent1" w:themeShade="BF"/>
      <w:sz w:val="32"/>
      <w:szCs w:val="32"/>
    </w:rPr>
  </w:style>
  <w:style w:type="character" w:customStyle="1" w:styleId="19">
    <w:name w:val="Heading 3 Char"/>
    <w:basedOn w:val="11"/>
    <w:link w:val="4"/>
    <w:semiHidden/>
    <w:qFormat/>
    <w:uiPriority w:val="9"/>
    <w:rPr>
      <w:rFonts w:eastAsiaTheme="majorEastAsia" w:cstheme="majorBidi"/>
      <w:color w:val="2F5597" w:themeColor="accent1" w:themeShade="BF"/>
      <w:sz w:val="28"/>
      <w:szCs w:val="28"/>
    </w:rPr>
  </w:style>
  <w:style w:type="character" w:customStyle="1" w:styleId="20">
    <w:name w:val="Heading 4 Char"/>
    <w:basedOn w:val="11"/>
    <w:link w:val="5"/>
    <w:semiHidden/>
    <w:qFormat/>
    <w:uiPriority w:val="9"/>
    <w:rPr>
      <w:rFonts w:eastAsiaTheme="majorEastAsia" w:cstheme="majorBidi"/>
      <w:i/>
      <w:iCs/>
      <w:color w:val="2F5597" w:themeColor="accent1" w:themeShade="BF"/>
    </w:rPr>
  </w:style>
  <w:style w:type="character" w:customStyle="1" w:styleId="21">
    <w:name w:val="Heading 5 Char"/>
    <w:basedOn w:val="11"/>
    <w:link w:val="6"/>
    <w:semiHidden/>
    <w:qFormat/>
    <w:uiPriority w:val="9"/>
    <w:rPr>
      <w:rFonts w:eastAsiaTheme="majorEastAsia" w:cstheme="majorBidi"/>
      <w:color w:val="2F5597" w:themeColor="accent1" w:themeShade="BF"/>
    </w:rPr>
  </w:style>
  <w:style w:type="character" w:customStyle="1" w:styleId="22">
    <w:name w:val="Heading 6 Char"/>
    <w:basedOn w:val="11"/>
    <w:link w:val="7"/>
    <w:semiHidden/>
    <w:qFormat/>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23">
    <w:name w:val="Heading 7 Char"/>
    <w:basedOn w:val="11"/>
    <w:link w:val="8"/>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4">
    <w:name w:val="Heading 8 Char"/>
    <w:basedOn w:val="11"/>
    <w:link w:val="9"/>
    <w:semiHidden/>
    <w:qFormat/>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25">
    <w:name w:val="Heading 9 Char"/>
    <w:basedOn w:val="11"/>
    <w:link w:val="10"/>
    <w:semiHidden/>
    <w:qFormat/>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26">
    <w:name w:val="Title Char"/>
    <w:basedOn w:val="11"/>
    <w:link w:val="16"/>
    <w:qFormat/>
    <w:uiPriority w:val="10"/>
    <w:rPr>
      <w:rFonts w:asciiTheme="majorHAnsi" w:hAnsiTheme="majorHAnsi" w:eastAsiaTheme="majorEastAsia" w:cstheme="majorBidi"/>
      <w:spacing w:val="-10"/>
      <w:kern w:val="28"/>
      <w:sz w:val="56"/>
      <w:szCs w:val="56"/>
    </w:rPr>
  </w:style>
  <w:style w:type="character" w:customStyle="1" w:styleId="27">
    <w:name w:val="Subtitle Char"/>
    <w:basedOn w:val="11"/>
    <w:link w:val="15"/>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8">
    <w:name w:val="Quote"/>
    <w:basedOn w:val="1"/>
    <w:next w:val="1"/>
    <w:link w:val="29"/>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29">
    <w:name w:val="Quote Char"/>
    <w:basedOn w:val="11"/>
    <w:link w:val="28"/>
    <w:qFormat/>
    <w:uiPriority w:val="29"/>
    <w:rPr>
      <w:i/>
      <w:iCs/>
      <w:color w:val="404040" w:themeColor="text1" w:themeTint="BF"/>
      <w14:textFill>
        <w14:solidFill>
          <w14:schemeClr w14:val="tx1">
            <w14:lumMod w14:val="75000"/>
            <w14:lumOff w14:val="25000"/>
          </w14:schemeClr>
        </w14:solidFill>
      </w14:textFill>
    </w:rPr>
  </w:style>
  <w:style w:type="paragraph" w:styleId="30">
    <w:name w:val="List Paragraph"/>
    <w:basedOn w:val="1"/>
    <w:qFormat/>
    <w:uiPriority w:val="34"/>
    <w:pPr>
      <w:ind w:left="720"/>
      <w:contextualSpacing/>
    </w:pPr>
  </w:style>
  <w:style w:type="character" w:customStyle="1" w:styleId="31">
    <w:name w:val="Intense Emphasis1"/>
    <w:basedOn w:val="11"/>
    <w:qFormat/>
    <w:uiPriority w:val="21"/>
    <w:rPr>
      <w:i/>
      <w:iCs/>
      <w:color w:val="2F5597" w:themeColor="accent1" w:themeShade="BF"/>
    </w:rPr>
  </w:style>
  <w:style w:type="paragraph" w:styleId="32">
    <w:name w:val="Intense Quote"/>
    <w:basedOn w:val="1"/>
    <w:next w:val="1"/>
    <w:link w:val="33"/>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3">
    <w:name w:val="Intense Quote Char"/>
    <w:basedOn w:val="11"/>
    <w:link w:val="32"/>
    <w:qFormat/>
    <w:uiPriority w:val="30"/>
    <w:rPr>
      <w:i/>
      <w:iCs/>
      <w:color w:val="2F5597" w:themeColor="accent1" w:themeShade="BF"/>
    </w:rPr>
  </w:style>
  <w:style w:type="character" w:customStyle="1" w:styleId="34">
    <w:name w:val="Intense Reference1"/>
    <w:basedOn w:val="11"/>
    <w:qFormat/>
    <w:uiPriority w:val="32"/>
    <w:rPr>
      <w:b/>
      <w:bCs/>
      <w:smallCaps/>
      <w:color w:val="2F5597" w:themeColor="accent1" w:themeShade="BF"/>
      <w:spacing w:val="5"/>
    </w:rPr>
  </w:style>
  <w:style w:type="paragraph" w:styleId="35">
    <w:name w:val="No Spacing"/>
    <w:qFormat/>
    <w:uiPriority w:val="1"/>
    <w:rPr>
      <w:rFonts w:ascii="Calibri" w:hAnsi="Calibri" w:eastAsia="Calibri" w:cs="Arial"/>
      <w:sz w:val="22"/>
      <w:szCs w:val="22"/>
      <w:lang w:val="en-US" w:eastAsia="en-US" w:bidi="ar-SA"/>
    </w:rPr>
  </w:style>
  <w:style w:type="character" w:customStyle="1" w:styleId="36">
    <w:name w:val="Header Char"/>
    <w:basedOn w:val="11"/>
    <w:link w:val="14"/>
    <w:qFormat/>
    <w:uiPriority w:val="99"/>
    <w:rPr>
      <w:kern w:val="2"/>
      <w:sz w:val="24"/>
      <w:szCs w:val="24"/>
      <w14:ligatures w14:val="standardContextual"/>
    </w:rPr>
  </w:style>
  <w:style w:type="character" w:customStyle="1" w:styleId="37">
    <w:name w:val="Footer Char"/>
    <w:basedOn w:val="11"/>
    <w:link w:val="13"/>
    <w:qFormat/>
    <w:uiPriority w:val="99"/>
    <w:rPr>
      <w:kern w:val="2"/>
      <w:sz w:val="24"/>
      <w:szCs w:val="24"/>
      <w14:ligatures w14:val="standardContextual"/>
    </w:rPr>
  </w:style>
  <w:style w:type="paragraph" w:customStyle="1" w:styleId="38">
    <w:name w:val="Standard"/>
    <w:qFormat/>
    <w:uiPriority w:val="0"/>
    <w:pPr>
      <w:suppressAutoHyphens/>
      <w:autoSpaceDN w:val="0"/>
      <w:spacing w:after="160" w:line="253" w:lineRule="auto"/>
      <w:textAlignment w:val="baseline"/>
    </w:pPr>
    <w:rPr>
      <w:rFonts w:ascii="Calibri" w:hAnsi="Calibri" w:eastAsia="Calibri" w:cs="SimSun"/>
      <w:kern w:val="3"/>
      <w:sz w:val="22"/>
      <w:szCs w:val="22"/>
      <w:lang w:val="en-GB"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982</Words>
  <Characters>5599</Characters>
  <Lines>46</Lines>
  <Paragraphs>13</Paragraphs>
  <TotalTime>50</TotalTime>
  <ScaleCrop>false</ScaleCrop>
  <LinksUpToDate>false</LinksUpToDate>
  <CharactersWithSpaces>6568</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2026-03-16T14:22:00Z</dcterms:created>
  <dc:creator>user</dc:creator>
  <cp:lastModifiedBy>hochieng</cp:lastModifiedBy>
  <cp:lastPrinted>2026-04-08T06:10:07Z</cp:lastPrinted>
  <dcterms:modified xsi:type="dcterms:W3CDTF">2026-04-08T06:47:48Z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940DA498BD04420FA88ABB2A473FB45C_12</vt:lpwstr>
  </property>
  <property fmtid="{D5CDD505-2E9C-101B-9397-08002B2CF9AE}" pid="4" name="GrammarlyDocumentId">
    <vt:lpwstr>d36a3ca2-6c58-4d51-8764-574d7097b582</vt:lpwstr>
  </property>
</Properties>
</file>