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5D61" w:rsidRDefault="00AD21A0" w:rsidP="009C76BA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2160"/>
            <wp:effectExtent l="0" t="0" r="952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D61" w:rsidRDefault="00AD21A0" w:rsidP="009C76BA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MAY-AUGUST 2024 SEMESTER 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EXAMINATIONS FOR DIPLOMA IN PROCUREMENT &amp; SUPPLY CHAIN MANAGEMENT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RBP 013: SUPPLY CHAIN OPERATIONS MANAGEMENT    </w:t>
      </w:r>
    </w:p>
    <w:p w:rsidR="007B5D61" w:rsidRDefault="00AD21A0" w:rsidP="009C76BA">
      <w:pPr>
        <w:pStyle w:val="Title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="009C76BA">
        <w:rPr>
          <w:rFonts w:ascii="Times New Roman" w:hAnsi="Times New Roman"/>
          <w:color w:val="auto"/>
          <w:sz w:val="24"/>
          <w:szCs w:val="24"/>
        </w:rPr>
        <w:t>12</w:t>
      </w:r>
      <w:r w:rsidR="009C76BA">
        <w:rPr>
          <w:rFonts w:ascii="Times New Roman" w:hAnsi="Times New Roman"/>
          <w:color w:val="auto"/>
          <w:sz w:val="24"/>
          <w:szCs w:val="24"/>
          <w:vertAlign w:val="superscript"/>
        </w:rPr>
        <w:t xml:space="preserve">TH </w:t>
      </w:r>
      <w:r>
        <w:rPr>
          <w:rFonts w:ascii="Times New Roman" w:hAnsi="Times New Roman"/>
          <w:color w:val="auto"/>
          <w:sz w:val="24"/>
          <w:szCs w:val="24"/>
        </w:rPr>
        <w:t>AUGUST 2024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 w:rsidR="009C76BA">
        <w:rPr>
          <w:rFonts w:ascii="Times New Roman" w:hAnsi="Times New Roman"/>
          <w:color w:val="auto"/>
          <w:sz w:val="24"/>
          <w:szCs w:val="24"/>
        </w:rPr>
        <w:tab/>
      </w:r>
      <w:r w:rsidR="009C76BA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  <w:t>TIME: 2 HOURS</w:t>
      </w:r>
    </w:p>
    <w:p w:rsidR="007B5D61" w:rsidRDefault="007B5D61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/>
          <w:b/>
          <w:bCs/>
          <w:u w:val="single"/>
        </w:rPr>
      </w:pPr>
    </w:p>
    <w:p w:rsidR="009C76BA" w:rsidRPr="009C76BA" w:rsidRDefault="009C76BA" w:rsidP="009C76BA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9C76BA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9C76BA" w:rsidRPr="009C76BA" w:rsidRDefault="009C76BA" w:rsidP="009C76BA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9C76BA" w:rsidRPr="009C76BA" w:rsidRDefault="009C76BA" w:rsidP="009C76BA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9C76BA" w:rsidRPr="009C76BA" w:rsidRDefault="009C76BA" w:rsidP="009C76BA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9C76B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9C76BA" w:rsidRPr="009C76BA" w:rsidRDefault="009C76BA" w:rsidP="009C76BA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9C76B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9C76B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9C76BA" w:rsidRPr="009C76BA" w:rsidRDefault="009C76BA" w:rsidP="009C76BA">
      <w:pPr>
        <w:numPr>
          <w:ilvl w:val="0"/>
          <w:numId w:val="6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160" w:line="360" w:lineRule="auto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C76B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C76BA" w:rsidRPr="009C76BA" w:rsidRDefault="009C76BA" w:rsidP="009C76BA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9C76BA" w:rsidRPr="009C76BA" w:rsidRDefault="009C76BA" w:rsidP="009C76BA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9C76BA" w:rsidRPr="009C76BA" w:rsidRDefault="009C76BA" w:rsidP="009C76BA">
      <w:pPr>
        <w:numPr>
          <w:ilvl w:val="0"/>
          <w:numId w:val="6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9C76BA" w:rsidRPr="009C76BA" w:rsidRDefault="009C76BA" w:rsidP="009C76BA">
      <w:pPr>
        <w:numPr>
          <w:ilvl w:val="0"/>
          <w:numId w:val="6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9C76BA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7B5D61" w:rsidRDefault="00AD21A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7B5D61" w:rsidRDefault="00AD21A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Define the following concepts as used in Supply chain Management.</w:t>
      </w:r>
    </w:p>
    <w:p w:rsidR="007B5D61" w:rsidRDefault="00AD21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Operations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(2 Marks)</w:t>
      </w:r>
    </w:p>
    <w:p w:rsidR="007B5D61" w:rsidRDefault="00AD21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Supply Chain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B5D61" w:rsidRDefault="00AD21A0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Logistics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5D61" w:rsidRDefault="00AD21A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practices that co</w:t>
      </w:r>
      <w:r>
        <w:rPr>
          <w:rFonts w:ascii="Times New Roman" w:hAnsi="Times New Roman" w:cs="Times New Roman"/>
          <w:bCs/>
          <w:sz w:val="24"/>
          <w:szCs w:val="24"/>
        </w:rPr>
        <w:t>mpanies employ to ensure successful supply chain management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(14 Marks)</w:t>
      </w:r>
    </w:p>
    <w:p w:rsidR="007B5D61" w:rsidRDefault="00AD21A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Importance of Supply Chain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B5D61" w:rsidRDefault="00AD21A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7B5D61" w:rsidRDefault="00AD21A0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Supply chain planning.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B5D61" w:rsidRDefault="00AD21A0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and 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components of supply chain planning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5D61" w:rsidRDefault="00AD21A0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succeed in a growing global market, you must adapt effectively to the digital revolution and seek out practical ways to connect your supply chain planning from start to finish. List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steps that are recommended to achieve connected supply</w:t>
      </w:r>
      <w:r>
        <w:rPr>
          <w:rFonts w:ascii="Times New Roman" w:hAnsi="Times New Roman" w:cs="Times New Roman"/>
          <w:sz w:val="24"/>
          <w:szCs w:val="24"/>
        </w:rPr>
        <w:t xml:space="preserve"> chain planning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B5D61" w:rsidRDefault="00AD21A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B5D61" w:rsidRDefault="00AD21A0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Clearly state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key critical success factors for putting green supply chain management into practice to attain better environmental sustainability.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(10 Marks)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</w:t>
      </w:r>
    </w:p>
    <w:p w:rsidR="007B5D61" w:rsidRDefault="00AD21A0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Companies in their business and supply chain operations improve their productivity with better environmental growth through adoption of green supply practices. State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Green supply </w:t>
      </w:r>
      <w:r>
        <w:rPr>
          <w:rFonts w:ascii="Times New Roman" w:hAnsi="Times New Roman" w:cs="Times New Roman"/>
          <w:sz w:val="24"/>
          <w:szCs w:val="24"/>
        </w:rPr>
        <w:t>practices.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B5D61" w:rsidRDefault="00AD21A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7B5D61" w:rsidRDefault="00AD21A0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Common organizational challenges found in many companies</w:t>
      </w:r>
    </w:p>
    <w:p w:rsidR="007B5D61" w:rsidRDefault="00AD21A0">
      <w:pPr>
        <w:pStyle w:val="ListParagraph"/>
        <w:spacing w:line="24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B5D61" w:rsidRDefault="00AD21A0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Importance of Planning in Supply Chains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10 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sectPr w:rsidR="007B5D61">
      <w:footerReference w:type="default" r:id="rId8"/>
      <w:pgSz w:w="12240" w:h="15840"/>
      <w:pgMar w:top="900" w:right="1440" w:bottom="630" w:left="1440" w:header="720" w:footer="1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21A0" w:rsidRDefault="00AD21A0">
      <w:pPr>
        <w:spacing w:line="240" w:lineRule="auto"/>
      </w:pPr>
      <w:r>
        <w:separator/>
      </w:r>
    </w:p>
  </w:endnote>
  <w:endnote w:type="continuationSeparator" w:id="0">
    <w:p w:rsidR="00AD21A0" w:rsidRDefault="00AD21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10708888"/>
      <w:docPartObj>
        <w:docPartGallery w:val="AutoText"/>
      </w:docPartObj>
    </w:sdtPr>
    <w:sdtEndPr/>
    <w:sdtContent>
      <w:sdt>
        <w:sdtPr>
          <w:id w:val="-1669238322"/>
          <w:docPartObj>
            <w:docPartGallery w:val="AutoText"/>
          </w:docPartObj>
        </w:sdtPr>
        <w:sdtEndPr/>
        <w:sdtContent>
          <w:p w:rsidR="007B5D61" w:rsidRDefault="00AD21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76B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76B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5D61" w:rsidRDefault="007B5D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21A0" w:rsidRDefault="00AD21A0">
      <w:pPr>
        <w:spacing w:after="0"/>
      </w:pPr>
      <w:r>
        <w:separator/>
      </w:r>
    </w:p>
  </w:footnote>
  <w:footnote w:type="continuationSeparator" w:id="0">
    <w:p w:rsidR="00AD21A0" w:rsidRDefault="00AD21A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D12DB3"/>
    <w:multiLevelType w:val="multilevel"/>
    <w:tmpl w:val="BEBE172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EBC16DE"/>
    <w:multiLevelType w:val="multilevel"/>
    <w:tmpl w:val="5EBC16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9B2F56"/>
    <w:multiLevelType w:val="multilevel"/>
    <w:tmpl w:val="659B2F5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AA3FBE"/>
    <w:multiLevelType w:val="multilevel"/>
    <w:tmpl w:val="75AA3FBE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C3A7D8C"/>
    <w:multiLevelType w:val="multilevel"/>
    <w:tmpl w:val="7C3A7D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CD43733"/>
    <w:multiLevelType w:val="multilevel"/>
    <w:tmpl w:val="7CD4373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612E7"/>
    <w:rsid w:val="00066575"/>
    <w:rsid w:val="000A336E"/>
    <w:rsid w:val="000B3872"/>
    <w:rsid w:val="00160C6B"/>
    <w:rsid w:val="00237F8A"/>
    <w:rsid w:val="00242402"/>
    <w:rsid w:val="002810AC"/>
    <w:rsid w:val="002C0588"/>
    <w:rsid w:val="002F2DF9"/>
    <w:rsid w:val="003A3693"/>
    <w:rsid w:val="003E0E9C"/>
    <w:rsid w:val="00404AF7"/>
    <w:rsid w:val="004E7FF5"/>
    <w:rsid w:val="00511FFD"/>
    <w:rsid w:val="005250EA"/>
    <w:rsid w:val="0052690B"/>
    <w:rsid w:val="00570892"/>
    <w:rsid w:val="00603EC8"/>
    <w:rsid w:val="006973F1"/>
    <w:rsid w:val="00776B5B"/>
    <w:rsid w:val="007B5D61"/>
    <w:rsid w:val="0081357F"/>
    <w:rsid w:val="00833F81"/>
    <w:rsid w:val="00836E63"/>
    <w:rsid w:val="008669D9"/>
    <w:rsid w:val="00890259"/>
    <w:rsid w:val="008D45D2"/>
    <w:rsid w:val="009C76BA"/>
    <w:rsid w:val="00A009D6"/>
    <w:rsid w:val="00AD21A0"/>
    <w:rsid w:val="00AF34D5"/>
    <w:rsid w:val="00B25ED9"/>
    <w:rsid w:val="00BC2086"/>
    <w:rsid w:val="00E70B05"/>
    <w:rsid w:val="00EA7F28"/>
    <w:rsid w:val="00F825D0"/>
    <w:rsid w:val="00F82920"/>
    <w:rsid w:val="00F82D15"/>
    <w:rsid w:val="00F91F1B"/>
    <w:rsid w:val="4C1A2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222CE1A-8535-4E39-B574-7B182EC2F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361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424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Zeph</dc:creator>
  <cp:lastModifiedBy>Hillary Ochieng</cp:lastModifiedBy>
  <cp:revision>3</cp:revision>
  <dcterms:created xsi:type="dcterms:W3CDTF">2024-06-12T11:07:00Z</dcterms:created>
  <dcterms:modified xsi:type="dcterms:W3CDTF">2024-08-06T10:31:00Z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841348646A824B6387FB97D709923B89_13</vt:lpwstr>
  </property>
</Properties>
</file>