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EB2" w:rsidRDefault="00F44EB2">
      <w:pPr>
        <w:pStyle w:val="ListParagraph"/>
        <w:rPr>
          <w:sz w:val="24"/>
          <w:szCs w:val="24"/>
        </w:rPr>
      </w:pPr>
    </w:p>
    <w:p w:rsidR="00F44EB2" w:rsidRDefault="00F6039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4EB2" w:rsidRDefault="00F44EB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F44EB2" w:rsidRDefault="00F6039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F44EB2" w:rsidRDefault="00F6039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F44EB2" w:rsidRDefault="00F6039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–DECEMBER 2024 TRIMESTER </w:t>
      </w:r>
    </w:p>
    <w:p w:rsidR="00F44EB2" w:rsidRDefault="00F6039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</w:p>
    <w:p w:rsidR="00F44EB2" w:rsidRDefault="00F6039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F44EB2" w:rsidRDefault="00F6039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RBA 203: PRINCIPLES OF OPERATIONS MANAGEMENT </w:t>
      </w:r>
    </w:p>
    <w:p w:rsidR="00F44EB2" w:rsidRDefault="00F44EB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44EB2" w:rsidRPr="008762A6" w:rsidRDefault="00F6039B" w:rsidP="008762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8762A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8762A6" w:rsidRPr="008762A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8762A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TIME: 2 HOURS</w:t>
      </w:r>
    </w:p>
    <w:p w:rsidR="008762A6" w:rsidRDefault="008762A6" w:rsidP="008762A6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8762A6" w:rsidRDefault="008762A6" w:rsidP="008762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reading time.</w:t>
      </w:r>
    </w:p>
    <w:p w:rsidR="008762A6" w:rsidRDefault="008762A6" w:rsidP="008762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</w:p>
    <w:p w:rsidR="008762A6" w:rsidRDefault="008762A6" w:rsidP="008762A6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8762A6" w:rsidRDefault="008762A6" w:rsidP="008762A6">
      <w:pPr>
        <w:autoSpaceDE w:val="0"/>
        <w:spacing w:after="0" w:line="360" w:lineRule="auto"/>
        <w:jc w:val="both"/>
      </w:pPr>
      <w:r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:rsidR="008762A6" w:rsidRDefault="008762A6" w:rsidP="008762A6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8762A6" w:rsidRDefault="008762A6" w:rsidP="008762A6">
      <w:pPr>
        <w:numPr>
          <w:ilvl w:val="0"/>
          <w:numId w:val="5"/>
        </w:numPr>
        <w:autoSpaceDN w:val="0"/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8762A6" w:rsidRDefault="008762A6" w:rsidP="008762A6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8762A6" w:rsidRDefault="008762A6" w:rsidP="008762A6">
      <w:pPr>
        <w:numPr>
          <w:ilvl w:val="0"/>
          <w:numId w:val="5"/>
        </w:numPr>
        <w:autoSpaceDN w:val="0"/>
        <w:spacing w:line="360" w:lineRule="auto"/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:rsidR="008762A6" w:rsidRDefault="008762A6" w:rsidP="008762A6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8762A6" w:rsidRDefault="008762A6" w:rsidP="008762A6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8762A6" w:rsidRDefault="008762A6" w:rsidP="008762A6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8762A6" w:rsidRDefault="008762A6" w:rsidP="008762A6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8762A6" w:rsidRDefault="008762A6" w:rsidP="008762A6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8762A6" w:rsidRDefault="008762A6" w:rsidP="008762A6">
      <w:pPr>
        <w:numPr>
          <w:ilvl w:val="0"/>
          <w:numId w:val="5"/>
        </w:numPr>
        <w:autoSpaceDN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8762A6" w:rsidRDefault="008762A6" w:rsidP="008762A6">
      <w:pPr>
        <w:numPr>
          <w:ilvl w:val="0"/>
          <w:numId w:val="5"/>
        </w:numPr>
        <w:autoSpaceDN w:val="0"/>
        <w:spacing w:after="0" w:line="360" w:lineRule="auto"/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booklet.</w:t>
      </w:r>
    </w:p>
    <w:p w:rsidR="00F44EB2" w:rsidRDefault="00F44EB2">
      <w:pPr>
        <w:spacing w:line="240" w:lineRule="auto"/>
        <w:rPr>
          <w:rFonts w:ascii="Times New Roman" w:hAnsi="Times New Roman" w:cs="Times New Roman"/>
          <w:b/>
        </w:rPr>
      </w:pPr>
    </w:p>
    <w:p w:rsidR="00F44EB2" w:rsidRDefault="00F44EB2">
      <w:pPr>
        <w:spacing w:line="240" w:lineRule="auto"/>
        <w:rPr>
          <w:rFonts w:ascii="Times New Roman" w:hAnsi="Times New Roman" w:cs="Times New Roman"/>
          <w:b/>
        </w:rPr>
      </w:pPr>
    </w:p>
    <w:p w:rsidR="00F44EB2" w:rsidRDefault="00F6039B">
      <w:pPr>
        <w:tabs>
          <w:tab w:val="left" w:pos="2610"/>
        </w:tabs>
        <w:ind w:hanging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SECTION ONE: COMPLUSORY; 30 MARKS</w:t>
      </w:r>
    </w:p>
    <w:p w:rsidR="00F44EB2" w:rsidRDefault="00F6039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30 MARKS </w:t>
      </w:r>
    </w:p>
    <w:p w:rsidR="00F44EB2" w:rsidRDefault="00F6039B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various types of qualitative forecasting methods. In what situations would each method be most effectively applied?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:rsidR="00F44EB2" w:rsidRDefault="00F44EB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44EB2" w:rsidRDefault="00F6039B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Cs/>
          <w:sz w:val="24"/>
          <w:szCs w:val="24"/>
        </w:rPr>
        <w:t>FIVE main challenges faced in implementing a Make-to-Order system as opposed to an Assemble-to-Order system in the context of supply chain management.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44EB2" w:rsidRDefault="00F44EB2">
      <w:pPr>
        <w:pStyle w:val="ListParagraph"/>
        <w:spacing w:line="240" w:lineRule="auto"/>
        <w:ind w:left="420"/>
        <w:rPr>
          <w:rFonts w:ascii="Times New Roman" w:hAnsi="Times New Roman" w:cs="Times New Roman"/>
          <w:i/>
          <w:sz w:val="24"/>
          <w:szCs w:val="24"/>
        </w:rPr>
      </w:pPr>
    </w:p>
    <w:p w:rsidR="00F44EB2" w:rsidRDefault="00F44EB2">
      <w:pPr>
        <w:pStyle w:val="ListParagraph"/>
        <w:spacing w:line="240" w:lineRule="auto"/>
        <w:ind w:left="420"/>
        <w:rPr>
          <w:rFonts w:ascii="Times New Roman" w:hAnsi="Times New Roman" w:cs="Times New Roman"/>
          <w:b/>
          <w:bCs/>
          <w:sz w:val="24"/>
          <w:szCs w:val="24"/>
        </w:rPr>
      </w:pPr>
    </w:p>
    <w:p w:rsidR="00F44EB2" w:rsidRDefault="00F44EB2">
      <w:pPr>
        <w:pStyle w:val="ListParagraph"/>
        <w:spacing w:line="240" w:lineRule="auto"/>
        <w:ind w:left="420"/>
        <w:rPr>
          <w:rFonts w:ascii="Times New Roman" w:hAnsi="Times New Roman" w:cs="Times New Roman"/>
          <w:b/>
          <w:bCs/>
          <w:sz w:val="24"/>
          <w:szCs w:val="24"/>
        </w:rPr>
      </w:pPr>
    </w:p>
    <w:p w:rsidR="00F44EB2" w:rsidRDefault="00F6039B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key objectives of aggregate planning in a manufacturing or service organization?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F44EB2" w:rsidRDefault="00F44EB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44EB2" w:rsidRDefault="00F44EB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44EB2" w:rsidRDefault="00F44EB2">
      <w:pPr>
        <w:pStyle w:val="ListParagraph"/>
        <w:spacing w:line="240" w:lineRule="auto"/>
        <w:ind w:left="60"/>
        <w:rPr>
          <w:rFonts w:ascii="Times New Roman" w:hAnsi="Times New Roman" w:cs="Times New Roman"/>
          <w:sz w:val="24"/>
          <w:szCs w:val="24"/>
        </w:rPr>
      </w:pPr>
    </w:p>
    <w:p w:rsidR="00F44EB2" w:rsidRDefault="00F6039B">
      <w:pPr>
        <w:pStyle w:val="ListParagraph"/>
        <w:spacing w:line="240" w:lineRule="auto"/>
        <w:ind w:left="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F44EB2" w:rsidRDefault="00F6039B">
      <w:pPr>
        <w:pStyle w:val="ListParagraph"/>
        <w:numPr>
          <w:ilvl w:val="0"/>
          <w:numId w:val="2"/>
        </w:numPr>
        <w:spacing w:line="240" w:lineRule="auto"/>
        <w:ind w:left="4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FIVE advantages of effectively implementing benchmarking programs.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44EB2" w:rsidRDefault="00F44EB2">
      <w:pPr>
        <w:pStyle w:val="ListParagraph"/>
        <w:spacing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F44EB2" w:rsidRDefault="00F44EB2">
      <w:pPr>
        <w:pStyle w:val="ListParagraph"/>
        <w:ind w:left="420"/>
        <w:rPr>
          <w:rFonts w:ascii="Times New Roman" w:hAnsi="Times New Roman" w:cs="Times New Roman"/>
          <w:sz w:val="24"/>
          <w:szCs w:val="24"/>
        </w:rPr>
      </w:pPr>
    </w:p>
    <w:p w:rsidR="00F44EB2" w:rsidRDefault="00F6039B">
      <w:pPr>
        <w:pStyle w:val="ListParagraph"/>
        <w:numPr>
          <w:ilvl w:val="0"/>
          <w:numId w:val="2"/>
        </w:numPr>
        <w:spacing w:line="240" w:lineRule="auto"/>
        <w:ind w:left="4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sz w:val="24"/>
          <w:szCs w:val="24"/>
        </w:rPr>
        <w:t xml:space="preserve">the successful implementation of Total Quality Management (TQM) by examining any FIVE fundamental elements of TQM that organizations must understand to overcome barriers to quality and efficiency improvement.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44EB2" w:rsidRDefault="00F44EB2">
      <w:pPr>
        <w:pStyle w:val="ListParagraph"/>
        <w:spacing w:line="24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:rsidR="00F44EB2" w:rsidRDefault="00F6039B">
      <w:pPr>
        <w:pStyle w:val="ListParagraph"/>
        <w:spacing w:line="240" w:lineRule="auto"/>
        <w:ind w:lef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44EB2" w:rsidRDefault="00F44EB2">
      <w:pPr>
        <w:pStyle w:val="ListParagraph"/>
        <w:ind w:left="420"/>
        <w:rPr>
          <w:rFonts w:ascii="Times New Roman" w:hAnsi="Times New Roman" w:cs="Times New Roman"/>
          <w:sz w:val="24"/>
          <w:szCs w:val="24"/>
        </w:rPr>
      </w:pPr>
    </w:p>
    <w:p w:rsidR="00F44EB2" w:rsidRDefault="00F6039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:rsidR="00F44EB2" w:rsidRPr="008762A6" w:rsidRDefault="00F6039B" w:rsidP="008762A6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62A6">
        <w:rPr>
          <w:rFonts w:ascii="Times New Roman" w:hAnsi="Times New Roman" w:cs="Times New Roman"/>
          <w:sz w:val="24"/>
          <w:szCs w:val="24"/>
        </w:rPr>
        <w:t>Discuss F</w:t>
      </w:r>
      <w:r w:rsidRPr="008762A6">
        <w:rPr>
          <w:rFonts w:ascii="Times New Roman" w:hAnsi="Times New Roman" w:cs="Times New Roman"/>
          <w:sz w:val="24"/>
          <w:szCs w:val="24"/>
        </w:rPr>
        <w:t>IVE distinguishing features of the intermittent production system in operations management.</w:t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Pr="008762A6">
        <w:rPr>
          <w:rFonts w:ascii="Times New Roman" w:hAnsi="Times New Roman" w:cs="Times New Roman"/>
          <w:b/>
          <w:sz w:val="24"/>
          <w:szCs w:val="24"/>
        </w:rPr>
        <w:t>(10 Marks )</w:t>
      </w:r>
    </w:p>
    <w:p w:rsidR="00F44EB2" w:rsidRDefault="00F44E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44EB2" w:rsidRPr="008762A6" w:rsidRDefault="00F6039B" w:rsidP="008762A6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62A6">
        <w:rPr>
          <w:rFonts w:ascii="Times New Roman" w:hAnsi="Times New Roman" w:cs="Times New Roman"/>
          <w:sz w:val="24"/>
          <w:szCs w:val="24"/>
        </w:rPr>
        <w:t>Discuss the key considerations that must be addressed for achieving sustainable product design. Include relevant examples to support</w:t>
      </w:r>
      <w:r w:rsidRPr="008762A6">
        <w:rPr>
          <w:rFonts w:ascii="Times New Roman" w:hAnsi="Times New Roman" w:cs="Times New Roman"/>
          <w:sz w:val="24"/>
          <w:szCs w:val="24"/>
        </w:rPr>
        <w:t xml:space="preserve"> your answer.</w:t>
      </w:r>
      <w:r w:rsidRPr="008762A6">
        <w:rPr>
          <w:rFonts w:ascii="Times New Roman" w:hAnsi="Times New Roman" w:cs="Times New Roman"/>
          <w:i/>
          <w:sz w:val="24"/>
          <w:szCs w:val="24"/>
        </w:rPr>
        <w:tab/>
      </w:r>
      <w:r w:rsidRPr="008762A6">
        <w:rPr>
          <w:rFonts w:ascii="Times New Roman" w:hAnsi="Times New Roman" w:cs="Times New Roman"/>
          <w:i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762A6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44EB2" w:rsidRDefault="00F44EB2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F44EB2" w:rsidRDefault="00F6039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:rsidR="00F44EB2" w:rsidRPr="008762A6" w:rsidRDefault="00F6039B" w:rsidP="008762A6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8762A6">
        <w:rPr>
          <w:rFonts w:ascii="Times New Roman" w:hAnsi="Times New Roman" w:cs="Times New Roman"/>
          <w:sz w:val="24"/>
          <w:szCs w:val="24"/>
        </w:rPr>
        <w:t xml:space="preserve">Discuss the four primary types of plant layouts used in manufacturing and service organizations highlighting their key characteristics and suitability use of each of each type   </w:t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</w:r>
      <w:r w:rsidRPr="008762A6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8762A6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44EB2" w:rsidRPr="008762A6" w:rsidRDefault="00F6039B" w:rsidP="008762A6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762A6">
        <w:rPr>
          <w:rFonts w:ascii="Times New Roman" w:hAnsi="Times New Roman" w:cs="Times New Roman"/>
          <w:sz w:val="24"/>
          <w:szCs w:val="24"/>
        </w:rPr>
        <w:t>Examine the  objectives of Management Resource Planning (MRP I) in an organization</w:t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</w:r>
      <w:r w:rsidR="008762A6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8762A6">
        <w:rPr>
          <w:rFonts w:ascii="Times New Roman" w:hAnsi="Times New Roman" w:cs="Times New Roman"/>
          <w:b/>
          <w:sz w:val="24"/>
          <w:szCs w:val="24"/>
        </w:rPr>
        <w:t>(10 Marks )</w:t>
      </w:r>
    </w:p>
    <w:p w:rsidR="00F44EB2" w:rsidRDefault="00F44EB2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F44EB2">
      <w:footerReference w:type="default" r:id="rId8"/>
      <w:pgSz w:w="12240" w:h="15840"/>
      <w:pgMar w:top="540" w:right="1620" w:bottom="90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039B" w:rsidRDefault="00F6039B">
      <w:pPr>
        <w:spacing w:line="240" w:lineRule="auto"/>
      </w:pPr>
      <w:r>
        <w:separator/>
      </w:r>
    </w:p>
  </w:endnote>
  <w:endnote w:type="continuationSeparator" w:id="0">
    <w:p w:rsidR="00F6039B" w:rsidRDefault="00F6039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84505768"/>
      <w:docPartObj>
        <w:docPartGallery w:val="AutoText"/>
      </w:docPartObj>
    </w:sdtPr>
    <w:sdtEndPr/>
    <w:sdtContent>
      <w:p w:rsidR="00F44EB2" w:rsidRDefault="00F6039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762A6">
          <w:rPr>
            <w:noProof/>
          </w:rPr>
          <w:t>1</w:t>
        </w:r>
        <w:r>
          <w:fldChar w:fldCharType="end"/>
        </w:r>
      </w:p>
    </w:sdtContent>
  </w:sdt>
  <w:p w:rsidR="00F44EB2" w:rsidRDefault="00F44E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039B" w:rsidRDefault="00F6039B">
      <w:pPr>
        <w:spacing w:after="0"/>
      </w:pPr>
      <w:r>
        <w:separator/>
      </w:r>
    </w:p>
  </w:footnote>
  <w:footnote w:type="continuationSeparator" w:id="0">
    <w:p w:rsidR="00F6039B" w:rsidRDefault="00F6039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F04314"/>
    <w:multiLevelType w:val="multilevel"/>
    <w:tmpl w:val="91D29906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289505B"/>
    <w:multiLevelType w:val="hybridMultilevel"/>
    <w:tmpl w:val="0F9425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432044"/>
    <w:multiLevelType w:val="multilevel"/>
    <w:tmpl w:val="52432044"/>
    <w:lvl w:ilvl="0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635D2681"/>
    <w:multiLevelType w:val="multilevel"/>
    <w:tmpl w:val="635D268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9B14F92"/>
    <w:multiLevelType w:val="multilevel"/>
    <w:tmpl w:val="79B14F9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FF39A4"/>
    <w:multiLevelType w:val="hybridMultilevel"/>
    <w:tmpl w:val="B33EE6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D06"/>
    <w:rsid w:val="0001181C"/>
    <w:rsid w:val="00043E73"/>
    <w:rsid w:val="00095BD0"/>
    <w:rsid w:val="000B01D0"/>
    <w:rsid w:val="001035CA"/>
    <w:rsid w:val="00121EB0"/>
    <w:rsid w:val="00131505"/>
    <w:rsid w:val="001854A3"/>
    <w:rsid w:val="001A50C7"/>
    <w:rsid w:val="001A62D7"/>
    <w:rsid w:val="001B042C"/>
    <w:rsid w:val="001F654A"/>
    <w:rsid w:val="0022442C"/>
    <w:rsid w:val="00251421"/>
    <w:rsid w:val="002604F7"/>
    <w:rsid w:val="002C6AD0"/>
    <w:rsid w:val="002F124A"/>
    <w:rsid w:val="002F5BD9"/>
    <w:rsid w:val="003774E7"/>
    <w:rsid w:val="00387A5F"/>
    <w:rsid w:val="003C5589"/>
    <w:rsid w:val="003D5128"/>
    <w:rsid w:val="003D591B"/>
    <w:rsid w:val="00426A8D"/>
    <w:rsid w:val="0046147A"/>
    <w:rsid w:val="00463076"/>
    <w:rsid w:val="00470664"/>
    <w:rsid w:val="00474D06"/>
    <w:rsid w:val="004A3CAE"/>
    <w:rsid w:val="004A4F4C"/>
    <w:rsid w:val="004B6B08"/>
    <w:rsid w:val="00517E6C"/>
    <w:rsid w:val="005527B7"/>
    <w:rsid w:val="00580ABB"/>
    <w:rsid w:val="005B49D2"/>
    <w:rsid w:val="005C36AD"/>
    <w:rsid w:val="00631060"/>
    <w:rsid w:val="00690142"/>
    <w:rsid w:val="00694258"/>
    <w:rsid w:val="006A5924"/>
    <w:rsid w:val="0071479D"/>
    <w:rsid w:val="0072384F"/>
    <w:rsid w:val="00742D5C"/>
    <w:rsid w:val="00761048"/>
    <w:rsid w:val="00786BA6"/>
    <w:rsid w:val="007C6EB3"/>
    <w:rsid w:val="007F653A"/>
    <w:rsid w:val="008652E1"/>
    <w:rsid w:val="008762A6"/>
    <w:rsid w:val="008879E8"/>
    <w:rsid w:val="00891841"/>
    <w:rsid w:val="008C020B"/>
    <w:rsid w:val="008C15E4"/>
    <w:rsid w:val="008F15EA"/>
    <w:rsid w:val="00916801"/>
    <w:rsid w:val="0092302A"/>
    <w:rsid w:val="0095027A"/>
    <w:rsid w:val="0097030F"/>
    <w:rsid w:val="009D6BFD"/>
    <w:rsid w:val="009D7927"/>
    <w:rsid w:val="00A13988"/>
    <w:rsid w:val="00A24CE4"/>
    <w:rsid w:val="00A26289"/>
    <w:rsid w:val="00A44745"/>
    <w:rsid w:val="00AF0B79"/>
    <w:rsid w:val="00B16894"/>
    <w:rsid w:val="00B42167"/>
    <w:rsid w:val="00B42F43"/>
    <w:rsid w:val="00B56150"/>
    <w:rsid w:val="00BB7828"/>
    <w:rsid w:val="00BC5D31"/>
    <w:rsid w:val="00BD2971"/>
    <w:rsid w:val="00BD6BF7"/>
    <w:rsid w:val="00C05BA5"/>
    <w:rsid w:val="00C43D78"/>
    <w:rsid w:val="00C46F5C"/>
    <w:rsid w:val="00C5173D"/>
    <w:rsid w:val="00C53422"/>
    <w:rsid w:val="00C65439"/>
    <w:rsid w:val="00C84247"/>
    <w:rsid w:val="00C87686"/>
    <w:rsid w:val="00CD08A5"/>
    <w:rsid w:val="00CE429B"/>
    <w:rsid w:val="00D1310D"/>
    <w:rsid w:val="00D360B4"/>
    <w:rsid w:val="00D444BE"/>
    <w:rsid w:val="00D61134"/>
    <w:rsid w:val="00D776B6"/>
    <w:rsid w:val="00DE7C99"/>
    <w:rsid w:val="00DF72D6"/>
    <w:rsid w:val="00E310A0"/>
    <w:rsid w:val="00E84360"/>
    <w:rsid w:val="00F4276C"/>
    <w:rsid w:val="00F446D0"/>
    <w:rsid w:val="00F44EB2"/>
    <w:rsid w:val="00F509FE"/>
    <w:rsid w:val="00F6039B"/>
    <w:rsid w:val="00F614C6"/>
    <w:rsid w:val="00F63952"/>
    <w:rsid w:val="00F75BE9"/>
    <w:rsid w:val="00F84CC7"/>
    <w:rsid w:val="00F90076"/>
    <w:rsid w:val="00FB67A9"/>
    <w:rsid w:val="00FE458E"/>
    <w:rsid w:val="00FF0601"/>
    <w:rsid w:val="5CEA5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7DF7FF-166D-425E-9CA9-C3D7D198E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NormalWeb">
    <w:name w:val="Normal (Web)"/>
    <w:basedOn w:val="Normal"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qFormat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8762A6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414</Words>
  <Characters>2362</Characters>
  <Application>Microsoft Office Word</Application>
  <DocSecurity>0</DocSecurity>
  <Lines>19</Lines>
  <Paragraphs>5</Paragraphs>
  <ScaleCrop>false</ScaleCrop>
  <Company/>
  <LinksUpToDate>false</LinksUpToDate>
  <CharactersWithSpaces>2771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7</cp:revision>
  <cp:lastPrinted>2021-07-02T06:50:00Z</cp:lastPrinted>
  <dcterms:created xsi:type="dcterms:W3CDTF">2024-10-14T05:06:00Z</dcterms:created>
  <dcterms:modified xsi:type="dcterms:W3CDTF">2024-11-27T05:53:00Z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26122A6409B24C078685BAA117B46F10_13</vt:lpwstr>
  </property>
</Properties>
</file>