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80FC9">
      <w:pPr>
        <w:jc w:val="center"/>
        <w:rPr>
          <w:rFonts w:ascii="Times New Roman" w:hAnsi="Times New Roman"/>
          <w:b/>
          <w:szCs w:val="20"/>
        </w:rPr>
      </w:pPr>
    </w:p>
    <w:p w14:paraId="7F4262B7">
      <w:pPr>
        <w:pBdr>
          <w:top w:val="none" w:color="auto" w:sz="0" w:space="0"/>
          <w:left w:val="none" w:color="auto" w:sz="0" w:space="0"/>
          <w:bottom w:val="none" w:color="auto" w:sz="0" w:space="0"/>
          <w:right w:val="none" w:color="auto" w:sz="0" w:space="0"/>
          <w:between w:val="none" w:color="auto" w:sz="0" w:space="0"/>
        </w:pBdr>
        <w:jc w:val="center"/>
      </w:pPr>
      <w:r>
        <w:drawing>
          <wp:inline distT="0" distB="0" distL="0" distR="0">
            <wp:extent cx="1552575" cy="1095375"/>
            <wp:effectExtent l="0" t="0" r="9525" b="0"/>
            <wp:docPr id="1799187929" name="Picture 1" descr="C:\Users\mkangethe\Desktop\Juju\RU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187929" name="Picture 1" descr="C:\Users\mkangethe\Desktop\Juju\RU LOGO PN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52575" cy="1095375"/>
                    </a:xfrm>
                    <a:prstGeom prst="rect">
                      <a:avLst/>
                    </a:prstGeom>
                    <a:noFill/>
                    <a:ln>
                      <a:noFill/>
                    </a:ln>
                  </pic:spPr>
                </pic:pic>
              </a:graphicData>
            </a:graphic>
          </wp:inline>
        </w:drawing>
      </w:r>
    </w:p>
    <w:p w14:paraId="30D1F85F">
      <w:pPr>
        <w:pBdr>
          <w:top w:val="none" w:color="auto" w:sz="0" w:space="0"/>
          <w:left w:val="none" w:color="auto" w:sz="0" w:space="0"/>
          <w:bottom w:val="none" w:color="auto" w:sz="0" w:space="0"/>
          <w:right w:val="none" w:color="auto" w:sz="0" w:space="0"/>
          <w:between w:val="none" w:color="auto" w:sz="0" w:space="0"/>
        </w:pBdr>
        <w:spacing w:after="0"/>
        <w:jc w:val="center"/>
        <w:rPr>
          <w:rFonts w:ascii="Times New Roman" w:hAnsi="Times New Roman"/>
          <w:b/>
          <w:bCs/>
          <w:sz w:val="26"/>
          <w:szCs w:val="26"/>
        </w:rPr>
      </w:pPr>
      <w:r>
        <w:rPr>
          <w:rFonts w:ascii="Times New Roman" w:hAnsi="Times New Roman"/>
          <w:b/>
          <w:bCs/>
          <w:sz w:val="26"/>
          <w:szCs w:val="26"/>
        </w:rPr>
        <w:t>DEPARTMENT OF COMMUNICATION AND MULTIMEDIA JOURNALISM</w:t>
      </w:r>
    </w:p>
    <w:p w14:paraId="023231F4">
      <w:pPr>
        <w:pStyle w:val="35"/>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cs="Times New Roman"/>
          <w:b/>
          <w:sz w:val="26"/>
          <w:szCs w:val="26"/>
        </w:rPr>
      </w:pPr>
      <w:r>
        <w:rPr>
          <w:rFonts w:ascii="Times New Roman" w:hAnsi="Times New Roman" w:cs="Times New Roman"/>
          <w:b/>
          <w:bCs/>
          <w:sz w:val="26"/>
          <w:szCs w:val="26"/>
        </w:rPr>
        <w:t>EXAMINATION FOR BACHELOR’S DEGREE.</w:t>
      </w:r>
    </w:p>
    <w:p w14:paraId="5AB2FE29">
      <w:pPr>
        <w:pStyle w:val="35"/>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cs="Times New Roman"/>
          <w:b/>
          <w:sz w:val="26"/>
          <w:szCs w:val="26"/>
        </w:rPr>
      </w:pPr>
    </w:p>
    <w:p w14:paraId="1FCD3E4B">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szCs w:val="20"/>
        </w:rPr>
      </w:pPr>
      <w:r>
        <w:rPr>
          <w:rFonts w:ascii="Times New Roman" w:hAnsi="Times New Roman"/>
          <w:b/>
          <w:color w:val="000000"/>
          <w:sz w:val="26"/>
          <w:szCs w:val="26"/>
        </w:rPr>
        <w:t>RBFC 7213: LEGAL SYSTEMS AND SOCIAL POLITICAL THOUGHT</w:t>
      </w:r>
    </w:p>
    <w:p w14:paraId="1FDB9419">
      <w:pPr>
        <w:pBdr>
          <w:top w:val="none" w:color="auto" w:sz="0" w:space="0"/>
          <w:left w:val="none" w:color="auto" w:sz="0" w:space="0"/>
          <w:bottom w:val="none" w:color="auto" w:sz="0" w:space="0"/>
          <w:right w:val="none" w:color="auto" w:sz="0" w:space="0"/>
          <w:between w:val="none" w:color="auto" w:sz="0" w:space="0"/>
        </w:pBdr>
        <w:spacing w:after="0"/>
        <w:jc w:val="center"/>
        <w:rPr>
          <w:rFonts w:ascii="Times New Roman" w:hAnsi="Times New Roman"/>
          <w:b/>
          <w:bCs/>
          <w:sz w:val="26"/>
          <w:szCs w:val="26"/>
          <w:u w:val="single"/>
        </w:rPr>
      </w:pPr>
    </w:p>
    <w:p w14:paraId="45CD362F">
      <w:pPr>
        <w:pBdr>
          <w:top w:val="none" w:color="auto" w:sz="0" w:space="0"/>
          <w:left w:val="none" w:color="auto" w:sz="0" w:space="0"/>
          <w:bottom w:val="none" w:color="auto" w:sz="0" w:space="0"/>
          <w:right w:val="none" w:color="auto" w:sz="0" w:space="0"/>
          <w:between w:val="none" w:color="auto" w:sz="0" w:space="0"/>
        </w:pBdr>
        <w:spacing w:after="0"/>
        <w:jc w:val="both"/>
        <w:rPr>
          <w:rFonts w:ascii="Times New Roman" w:hAnsi="Times New Roman"/>
          <w:b/>
          <w:bCs/>
          <w:sz w:val="26"/>
          <w:szCs w:val="26"/>
          <w:u w:val="none"/>
        </w:rPr>
      </w:pPr>
      <w:r>
        <w:rPr>
          <w:rFonts w:ascii="Times New Roman" w:hAnsi="Times New Roman"/>
          <w:b/>
          <w:bCs/>
          <w:sz w:val="26"/>
          <w:szCs w:val="26"/>
          <w:u w:val="none"/>
        </w:rPr>
        <w:t xml:space="preserve">DATE: </w:t>
      </w:r>
      <w:r>
        <w:rPr>
          <w:rFonts w:hint="default" w:ascii="Times New Roman" w:hAnsi="Times New Roman"/>
          <w:b/>
          <w:bCs/>
          <w:sz w:val="26"/>
          <w:szCs w:val="26"/>
          <w:u w:val="none"/>
          <w:lang w:val="en-US"/>
        </w:rPr>
        <w:t>8</w:t>
      </w:r>
      <w:r>
        <w:rPr>
          <w:rFonts w:hint="default" w:ascii="Times New Roman" w:hAnsi="Times New Roman"/>
          <w:b/>
          <w:bCs/>
          <w:sz w:val="26"/>
          <w:szCs w:val="26"/>
          <w:u w:val="none"/>
          <w:vertAlign w:val="superscript"/>
          <w:lang w:val="en-US"/>
        </w:rPr>
        <w:t>TH</w:t>
      </w:r>
      <w:r>
        <w:rPr>
          <w:rFonts w:hint="default" w:ascii="Times New Roman" w:hAnsi="Times New Roman"/>
          <w:b/>
          <w:bCs/>
          <w:sz w:val="26"/>
          <w:szCs w:val="26"/>
          <w:u w:val="none"/>
          <w:lang w:val="en-US"/>
        </w:rPr>
        <w:t xml:space="preserve"> </w:t>
      </w:r>
      <w:r>
        <w:rPr>
          <w:rFonts w:ascii="Times New Roman" w:hAnsi="Times New Roman"/>
          <w:b/>
          <w:bCs/>
          <w:sz w:val="26"/>
          <w:szCs w:val="26"/>
          <w:u w:val="none"/>
        </w:rPr>
        <w:t xml:space="preserve">APRIL 2026                                  </w:t>
      </w:r>
      <w:r>
        <w:rPr>
          <w:rFonts w:ascii="Times New Roman" w:hAnsi="Times New Roman"/>
          <w:b/>
          <w:bCs/>
          <w:sz w:val="26"/>
          <w:szCs w:val="26"/>
          <w:u w:val="none"/>
        </w:rPr>
        <w:tab/>
      </w:r>
      <w:r>
        <w:rPr>
          <w:rFonts w:ascii="Times New Roman" w:hAnsi="Times New Roman"/>
          <w:b/>
          <w:bCs/>
          <w:sz w:val="26"/>
          <w:szCs w:val="26"/>
          <w:u w:val="none"/>
        </w:rPr>
        <w:tab/>
      </w:r>
      <w:r>
        <w:rPr>
          <w:rFonts w:ascii="Times New Roman" w:hAnsi="Times New Roman"/>
          <w:b/>
          <w:bCs/>
          <w:sz w:val="26"/>
          <w:szCs w:val="26"/>
          <w:u w:val="none"/>
        </w:rPr>
        <w:t xml:space="preserve">                     TIME: 2 HOURS</w:t>
      </w:r>
    </w:p>
    <w:p w14:paraId="6CA47E44">
      <w:pPr>
        <w:spacing w:after="0"/>
        <w:jc w:val="both"/>
        <w:rPr>
          <w:rFonts w:ascii="Times New Roman" w:hAnsi="Times New Roman"/>
          <w:b/>
          <w:bCs/>
          <w:sz w:val="26"/>
          <w:szCs w:val="26"/>
          <w:u w:val="none"/>
        </w:rPr>
      </w:pPr>
    </w:p>
    <w:p w14:paraId="687BCC48">
      <w:pPr>
        <w:pStyle w:val="38"/>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GENERAL INSTRUCTIONS:</w:t>
      </w:r>
    </w:p>
    <w:p w14:paraId="0608C2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Students are NOT permitted to write on the examination paper during reading time.</w:t>
      </w:r>
    </w:p>
    <w:p w14:paraId="711DB4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is a closed book examination. Text book/Reference books/notes are not permitted.</w:t>
      </w:r>
    </w:p>
    <w:p w14:paraId="6A932879">
      <w:pPr>
        <w:pStyle w:val="38"/>
        <w:spacing w:after="0" w:line="360" w:lineRule="auto"/>
        <w:jc w:val="both"/>
        <w:rPr>
          <w:rFonts w:ascii="Times New Roman" w:hAnsi="Times New Roman" w:cs="Times New Roman"/>
          <w:b/>
          <w:bCs/>
          <w:sz w:val="24"/>
          <w:szCs w:val="24"/>
          <w:u w:val="single"/>
        </w:rPr>
      </w:pPr>
    </w:p>
    <w:p w14:paraId="0BC6081C">
      <w:pPr>
        <w:autoSpaceDE w:val="0"/>
        <w:spacing w:after="0" w:line="360" w:lineRule="auto"/>
        <w:jc w:val="both"/>
      </w:pPr>
      <w:r>
        <w:rPr>
          <w:rFonts w:ascii="Times New Roman" w:hAnsi="Times New Roman" w:cs="Times New Roman"/>
          <w:b/>
          <w:bCs/>
          <w:sz w:val="24"/>
          <w:szCs w:val="24"/>
          <w:u w:val="single"/>
          <w:lang w:val="en-GB"/>
        </w:rPr>
        <w:t>SPECIAL INSTRUCTIONS</w:t>
      </w:r>
      <w:r>
        <w:rPr>
          <w:rFonts w:ascii="Times New Roman" w:hAnsi="Times New Roman" w:cs="Times New Roman"/>
          <w:b/>
          <w:bCs/>
          <w:sz w:val="24"/>
          <w:szCs w:val="24"/>
          <w:lang w:val="en-GB"/>
        </w:rPr>
        <w:t xml:space="preserve"> </w:t>
      </w:r>
    </w:p>
    <w:p w14:paraId="31E831D2">
      <w:pPr>
        <w:numPr>
          <w:ilvl w:val="0"/>
          <w:numId w:val="1"/>
        </w:numPr>
        <w:autoSpaceDE w:val="0"/>
        <w:autoSpaceDN w:val="0"/>
        <w:spacing w:after="228" w:line="360" w:lineRule="auto"/>
        <w:jc w:val="both"/>
      </w:pPr>
      <w:r>
        <w:rPr>
          <w:rFonts w:ascii="Times New Roman" w:hAnsi="Times New Roman" w:cs="Times New Roman"/>
          <w:bCs/>
          <w:sz w:val="24"/>
          <w:szCs w:val="24"/>
        </w:rPr>
        <w:t xml:space="preserve">Write your REGISTRATION NO. Clearly on the answer booklet(s). </w:t>
      </w:r>
    </w:p>
    <w:p w14:paraId="06FD3A5D">
      <w:pPr>
        <w:numPr>
          <w:ilvl w:val="0"/>
          <w:numId w:val="1"/>
        </w:numPr>
        <w:autoSpaceDN w:val="0"/>
        <w:spacing w:after="0" w:line="360" w:lineRule="auto"/>
        <w:jc w:val="both"/>
      </w:pPr>
      <w:r>
        <w:rPr>
          <w:rFonts w:ascii="Times New Roman" w:hAnsi="Times New Roman" w:cs="Times New Roman"/>
          <w:sz w:val="24"/>
          <w:szCs w:val="24"/>
        </w:rPr>
        <w:t>Answer Question One and ANY other TWO questions.</w:t>
      </w:r>
    </w:p>
    <w:p w14:paraId="177BAC37">
      <w:pPr>
        <w:numPr>
          <w:ilvl w:val="0"/>
          <w:numId w:val="1"/>
        </w:numPr>
        <w:autoSpaceDE w:val="0"/>
        <w:autoSpaceDN w:val="0"/>
        <w:spacing w:after="0" w:line="360" w:lineRule="auto"/>
        <w:jc w:val="both"/>
      </w:pPr>
      <w:r>
        <w:rPr>
          <w:rFonts w:ascii="Times New Roman" w:hAnsi="Times New Roman" w:cs="Times New Roman"/>
          <w:bCs/>
          <w:sz w:val="24"/>
          <w:szCs w:val="24"/>
        </w:rPr>
        <w:t xml:space="preserve">Questions in all sections should be answered in answer booklet(s) </w:t>
      </w:r>
    </w:p>
    <w:p w14:paraId="29296B7C">
      <w:pPr>
        <w:numPr>
          <w:ilvl w:val="0"/>
          <w:numId w:val="1"/>
        </w:numPr>
        <w:autoSpaceDN w:val="0"/>
        <w:spacing w:line="360" w:lineRule="auto"/>
      </w:pPr>
      <w:r>
        <w:rPr>
          <w:rFonts w:ascii="Times New Roman" w:hAnsi="Times New Roman" w:cs="Times New Roman"/>
          <w:bCs/>
          <w:sz w:val="24"/>
          <w:szCs w:val="24"/>
        </w:rPr>
        <w:t>PLEASE start the answer to EACH question on a NEW PAGE</w:t>
      </w:r>
      <w:r>
        <w:rPr>
          <w:rFonts w:ascii="Times New Roman" w:hAnsi="Times New Roman" w:cs="Times New Roman"/>
          <w:sz w:val="24"/>
          <w:szCs w:val="24"/>
        </w:rPr>
        <w:t>.</w:t>
      </w:r>
    </w:p>
    <w:p w14:paraId="2CD2E422">
      <w:pPr>
        <w:numPr>
          <w:ilvl w:val="0"/>
          <w:numId w:val="1"/>
        </w:numPr>
        <w:autoSpaceDE w:val="0"/>
        <w:autoSpaceDN w:val="0"/>
        <w:spacing w:after="228" w:line="360" w:lineRule="auto"/>
        <w:jc w:val="both"/>
      </w:pPr>
      <w:r>
        <w:rPr>
          <w:rFonts w:ascii="Times New Roman" w:hAnsi="Times New Roman" w:cs="Times New Roman"/>
          <w:bCs/>
          <w:sz w:val="24"/>
          <w:szCs w:val="24"/>
        </w:rPr>
        <w:t>For the questions, write the number of the question on the answer booklet(s) in the order you answered.</w:t>
      </w:r>
    </w:p>
    <w:p w14:paraId="1F3767BA">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Write on both sides of each leaf and indicate number of each question at the top of each page.</w:t>
      </w:r>
    </w:p>
    <w:p w14:paraId="7AD46870">
      <w:pPr>
        <w:numPr>
          <w:ilvl w:val="0"/>
          <w:numId w:val="1"/>
        </w:numPr>
        <w:autoSpaceDE w:val="0"/>
        <w:autoSpaceDN w:val="0"/>
        <w:spacing w:after="228" w:line="360" w:lineRule="auto"/>
        <w:jc w:val="both"/>
      </w:pPr>
      <w:r>
        <w:rPr>
          <w:rFonts w:ascii="Times New Roman" w:hAnsi="Times New Roman" w:cs="Times New Roman"/>
          <w:bCs/>
          <w:sz w:val="24"/>
          <w:szCs w:val="24"/>
        </w:rPr>
        <w:t xml:space="preserve">Write the answers in a paragraph form unless stated otherwise. </w:t>
      </w:r>
    </w:p>
    <w:p w14:paraId="17B7C459">
      <w:pPr>
        <w:numPr>
          <w:ilvl w:val="0"/>
          <w:numId w:val="1"/>
        </w:numPr>
        <w:autoSpaceDE w:val="0"/>
        <w:autoSpaceDN w:val="0"/>
        <w:spacing w:after="228" w:line="360" w:lineRule="auto"/>
        <w:jc w:val="both"/>
      </w:pPr>
      <w:r>
        <w:rPr>
          <w:rFonts w:ascii="Times New Roman" w:hAnsi="Times New Roman" w:cs="Times New Roman"/>
          <w:bCs/>
          <w:sz w:val="24"/>
          <w:szCs w:val="24"/>
        </w:rPr>
        <w:t xml:space="preserve">Marks allocated to each question are shown at the end of the question. </w:t>
      </w:r>
    </w:p>
    <w:p w14:paraId="020DF091">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All rough work must be done on the answer booklet and crossed through!</w:t>
      </w:r>
    </w:p>
    <w:p w14:paraId="13B2E67D">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Use supplementary pages only when you have exhausted those in this book</w:t>
      </w:r>
    </w:p>
    <w:p w14:paraId="21599521">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Fasten the supplementary pages to the inside back cover of this booklet</w:t>
      </w:r>
    </w:p>
    <w:p w14:paraId="2219B7BA">
      <w:pPr>
        <w:spacing w:after="0"/>
        <w:jc w:val="both"/>
        <w:rPr>
          <w:rFonts w:ascii="Times New Roman" w:hAnsi="Times New Roman" w:cs="Times New Roman"/>
          <w:b/>
          <w:bCs/>
          <w:sz w:val="24"/>
          <w:szCs w:val="24"/>
          <w:u w:val="none"/>
        </w:rPr>
      </w:pPr>
      <w:r>
        <w:rPr>
          <w:rFonts w:ascii="Times New Roman" w:hAnsi="Times New Roman" w:cs="Times New Roman"/>
          <w:b/>
          <w:bCs/>
          <w:sz w:val="24"/>
          <w:szCs w:val="24"/>
          <w:u w:val="none"/>
        </w:rPr>
        <w:t xml:space="preserve">QUESTION </w:t>
      </w:r>
      <w:r>
        <w:rPr>
          <w:rFonts w:hint="default" w:ascii="Times New Roman" w:hAnsi="Times New Roman" w:cs="Times New Roman"/>
          <w:b/>
          <w:bCs/>
          <w:sz w:val="24"/>
          <w:szCs w:val="24"/>
          <w:u w:val="none"/>
          <w:lang w:val="en-US"/>
        </w:rPr>
        <w:t>ONE</w:t>
      </w:r>
      <w:r>
        <w:rPr>
          <w:rFonts w:ascii="Times New Roman" w:hAnsi="Times New Roman" w:cs="Times New Roman"/>
          <w:b/>
          <w:bCs/>
          <w:sz w:val="24"/>
          <w:szCs w:val="24"/>
          <w:u w:val="none"/>
        </w:rPr>
        <w:t xml:space="preserve"> (COMPULSORY 20 MARKS)</w:t>
      </w:r>
    </w:p>
    <w:p w14:paraId="52B2E4B3">
      <w:pPr>
        <w:numPr>
          <w:ilvl w:val="0"/>
          <w:numId w:val="2"/>
        </w:numPr>
        <w:spacing w:line="360" w:lineRule="auto"/>
        <w:ind w:left="425" w:leftChars="0" w:hanging="425" w:firstLineChars="0"/>
        <w:jc w:val="both"/>
        <w:rPr>
          <w:rFonts w:ascii="Times New Roman" w:hAnsi="Times New Roman" w:cs="Times New Roman"/>
          <w:b/>
          <w:bCs/>
          <w:sz w:val="24"/>
          <w:szCs w:val="24"/>
          <w:u w:val="single"/>
        </w:rPr>
      </w:pPr>
      <w:r>
        <w:rPr>
          <w:rFonts w:ascii="Times New Roman" w:hAnsi="Times New Roman" w:cs="Times New Roman"/>
          <w:sz w:val="24"/>
          <w:szCs w:val="24"/>
        </w:rPr>
        <w:t xml:space="preserve">Highlight 2 distinctive features of a Socialist legal system, and give 1 country where these features are predominant in their society.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ascii="Times New Roman" w:hAnsi="Times New Roman" w:cs="Times New Roman"/>
          <w:sz w:val="24"/>
          <w:szCs w:val="24"/>
        </w:rPr>
        <w:t>(</w:t>
      </w:r>
      <w:r>
        <w:rPr>
          <w:rFonts w:ascii="Times New Roman" w:hAnsi="Times New Roman" w:cs="Times New Roman"/>
          <w:b/>
          <w:bCs/>
          <w:sz w:val="24"/>
          <w:szCs w:val="24"/>
        </w:rPr>
        <w:t>5 marks</w:t>
      </w:r>
      <w:r>
        <w:rPr>
          <w:rFonts w:ascii="Times New Roman" w:hAnsi="Times New Roman" w:cs="Times New Roman"/>
          <w:sz w:val="24"/>
          <w:szCs w:val="24"/>
        </w:rPr>
        <w:t xml:space="preserve">)                                                                                                  </w:t>
      </w:r>
    </w:p>
    <w:p w14:paraId="042967F4">
      <w:pPr>
        <w:numPr>
          <w:ilvl w:val="0"/>
          <w:numId w:val="2"/>
        </w:numPr>
        <w:spacing w:line="360" w:lineRule="auto"/>
        <w:ind w:left="425" w:leftChars="0" w:hanging="425" w:firstLineChars="0"/>
        <w:jc w:val="both"/>
        <w:rPr>
          <w:rFonts w:ascii="Times New Roman" w:hAnsi="Times New Roman" w:cs="Times New Roman"/>
          <w:sz w:val="24"/>
          <w:szCs w:val="24"/>
        </w:rPr>
      </w:pPr>
      <w:r>
        <w:rPr>
          <w:rFonts w:ascii="Times New Roman" w:hAnsi="Times New Roman" w:cs="Times New Roman"/>
          <w:sz w:val="24"/>
          <w:szCs w:val="24"/>
        </w:rPr>
        <w:t xml:space="preserve">There is a raging debate between your friends at Riara University whether the features associated with socialism (an ideology in a socialist legal system) are comparatively more beneficial to the society (i.e., opportunities) than those associated with capitalism and societies where capitalism is the norm. </w:t>
      </w:r>
    </w:p>
    <w:p w14:paraId="7BB596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Because of your background in </w:t>
      </w:r>
      <w:r>
        <w:rPr>
          <w:rFonts w:ascii="Times New Roman" w:hAnsi="Times New Roman" w:cs="Times New Roman"/>
          <w:i/>
          <w:iCs/>
          <w:sz w:val="24"/>
          <w:szCs w:val="24"/>
        </w:rPr>
        <w:t>Legal Systems</w:t>
      </w:r>
      <w:r>
        <w:rPr>
          <w:rFonts w:ascii="Times New Roman" w:hAnsi="Times New Roman" w:cs="Times New Roman"/>
          <w:sz w:val="24"/>
          <w:szCs w:val="24"/>
        </w:rPr>
        <w:t xml:space="preserve"> &amp; </w:t>
      </w:r>
      <w:r>
        <w:rPr>
          <w:rFonts w:ascii="Times New Roman" w:hAnsi="Times New Roman" w:cs="Times New Roman"/>
          <w:i/>
          <w:iCs/>
          <w:sz w:val="24"/>
          <w:szCs w:val="24"/>
        </w:rPr>
        <w:t>Social Political Thought</w:t>
      </w:r>
      <w:r>
        <w:rPr>
          <w:rFonts w:ascii="Times New Roman" w:hAnsi="Times New Roman" w:cs="Times New Roman"/>
          <w:sz w:val="24"/>
          <w:szCs w:val="24"/>
        </w:rPr>
        <w:t xml:space="preserve">, they have sought your counsel on the matter to help resolve the debate. </w:t>
      </w:r>
    </w:p>
    <w:p w14:paraId="1989CB2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TASK</w:t>
      </w:r>
    </w:p>
    <w:p w14:paraId="56892E00">
      <w:pPr>
        <w:pStyle w:val="30"/>
        <w:numPr>
          <w:ilvl w:val="0"/>
          <w:numId w:val="3"/>
        </w:numPr>
        <w:spacing w:line="360" w:lineRule="auto"/>
        <w:ind w:left="425" w:leftChars="0" w:hanging="425" w:firstLineChars="0"/>
        <w:jc w:val="both"/>
        <w:rPr>
          <w:rFonts w:ascii="Times New Roman" w:hAnsi="Times New Roman" w:cs="Times New Roman"/>
          <w:sz w:val="24"/>
          <w:szCs w:val="24"/>
        </w:rPr>
      </w:pPr>
      <w:r>
        <w:rPr>
          <w:rFonts w:ascii="Times New Roman" w:hAnsi="Times New Roman" w:cs="Times New Roman"/>
          <w:sz w:val="24"/>
          <w:szCs w:val="24"/>
        </w:rPr>
        <w:t>You have been asked to take a stand on the debate, and use 3 points to make your case. Ensure each point is well elaborated, with practical and realistic examples drawn from your knowledge on the subject and class discussions.                                                   (</w:t>
      </w:r>
      <w:r>
        <w:rPr>
          <w:rFonts w:ascii="Times New Roman" w:hAnsi="Times New Roman" w:cs="Times New Roman"/>
          <w:b/>
          <w:bCs/>
          <w:sz w:val="24"/>
          <w:szCs w:val="24"/>
        </w:rPr>
        <w:t>9 marks</w:t>
      </w:r>
      <w:r>
        <w:rPr>
          <w:rFonts w:ascii="Times New Roman" w:hAnsi="Times New Roman" w:cs="Times New Roman"/>
          <w:sz w:val="24"/>
          <w:szCs w:val="24"/>
        </w:rPr>
        <w:t>)</w:t>
      </w:r>
    </w:p>
    <w:p w14:paraId="32065628">
      <w:pPr>
        <w:numPr>
          <w:ilvl w:val="0"/>
          <w:numId w:val="3"/>
        </w:numPr>
        <w:spacing w:line="360" w:lineRule="auto"/>
        <w:ind w:left="425" w:leftChars="0" w:hanging="425" w:firstLineChars="0"/>
        <w:jc w:val="both"/>
        <w:rPr>
          <w:rFonts w:ascii="Times New Roman" w:hAnsi="Times New Roman" w:cs="Times New Roman"/>
          <w:sz w:val="24"/>
          <w:szCs w:val="24"/>
        </w:rPr>
      </w:pPr>
      <w:r>
        <w:rPr>
          <w:rFonts w:ascii="Times New Roman" w:hAnsi="Times New Roman" w:cs="Times New Roman"/>
          <w:sz w:val="24"/>
          <w:szCs w:val="24"/>
        </w:rPr>
        <w:t xml:space="preserve">Under the Kenyan Constitution 2010, Kenya is a religious State. Discuss. Be sure to cite which part(s) of the Constitution you are drawing from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ascii="Times New Roman" w:hAnsi="Times New Roman" w:cs="Times New Roman"/>
          <w:sz w:val="24"/>
          <w:szCs w:val="24"/>
        </w:rPr>
        <w:t>(</w:t>
      </w:r>
      <w:r>
        <w:rPr>
          <w:rFonts w:ascii="Times New Roman" w:hAnsi="Times New Roman" w:cs="Times New Roman"/>
          <w:b/>
          <w:bCs/>
          <w:sz w:val="24"/>
          <w:szCs w:val="24"/>
        </w:rPr>
        <w:t>6 marks</w:t>
      </w:r>
      <w:r>
        <w:rPr>
          <w:rFonts w:ascii="Times New Roman" w:hAnsi="Times New Roman" w:cs="Times New Roman"/>
          <w:sz w:val="24"/>
          <w:szCs w:val="24"/>
        </w:rPr>
        <w:t xml:space="preserve">)                                                      </w:t>
      </w:r>
    </w:p>
    <w:p w14:paraId="5F878465">
      <w:pPr>
        <w:spacing w:line="360" w:lineRule="auto"/>
        <w:jc w:val="both"/>
        <w:rPr>
          <w:rFonts w:ascii="Times New Roman" w:hAnsi="Times New Roman" w:cs="Times New Roman"/>
          <w:b/>
          <w:bCs/>
          <w:sz w:val="24"/>
          <w:szCs w:val="24"/>
          <w:u w:val="none"/>
        </w:rPr>
      </w:pPr>
    </w:p>
    <w:p w14:paraId="4C7C53C4">
      <w:pPr>
        <w:spacing w:line="360" w:lineRule="auto"/>
        <w:jc w:val="both"/>
        <w:rPr>
          <w:rFonts w:hint="default" w:ascii="Times New Roman" w:hAnsi="Times New Roman" w:cs="Times New Roman"/>
          <w:b/>
          <w:bCs/>
          <w:sz w:val="24"/>
          <w:szCs w:val="24"/>
          <w:u w:val="none"/>
          <w:lang w:val="en-US"/>
        </w:rPr>
      </w:pPr>
      <w:r>
        <w:rPr>
          <w:rFonts w:ascii="Times New Roman" w:hAnsi="Times New Roman" w:cs="Times New Roman"/>
          <w:b/>
          <w:bCs/>
          <w:sz w:val="24"/>
          <w:szCs w:val="24"/>
          <w:u w:val="none"/>
        </w:rPr>
        <w:t>QUESTION</w:t>
      </w:r>
      <w:r>
        <w:rPr>
          <w:rFonts w:hint="default" w:ascii="Times New Roman" w:hAnsi="Times New Roman" w:cs="Times New Roman"/>
          <w:b/>
          <w:bCs/>
          <w:sz w:val="24"/>
          <w:szCs w:val="24"/>
          <w:u w:val="none"/>
          <w:lang w:val="en-US"/>
        </w:rPr>
        <w:t xml:space="preserve"> TWO</w:t>
      </w:r>
    </w:p>
    <w:p w14:paraId="5F6C0011">
      <w:pPr>
        <w:spacing w:line="360" w:lineRule="auto"/>
        <w:jc w:val="both"/>
        <w:rPr>
          <w:rFonts w:ascii="Times New Roman" w:hAnsi="Times New Roman" w:cs="Times New Roman"/>
          <w:sz w:val="24"/>
          <w:szCs w:val="24"/>
        </w:rPr>
      </w:pPr>
      <w:r>
        <w:rPr>
          <w:rFonts w:ascii="Times New Roman" w:hAnsi="Times New Roman" w:cs="Times New Roman"/>
          <w:sz w:val="24"/>
          <w:szCs w:val="24"/>
        </w:rPr>
        <w:t>Discuss the following ideas drawing from class resources and the use of relevant, appropriate examples. The illustrations should be as practical as possible to bring out their meaning.</w:t>
      </w:r>
    </w:p>
    <w:p w14:paraId="4D4B63EB">
      <w:pPr>
        <w:pStyle w:val="30"/>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Doctrine of separation of p                                                                  </w:t>
      </w:r>
      <w:r>
        <w:rPr>
          <w:rFonts w:hint="default" w:ascii="Times New Roman" w:hAnsi="Times New Roman" w:cs="Times New Roman"/>
          <w:sz w:val="24"/>
          <w:szCs w:val="24"/>
          <w:lang w:val="en-US"/>
        </w:rPr>
        <w:t xml:space="preserve"> </w:t>
      </w:r>
      <w:r>
        <w:rPr>
          <w:rFonts w:ascii="Times New Roman" w:hAnsi="Times New Roman" w:cs="Times New Roman"/>
          <w:sz w:val="24"/>
          <w:szCs w:val="24"/>
        </w:rPr>
        <w:t>(</w:t>
      </w:r>
      <w:r>
        <w:rPr>
          <w:rFonts w:ascii="Times New Roman" w:hAnsi="Times New Roman" w:cs="Times New Roman"/>
          <w:b/>
          <w:bCs/>
          <w:sz w:val="24"/>
          <w:szCs w:val="24"/>
        </w:rPr>
        <w:t>3 marks</w:t>
      </w:r>
      <w:r>
        <w:rPr>
          <w:rFonts w:ascii="Times New Roman" w:hAnsi="Times New Roman" w:cs="Times New Roman"/>
          <w:sz w:val="24"/>
          <w:szCs w:val="24"/>
        </w:rPr>
        <w:t>)</w:t>
      </w:r>
    </w:p>
    <w:p w14:paraId="6044FCBF">
      <w:pPr>
        <w:pStyle w:val="30"/>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Law as an agent of socia</w:t>
      </w: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                                                                  (</w:t>
      </w:r>
      <w:r>
        <w:rPr>
          <w:rFonts w:ascii="Times New Roman" w:hAnsi="Times New Roman" w:cs="Times New Roman"/>
          <w:b/>
          <w:bCs/>
          <w:sz w:val="24"/>
          <w:szCs w:val="24"/>
        </w:rPr>
        <w:t>3 marks</w:t>
      </w:r>
      <w:r>
        <w:rPr>
          <w:rFonts w:ascii="Times New Roman" w:hAnsi="Times New Roman" w:cs="Times New Roman"/>
          <w:sz w:val="24"/>
          <w:szCs w:val="24"/>
        </w:rPr>
        <w:t>)</w:t>
      </w:r>
    </w:p>
    <w:p w14:paraId="51A10513">
      <w:pPr>
        <w:pStyle w:val="30"/>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The paradox of law                                                                               (</w:t>
      </w:r>
      <w:r>
        <w:rPr>
          <w:rFonts w:ascii="Times New Roman" w:hAnsi="Times New Roman" w:cs="Times New Roman"/>
          <w:b/>
          <w:bCs/>
          <w:sz w:val="24"/>
          <w:szCs w:val="24"/>
        </w:rPr>
        <w:t>3 marks</w:t>
      </w:r>
      <w:r>
        <w:rPr>
          <w:rFonts w:ascii="Times New Roman" w:hAnsi="Times New Roman" w:cs="Times New Roman"/>
          <w:sz w:val="24"/>
          <w:szCs w:val="24"/>
        </w:rPr>
        <w:t>)</w:t>
      </w:r>
    </w:p>
    <w:p w14:paraId="294C9401">
      <w:pPr>
        <w:pStyle w:val="30"/>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Jus in bello                                                                                            (</w:t>
      </w:r>
      <w:r>
        <w:rPr>
          <w:rFonts w:ascii="Times New Roman" w:hAnsi="Times New Roman" w:cs="Times New Roman"/>
          <w:b/>
          <w:bCs/>
          <w:sz w:val="24"/>
          <w:szCs w:val="24"/>
        </w:rPr>
        <w:t>3 marks</w:t>
      </w:r>
      <w:r>
        <w:rPr>
          <w:rFonts w:ascii="Times New Roman" w:hAnsi="Times New Roman" w:cs="Times New Roman"/>
          <w:sz w:val="24"/>
          <w:szCs w:val="24"/>
        </w:rPr>
        <w:t>)</w:t>
      </w:r>
    </w:p>
    <w:p w14:paraId="79D6A5A1">
      <w:pPr>
        <w:pStyle w:val="30"/>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Jus ad bellum                                                                                        (</w:t>
      </w:r>
      <w:r>
        <w:rPr>
          <w:rFonts w:ascii="Times New Roman" w:hAnsi="Times New Roman" w:cs="Times New Roman"/>
          <w:b/>
          <w:bCs/>
          <w:sz w:val="24"/>
          <w:szCs w:val="24"/>
        </w:rPr>
        <w:t>3 marks</w:t>
      </w:r>
      <w:r>
        <w:rPr>
          <w:rFonts w:ascii="Times New Roman" w:hAnsi="Times New Roman" w:cs="Times New Roman"/>
          <w:sz w:val="24"/>
          <w:szCs w:val="24"/>
        </w:rPr>
        <w:t>)</w:t>
      </w:r>
    </w:p>
    <w:p w14:paraId="64A2C833">
      <w:pPr>
        <w:spacing w:line="360" w:lineRule="auto"/>
        <w:jc w:val="both"/>
        <w:rPr>
          <w:rFonts w:ascii="Times New Roman" w:hAnsi="Times New Roman" w:cs="Times New Roman"/>
          <w:b/>
          <w:bCs/>
          <w:sz w:val="24"/>
          <w:szCs w:val="24"/>
          <w:u w:val="none"/>
        </w:rPr>
      </w:pPr>
      <w:bookmarkStart w:id="0" w:name="_GoBack"/>
      <w:bookmarkEnd w:id="0"/>
    </w:p>
    <w:p w14:paraId="646FB599">
      <w:pPr>
        <w:spacing w:line="360" w:lineRule="auto"/>
        <w:jc w:val="both"/>
        <w:rPr>
          <w:rFonts w:hint="default" w:ascii="Times New Roman" w:hAnsi="Times New Roman" w:cs="Times New Roman"/>
          <w:b/>
          <w:bCs/>
          <w:sz w:val="24"/>
          <w:szCs w:val="24"/>
          <w:u w:val="none"/>
          <w:lang w:val="en-US"/>
        </w:rPr>
      </w:pPr>
      <w:r>
        <w:rPr>
          <w:rFonts w:ascii="Times New Roman" w:hAnsi="Times New Roman" w:cs="Times New Roman"/>
          <w:b/>
          <w:bCs/>
          <w:sz w:val="24"/>
          <w:szCs w:val="24"/>
          <w:u w:val="none"/>
        </w:rPr>
        <w:t xml:space="preserve">QUESTION </w:t>
      </w:r>
      <w:r>
        <w:rPr>
          <w:rFonts w:hint="default" w:ascii="Times New Roman" w:hAnsi="Times New Roman" w:cs="Times New Roman"/>
          <w:b/>
          <w:bCs/>
          <w:sz w:val="24"/>
          <w:szCs w:val="24"/>
          <w:u w:val="none"/>
          <w:lang w:val="en-US"/>
        </w:rPr>
        <w:t>THREE</w:t>
      </w:r>
    </w:p>
    <w:p w14:paraId="6CEF9D92">
      <w:pPr>
        <w:numPr>
          <w:ilvl w:val="0"/>
          <w:numId w:val="5"/>
        </w:numPr>
        <w:spacing w:line="360" w:lineRule="auto"/>
        <w:ind w:left="425" w:leftChars="0" w:hanging="425" w:firstLineChars="0"/>
        <w:jc w:val="both"/>
        <w:rPr>
          <w:rFonts w:ascii="Times New Roman" w:hAnsi="Times New Roman" w:cs="Times New Roman"/>
          <w:sz w:val="24"/>
          <w:szCs w:val="24"/>
        </w:rPr>
      </w:pPr>
      <w:r>
        <w:rPr>
          <w:rFonts w:ascii="Times New Roman" w:hAnsi="Times New Roman" w:cs="Times New Roman"/>
          <w:sz w:val="24"/>
          <w:szCs w:val="24"/>
        </w:rPr>
        <w:t>The S.M. Otieno case was a landmark case categorized under which system of Kenyan laws? Explain the condition(s) that it meets to merit this classification.                        (</w:t>
      </w:r>
      <w:r>
        <w:rPr>
          <w:rFonts w:ascii="Times New Roman" w:hAnsi="Times New Roman" w:cs="Times New Roman"/>
          <w:b/>
          <w:bCs/>
          <w:sz w:val="24"/>
          <w:szCs w:val="24"/>
        </w:rPr>
        <w:t>3 marks</w:t>
      </w:r>
      <w:r>
        <w:rPr>
          <w:rFonts w:ascii="Times New Roman" w:hAnsi="Times New Roman" w:cs="Times New Roman"/>
          <w:sz w:val="24"/>
          <w:szCs w:val="24"/>
        </w:rPr>
        <w:t xml:space="preserve">)                                                                             </w:t>
      </w:r>
    </w:p>
    <w:p w14:paraId="0A529658">
      <w:pPr>
        <w:numPr>
          <w:ilvl w:val="0"/>
          <w:numId w:val="5"/>
        </w:numPr>
        <w:spacing w:line="360" w:lineRule="auto"/>
        <w:ind w:left="425" w:leftChars="0" w:hanging="425" w:firstLineChars="0"/>
        <w:jc w:val="both"/>
        <w:rPr>
          <w:rFonts w:ascii="Times New Roman" w:hAnsi="Times New Roman" w:cs="Times New Roman"/>
          <w:sz w:val="24"/>
          <w:szCs w:val="24"/>
        </w:rPr>
      </w:pPr>
      <w:r>
        <w:rPr>
          <w:rFonts w:ascii="Times New Roman" w:hAnsi="Times New Roman" w:cs="Times New Roman"/>
          <w:sz w:val="24"/>
          <w:szCs w:val="24"/>
        </w:rPr>
        <w:t xml:space="preserve">Discuss what you would consider to be the merits of the final verdict reached by the courts (i.e., the one that eventually put the dispute to rest) in </w:t>
      </w:r>
      <w:r>
        <w:rPr>
          <w:rFonts w:ascii="Times New Roman" w:hAnsi="Times New Roman" w:cs="Times New Roman"/>
          <w:i/>
          <w:iCs/>
          <w:sz w:val="24"/>
          <w:szCs w:val="24"/>
        </w:rPr>
        <w:t>the context of present Kenya</w:t>
      </w:r>
      <w:r>
        <w:rPr>
          <w:rFonts w:ascii="Times New Roman" w:hAnsi="Times New Roman" w:cs="Times New Roman"/>
          <w:sz w:val="24"/>
          <w:szCs w:val="24"/>
        </w:rPr>
        <w:t xml:space="preserve">.                         </w:t>
      </w:r>
    </w:p>
    <w:p w14:paraId="3F7CDAF5">
      <w:pPr>
        <w:numPr>
          <w:numId w:val="0"/>
        </w:numPr>
        <w:spacing w:line="360" w:lineRule="auto"/>
        <w:ind w:left="7200" w:leftChars="0" w:firstLine="720" w:firstLineChars="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bCs/>
          <w:sz w:val="24"/>
          <w:szCs w:val="24"/>
        </w:rPr>
        <w:t>4 marks</w:t>
      </w:r>
      <w:r>
        <w:rPr>
          <w:rFonts w:ascii="Times New Roman" w:hAnsi="Times New Roman" w:cs="Times New Roman"/>
          <w:sz w:val="24"/>
          <w:szCs w:val="24"/>
        </w:rPr>
        <w:t xml:space="preserve">)              </w:t>
      </w:r>
    </w:p>
    <w:p w14:paraId="4C34B834">
      <w:pPr>
        <w:numPr>
          <w:ilvl w:val="0"/>
          <w:numId w:val="5"/>
        </w:numPr>
        <w:spacing w:line="360" w:lineRule="auto"/>
        <w:ind w:left="425" w:leftChars="0" w:hanging="425" w:firstLineChars="0"/>
        <w:jc w:val="both"/>
        <w:rPr>
          <w:rFonts w:ascii="Times New Roman" w:hAnsi="Times New Roman" w:cs="Times New Roman"/>
          <w:sz w:val="24"/>
          <w:szCs w:val="24"/>
        </w:rPr>
      </w:pPr>
      <w:r>
        <w:rPr>
          <w:rFonts w:ascii="Times New Roman" w:hAnsi="Times New Roman" w:cs="Times New Roman"/>
          <w:sz w:val="24"/>
          <w:szCs w:val="24"/>
        </w:rPr>
        <w:t xml:space="preserve">What would you consider as the demerits of the verdict reached by the courts (i.e., the one that eventually put the dispute to rest) in </w:t>
      </w:r>
      <w:r>
        <w:rPr>
          <w:rFonts w:ascii="Times New Roman" w:hAnsi="Times New Roman" w:cs="Times New Roman"/>
          <w:i/>
          <w:iCs/>
          <w:sz w:val="24"/>
          <w:szCs w:val="24"/>
        </w:rPr>
        <w:t xml:space="preserve">the context of present Kenya. </w:t>
      </w:r>
      <w:r>
        <w:rPr>
          <w:rFonts w:ascii="Times New Roman" w:hAnsi="Times New Roman" w:cs="Times New Roman"/>
          <w:sz w:val="24"/>
          <w:szCs w:val="24"/>
        </w:rPr>
        <w:t>Use 2 ideas to make your case</w:t>
      </w:r>
      <w:r>
        <w:rPr>
          <w:rFonts w:ascii="Times New Roman" w:hAnsi="Times New Roman" w:cs="Times New Roman"/>
          <w:i/>
          <w:iCs/>
          <w:sz w:val="24"/>
          <w:szCs w:val="24"/>
        </w:rPr>
        <w:t xml:space="preserve">.              </w:t>
      </w:r>
      <w:r>
        <w:rPr>
          <w:rFonts w:hint="default" w:ascii="Times New Roman" w:hAnsi="Times New Roman" w:cs="Times New Roman"/>
          <w:i/>
          <w:iCs/>
          <w:sz w:val="24"/>
          <w:szCs w:val="24"/>
          <w:lang w:val="en-US"/>
        </w:rPr>
        <w:tab/>
        <w:t/>
      </w:r>
      <w:r>
        <w:rPr>
          <w:rFonts w:hint="default" w:ascii="Times New Roman" w:hAnsi="Times New Roman" w:cs="Times New Roman"/>
          <w:i/>
          <w:iCs/>
          <w:sz w:val="24"/>
          <w:szCs w:val="24"/>
          <w:lang w:val="en-US"/>
        </w:rPr>
        <w:tab/>
        <w:t/>
      </w:r>
      <w:r>
        <w:rPr>
          <w:rFonts w:hint="default" w:ascii="Times New Roman" w:hAnsi="Times New Roman" w:cs="Times New Roman"/>
          <w:i/>
          <w:iCs/>
          <w:sz w:val="24"/>
          <w:szCs w:val="24"/>
          <w:lang w:val="en-US"/>
        </w:rPr>
        <w:tab/>
        <w:t/>
      </w:r>
      <w:r>
        <w:rPr>
          <w:rFonts w:hint="default" w:ascii="Times New Roman" w:hAnsi="Times New Roman" w:cs="Times New Roman"/>
          <w:i/>
          <w:iCs/>
          <w:sz w:val="24"/>
          <w:szCs w:val="24"/>
          <w:lang w:val="en-US"/>
        </w:rPr>
        <w:tab/>
        <w:t/>
      </w:r>
      <w:r>
        <w:rPr>
          <w:rFonts w:hint="default" w:ascii="Times New Roman" w:hAnsi="Times New Roman" w:cs="Times New Roman"/>
          <w:i/>
          <w:iCs/>
          <w:sz w:val="24"/>
          <w:szCs w:val="24"/>
          <w:lang w:val="en-US"/>
        </w:rPr>
        <w:tab/>
        <w:t/>
      </w:r>
      <w:r>
        <w:rPr>
          <w:rFonts w:hint="default" w:ascii="Times New Roman" w:hAnsi="Times New Roman" w:cs="Times New Roman"/>
          <w:i/>
          <w:iCs/>
          <w:sz w:val="24"/>
          <w:szCs w:val="24"/>
          <w:lang w:val="en-US"/>
        </w:rPr>
        <w:tab/>
        <w:t/>
      </w:r>
      <w:r>
        <w:rPr>
          <w:rFonts w:hint="default" w:ascii="Times New Roman" w:hAnsi="Times New Roman" w:cs="Times New Roman"/>
          <w:i/>
          <w:iCs/>
          <w:sz w:val="24"/>
          <w:szCs w:val="24"/>
          <w:lang w:val="en-US"/>
        </w:rPr>
        <w:tab/>
        <w:t/>
      </w:r>
      <w:r>
        <w:rPr>
          <w:rFonts w:hint="default" w:ascii="Times New Roman" w:hAnsi="Times New Roman" w:cs="Times New Roman"/>
          <w:i/>
          <w:iCs/>
          <w:sz w:val="24"/>
          <w:szCs w:val="24"/>
          <w:lang w:val="en-US"/>
        </w:rPr>
        <w:tab/>
      </w:r>
      <w:r>
        <w:rPr>
          <w:rFonts w:ascii="Times New Roman" w:hAnsi="Times New Roman" w:cs="Times New Roman"/>
          <w:sz w:val="24"/>
          <w:szCs w:val="24"/>
        </w:rPr>
        <w:t>(</w:t>
      </w:r>
      <w:r>
        <w:rPr>
          <w:rFonts w:ascii="Times New Roman" w:hAnsi="Times New Roman" w:cs="Times New Roman"/>
          <w:b/>
          <w:bCs/>
          <w:sz w:val="24"/>
          <w:szCs w:val="24"/>
        </w:rPr>
        <w:t>4 marks)</w:t>
      </w:r>
      <w:r>
        <w:rPr>
          <w:rFonts w:ascii="Times New Roman" w:hAnsi="Times New Roman" w:cs="Times New Roman"/>
          <w:i/>
          <w:iCs/>
          <w:sz w:val="24"/>
          <w:szCs w:val="24"/>
        </w:rPr>
        <w:t xml:space="preserve">                                                                                                                                                     </w:t>
      </w:r>
    </w:p>
    <w:p w14:paraId="33E8B8A7">
      <w:pPr>
        <w:numPr>
          <w:ilvl w:val="0"/>
          <w:numId w:val="5"/>
        </w:numPr>
        <w:spacing w:line="360" w:lineRule="auto"/>
        <w:ind w:left="425" w:leftChars="0" w:hanging="425" w:firstLineChars="0"/>
        <w:jc w:val="both"/>
        <w:rPr>
          <w:rFonts w:ascii="Times New Roman" w:hAnsi="Times New Roman" w:cs="Times New Roman"/>
          <w:sz w:val="24"/>
          <w:szCs w:val="24"/>
        </w:rPr>
      </w:pPr>
      <w:r>
        <w:rPr>
          <w:rFonts w:ascii="Times New Roman" w:hAnsi="Times New Roman" w:cs="Times New Roman"/>
          <w:sz w:val="24"/>
          <w:szCs w:val="24"/>
        </w:rPr>
        <w:t>Two of your best friends are contemplating whether or not they should go out and join the street protests (</w:t>
      </w:r>
      <w:r>
        <w:rPr>
          <w:rFonts w:ascii="Times New Roman" w:hAnsi="Times New Roman" w:cs="Times New Roman"/>
          <w:i/>
          <w:iCs/>
          <w:sz w:val="24"/>
          <w:szCs w:val="24"/>
        </w:rPr>
        <w:t>maandamano</w:t>
      </w:r>
      <w:r>
        <w:rPr>
          <w:rFonts w:ascii="Times New Roman" w:hAnsi="Times New Roman" w:cs="Times New Roman"/>
          <w:sz w:val="24"/>
          <w:szCs w:val="24"/>
        </w:rPr>
        <w:t xml:space="preserve">) currently going on against the government for what they consider the government’s mishandling of street protests through excessive force and brutality from the police. They have approached you for advice on the course of action to take. As you offer the advice, ensure it is grounded in law, clearly pointing out the sources from which your ideas are drawn from.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ascii="Times New Roman" w:hAnsi="Times New Roman" w:cs="Times New Roman"/>
          <w:sz w:val="24"/>
          <w:szCs w:val="24"/>
        </w:rPr>
        <w:t>(</w:t>
      </w:r>
      <w:r>
        <w:rPr>
          <w:rFonts w:ascii="Times New Roman" w:hAnsi="Times New Roman" w:cs="Times New Roman"/>
          <w:b/>
          <w:bCs/>
          <w:sz w:val="24"/>
          <w:szCs w:val="24"/>
        </w:rPr>
        <w:t>4 marks</w:t>
      </w:r>
      <w:r>
        <w:rPr>
          <w:rFonts w:ascii="Times New Roman" w:hAnsi="Times New Roman" w:cs="Times New Roman"/>
          <w:sz w:val="24"/>
          <w:szCs w:val="24"/>
        </w:rPr>
        <w:t xml:space="preserve">)  </w:t>
      </w:r>
    </w:p>
    <w:p w14:paraId="4DAA99DB">
      <w:pPr>
        <w:spacing w:line="360" w:lineRule="auto"/>
        <w:jc w:val="both"/>
        <w:rPr>
          <w:rFonts w:ascii="Times New Roman" w:hAnsi="Times New Roman" w:cs="Times New Roman"/>
          <w:b/>
          <w:bCs/>
          <w:sz w:val="24"/>
          <w:szCs w:val="24"/>
          <w:u w:val="single"/>
        </w:rPr>
      </w:pPr>
    </w:p>
    <w:p w14:paraId="7C13DAAC">
      <w:pPr>
        <w:spacing w:line="360" w:lineRule="auto"/>
        <w:jc w:val="both"/>
        <w:rPr>
          <w:rFonts w:hint="default" w:ascii="Times New Roman" w:hAnsi="Times New Roman" w:cs="Times New Roman"/>
          <w:b/>
          <w:bCs/>
          <w:sz w:val="24"/>
          <w:szCs w:val="24"/>
          <w:u w:val="none"/>
          <w:lang w:val="en-US"/>
        </w:rPr>
      </w:pPr>
      <w:r>
        <w:rPr>
          <w:rFonts w:ascii="Times New Roman" w:hAnsi="Times New Roman" w:cs="Times New Roman"/>
          <w:b/>
          <w:bCs/>
          <w:sz w:val="24"/>
          <w:szCs w:val="24"/>
          <w:u w:val="none"/>
        </w:rPr>
        <w:t xml:space="preserve">QUESTION </w:t>
      </w:r>
      <w:r>
        <w:rPr>
          <w:rFonts w:hint="default" w:ascii="Times New Roman" w:hAnsi="Times New Roman" w:cs="Times New Roman"/>
          <w:b/>
          <w:bCs/>
          <w:sz w:val="24"/>
          <w:szCs w:val="24"/>
          <w:u w:val="none"/>
          <w:lang w:val="en-US"/>
        </w:rPr>
        <w:t>FOUR</w:t>
      </w:r>
    </w:p>
    <w:p w14:paraId="7FBBBF9E">
      <w:pPr>
        <w:numPr>
          <w:ilvl w:val="0"/>
          <w:numId w:val="6"/>
        </w:numPr>
        <w:spacing w:line="360" w:lineRule="auto"/>
        <w:ind w:left="425" w:leftChars="0" w:hanging="425" w:firstLineChars="0"/>
        <w:jc w:val="both"/>
        <w:rPr>
          <w:rFonts w:ascii="Times New Roman" w:hAnsi="Times New Roman" w:cs="Times New Roman"/>
          <w:sz w:val="24"/>
          <w:szCs w:val="24"/>
        </w:rPr>
      </w:pPr>
      <w:r>
        <w:rPr>
          <w:rFonts w:ascii="Times New Roman" w:hAnsi="Times New Roman" w:cs="Times New Roman"/>
          <w:sz w:val="24"/>
          <w:szCs w:val="24"/>
        </w:rPr>
        <w:t xml:space="preserve">The Supreme Court of Kenya (i.e., Chief Justice, Deputy-Chief Justice, and the Supreme Court judges) embodies the Supreme Law of Kenya, therefore holds unchallengable authority on any matters pertaining to law in the Republic of Kenya. A true or false statement?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ascii="Times New Roman" w:hAnsi="Times New Roman" w:cs="Times New Roman"/>
          <w:sz w:val="24"/>
          <w:szCs w:val="24"/>
        </w:rPr>
        <w:t>(</w:t>
      </w:r>
      <w:r>
        <w:rPr>
          <w:rFonts w:ascii="Times New Roman" w:hAnsi="Times New Roman" w:cs="Times New Roman"/>
          <w:b/>
          <w:bCs/>
          <w:sz w:val="24"/>
          <w:szCs w:val="24"/>
        </w:rPr>
        <w:t>1 marks</w:t>
      </w:r>
      <w:r>
        <w:rPr>
          <w:rFonts w:ascii="Times New Roman" w:hAnsi="Times New Roman" w:cs="Times New Roman"/>
          <w:sz w:val="24"/>
          <w:szCs w:val="24"/>
        </w:rPr>
        <w:t>)</w:t>
      </w:r>
    </w:p>
    <w:p w14:paraId="60B300DD">
      <w:pPr>
        <w:numPr>
          <w:ilvl w:val="0"/>
          <w:numId w:val="6"/>
        </w:numPr>
        <w:spacing w:line="360" w:lineRule="auto"/>
        <w:ind w:left="425" w:leftChars="0" w:hanging="425" w:firstLineChars="0"/>
        <w:jc w:val="both"/>
        <w:rPr>
          <w:rFonts w:ascii="Times New Roman" w:hAnsi="Times New Roman" w:cs="Times New Roman"/>
          <w:sz w:val="24"/>
          <w:szCs w:val="24"/>
        </w:rPr>
      </w:pPr>
      <w:r>
        <w:rPr>
          <w:rFonts w:ascii="Times New Roman" w:hAnsi="Times New Roman" w:cs="Times New Roman"/>
          <w:sz w:val="24"/>
          <w:szCs w:val="24"/>
        </w:rPr>
        <w:t>Defend your position (above), showing clearly why you think that way, making clear the sources from which you are drawing from in taking this position.                      (</w:t>
      </w:r>
      <w:r>
        <w:rPr>
          <w:rFonts w:ascii="Times New Roman" w:hAnsi="Times New Roman" w:cs="Times New Roman"/>
          <w:b/>
          <w:bCs/>
          <w:sz w:val="24"/>
          <w:szCs w:val="24"/>
        </w:rPr>
        <w:t>5 marks</w:t>
      </w:r>
      <w:r>
        <w:rPr>
          <w:rFonts w:ascii="Times New Roman" w:hAnsi="Times New Roman" w:cs="Times New Roman"/>
          <w:sz w:val="24"/>
          <w:szCs w:val="24"/>
        </w:rPr>
        <w:t xml:space="preserve">)                                               </w:t>
      </w:r>
    </w:p>
    <w:p w14:paraId="01CE7724">
      <w:pPr>
        <w:numPr>
          <w:ilvl w:val="0"/>
          <w:numId w:val="6"/>
        </w:numPr>
        <w:spacing w:line="360" w:lineRule="auto"/>
        <w:ind w:left="425" w:leftChars="0" w:hanging="425" w:firstLineChars="0"/>
        <w:jc w:val="both"/>
        <w:rPr>
          <w:rFonts w:ascii="Times New Roman" w:hAnsi="Times New Roman" w:cs="Times New Roman"/>
          <w:sz w:val="24"/>
          <w:szCs w:val="24"/>
        </w:rPr>
      </w:pPr>
      <w:r>
        <w:rPr>
          <w:rFonts w:ascii="Times New Roman" w:hAnsi="Times New Roman" w:cs="Times New Roman"/>
          <w:sz w:val="24"/>
          <w:szCs w:val="24"/>
        </w:rPr>
        <w:t xml:space="preserve">The African customary law in Kenya: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ascii="Times New Roman" w:hAnsi="Times New Roman" w:cs="Times New Roman"/>
          <w:sz w:val="24"/>
          <w:szCs w:val="24"/>
        </w:rPr>
        <w:t>(</w:t>
      </w:r>
      <w:r>
        <w:rPr>
          <w:rFonts w:ascii="Times New Roman" w:hAnsi="Times New Roman" w:cs="Times New Roman"/>
          <w:b/>
          <w:bCs/>
          <w:sz w:val="24"/>
          <w:szCs w:val="24"/>
        </w:rPr>
        <w:t>1 marks</w:t>
      </w:r>
      <w:r>
        <w:rPr>
          <w:rFonts w:ascii="Times New Roman" w:hAnsi="Times New Roman" w:cs="Times New Roman"/>
          <w:sz w:val="24"/>
          <w:szCs w:val="24"/>
        </w:rPr>
        <w:t xml:space="preserve">)                                                                                        </w:t>
      </w:r>
    </w:p>
    <w:p w14:paraId="68BD6097">
      <w:pPr>
        <w:pStyle w:val="30"/>
        <w:numPr>
          <w:ilvl w:val="0"/>
          <w:numId w:val="7"/>
        </w:numPr>
        <w:spacing w:line="360" w:lineRule="auto"/>
        <w:ind w:left="1080" w:leftChars="0" w:hanging="360" w:firstLineChars="0"/>
        <w:jc w:val="both"/>
        <w:rPr>
          <w:rFonts w:ascii="Times New Roman" w:hAnsi="Times New Roman" w:cs="Times New Roman"/>
          <w:sz w:val="24"/>
          <w:szCs w:val="24"/>
        </w:rPr>
      </w:pPr>
      <w:r>
        <w:rPr>
          <w:rFonts w:ascii="Times New Roman" w:hAnsi="Times New Roman" w:cs="Times New Roman"/>
          <w:sz w:val="24"/>
          <w:szCs w:val="24"/>
        </w:rPr>
        <w:t>Only applies in criminal cases</w:t>
      </w:r>
    </w:p>
    <w:p w14:paraId="442F69C2">
      <w:pPr>
        <w:pStyle w:val="30"/>
        <w:numPr>
          <w:ilvl w:val="0"/>
          <w:numId w:val="7"/>
        </w:numPr>
        <w:spacing w:line="360" w:lineRule="auto"/>
        <w:ind w:left="1080" w:leftChars="0" w:hanging="360" w:firstLineChars="0"/>
        <w:jc w:val="both"/>
        <w:rPr>
          <w:rFonts w:ascii="Times New Roman" w:hAnsi="Times New Roman" w:cs="Times New Roman"/>
          <w:sz w:val="24"/>
          <w:szCs w:val="24"/>
        </w:rPr>
      </w:pPr>
      <w:r>
        <w:rPr>
          <w:rFonts w:ascii="Times New Roman" w:hAnsi="Times New Roman" w:cs="Times New Roman"/>
          <w:sz w:val="24"/>
          <w:szCs w:val="24"/>
        </w:rPr>
        <w:t>Only applies in weighty matters not addressed in the Constitution</w:t>
      </w:r>
    </w:p>
    <w:p w14:paraId="69F90D58">
      <w:pPr>
        <w:pStyle w:val="30"/>
        <w:numPr>
          <w:ilvl w:val="0"/>
          <w:numId w:val="7"/>
        </w:numPr>
        <w:spacing w:line="360" w:lineRule="auto"/>
        <w:ind w:left="1080" w:leftChars="0" w:hanging="360" w:firstLineChars="0"/>
        <w:jc w:val="both"/>
        <w:rPr>
          <w:rFonts w:ascii="Times New Roman" w:hAnsi="Times New Roman" w:cs="Times New Roman"/>
          <w:sz w:val="24"/>
          <w:szCs w:val="24"/>
        </w:rPr>
      </w:pPr>
      <w:r>
        <w:rPr>
          <w:rFonts w:ascii="Times New Roman" w:hAnsi="Times New Roman" w:cs="Times New Roman"/>
          <w:sz w:val="24"/>
          <w:szCs w:val="24"/>
        </w:rPr>
        <w:t>Only applies where it is not repugnant to natural justice and morality</w:t>
      </w:r>
    </w:p>
    <w:p w14:paraId="1281C8F4">
      <w:pPr>
        <w:pStyle w:val="30"/>
        <w:numPr>
          <w:ilvl w:val="0"/>
          <w:numId w:val="7"/>
        </w:numPr>
        <w:spacing w:line="360" w:lineRule="auto"/>
        <w:ind w:left="1080" w:leftChars="0" w:hanging="360" w:firstLineChars="0"/>
        <w:jc w:val="both"/>
        <w:rPr>
          <w:rFonts w:ascii="Times New Roman" w:hAnsi="Times New Roman" w:cs="Times New Roman"/>
          <w:sz w:val="24"/>
          <w:szCs w:val="24"/>
        </w:rPr>
      </w:pPr>
      <w:r>
        <w:rPr>
          <w:rFonts w:ascii="Times New Roman" w:hAnsi="Times New Roman" w:cs="Times New Roman"/>
          <w:sz w:val="24"/>
          <w:szCs w:val="24"/>
        </w:rPr>
        <w:t>Applies where it is not inconsistent with any written law in Kenya</w:t>
      </w:r>
    </w:p>
    <w:p w14:paraId="18070645">
      <w:pPr>
        <w:pStyle w:val="30"/>
        <w:numPr>
          <w:ilvl w:val="0"/>
          <w:numId w:val="7"/>
        </w:numPr>
        <w:spacing w:line="360" w:lineRule="auto"/>
        <w:ind w:left="1080" w:leftChars="0" w:hanging="360" w:firstLineChars="0"/>
        <w:jc w:val="both"/>
        <w:rPr>
          <w:rFonts w:ascii="Times New Roman" w:hAnsi="Times New Roman" w:cs="Times New Roman"/>
          <w:sz w:val="24"/>
          <w:szCs w:val="24"/>
        </w:rPr>
      </w:pPr>
      <w:r>
        <w:rPr>
          <w:rFonts w:ascii="Times New Roman" w:hAnsi="Times New Roman" w:cs="Times New Roman"/>
          <w:sz w:val="24"/>
          <w:szCs w:val="24"/>
        </w:rPr>
        <w:t>C &amp; D</w:t>
      </w:r>
    </w:p>
    <w:p w14:paraId="492764D7">
      <w:pPr>
        <w:pStyle w:val="30"/>
        <w:numPr>
          <w:ilvl w:val="0"/>
          <w:numId w:val="7"/>
        </w:numPr>
        <w:spacing w:line="360" w:lineRule="auto"/>
        <w:ind w:left="1080" w:leftChars="0" w:hanging="360" w:firstLineChars="0"/>
        <w:jc w:val="both"/>
        <w:rPr>
          <w:rFonts w:ascii="Times New Roman" w:hAnsi="Times New Roman" w:cs="Times New Roman"/>
          <w:sz w:val="24"/>
          <w:szCs w:val="24"/>
        </w:rPr>
      </w:pPr>
      <w:r>
        <w:rPr>
          <w:rFonts w:ascii="Times New Roman" w:hAnsi="Times New Roman" w:cs="Times New Roman"/>
          <w:sz w:val="24"/>
          <w:szCs w:val="24"/>
        </w:rPr>
        <w:t>B &amp; C</w:t>
      </w:r>
    </w:p>
    <w:p w14:paraId="4E91A096">
      <w:pPr>
        <w:pStyle w:val="30"/>
        <w:numPr>
          <w:ilvl w:val="0"/>
          <w:numId w:val="7"/>
        </w:numPr>
        <w:spacing w:line="360" w:lineRule="auto"/>
        <w:ind w:left="1080" w:leftChars="0" w:hanging="360" w:firstLineChars="0"/>
        <w:jc w:val="both"/>
        <w:rPr>
          <w:rFonts w:ascii="Times New Roman" w:hAnsi="Times New Roman" w:cs="Times New Roman"/>
          <w:sz w:val="24"/>
          <w:szCs w:val="24"/>
        </w:rPr>
      </w:pPr>
      <w:r>
        <w:rPr>
          <w:rFonts w:ascii="Times New Roman" w:hAnsi="Times New Roman" w:cs="Times New Roman"/>
          <w:sz w:val="24"/>
          <w:szCs w:val="24"/>
        </w:rPr>
        <w:t>B &amp; D</w:t>
      </w:r>
    </w:p>
    <w:p w14:paraId="7300C0F7">
      <w:pPr>
        <w:numPr>
          <w:ilvl w:val="0"/>
          <w:numId w:val="8"/>
        </w:numPr>
        <w:spacing w:line="360" w:lineRule="auto"/>
        <w:ind w:left="432" w:leftChars="0" w:hanging="432" w:firstLineChars="0"/>
        <w:jc w:val="both"/>
        <w:rPr>
          <w:rFonts w:ascii="Times New Roman" w:hAnsi="Times New Roman" w:cs="Times New Roman"/>
          <w:sz w:val="24"/>
          <w:szCs w:val="24"/>
        </w:rPr>
      </w:pPr>
      <w:r>
        <w:rPr>
          <w:rFonts w:ascii="Times New Roman" w:hAnsi="Times New Roman" w:cs="Times New Roman"/>
          <w:sz w:val="24"/>
          <w:szCs w:val="24"/>
        </w:rPr>
        <w:t xml:space="preserve">The standard of proof for a criminal and a civil case is more or less the same, i.e., no significant difference. Comment on this statement drawing from your knowledge of the course as well as real life examples.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ascii="Times New Roman" w:hAnsi="Times New Roman" w:cs="Times New Roman"/>
          <w:sz w:val="24"/>
          <w:szCs w:val="24"/>
        </w:rPr>
        <w:t>(</w:t>
      </w:r>
      <w:r>
        <w:rPr>
          <w:rFonts w:ascii="Times New Roman" w:hAnsi="Times New Roman" w:cs="Times New Roman"/>
          <w:b/>
          <w:bCs/>
          <w:sz w:val="24"/>
          <w:szCs w:val="24"/>
        </w:rPr>
        <w:t>5 marks</w:t>
      </w:r>
      <w:r>
        <w:rPr>
          <w:rFonts w:ascii="Times New Roman" w:hAnsi="Times New Roman" w:cs="Times New Roman"/>
          <w:sz w:val="24"/>
          <w:szCs w:val="24"/>
        </w:rPr>
        <w:t xml:space="preserve">)                                                                                                                 </w:t>
      </w:r>
    </w:p>
    <w:p w14:paraId="30C365B0">
      <w:pPr>
        <w:numPr>
          <w:ilvl w:val="0"/>
          <w:numId w:val="8"/>
        </w:numPr>
        <w:spacing w:line="360" w:lineRule="auto"/>
        <w:ind w:left="432" w:leftChars="0" w:hanging="432" w:firstLineChars="0"/>
        <w:jc w:val="both"/>
        <w:rPr>
          <w:rFonts w:ascii="Times New Roman" w:hAnsi="Times New Roman" w:cs="Times New Roman"/>
          <w:sz w:val="24"/>
          <w:szCs w:val="24"/>
        </w:rPr>
      </w:pPr>
      <w:r>
        <w:rPr>
          <w:rFonts w:ascii="Times New Roman" w:hAnsi="Times New Roman" w:cs="Times New Roman"/>
          <w:sz w:val="24"/>
          <w:szCs w:val="24"/>
        </w:rPr>
        <w:t>The burden of proof for a criminal and a civil case is the same; there is no significant difference. Comment on this statement, drawing from your knowledge of the course and the use of real-life examples.                                                                                    (</w:t>
      </w:r>
      <w:r>
        <w:rPr>
          <w:rFonts w:ascii="Times New Roman" w:hAnsi="Times New Roman" w:cs="Times New Roman"/>
          <w:b/>
          <w:bCs/>
          <w:sz w:val="24"/>
          <w:szCs w:val="24"/>
        </w:rPr>
        <w:t>3 marks</w:t>
      </w:r>
      <w:r>
        <w:rPr>
          <w:rFonts w:ascii="Times New Roman" w:hAnsi="Times New Roman" w:cs="Times New Roman"/>
          <w:sz w:val="24"/>
          <w:szCs w:val="24"/>
        </w:rPr>
        <w:t xml:space="preserve">)                                                                   </w:t>
      </w:r>
    </w:p>
    <w:p w14:paraId="38B6D285">
      <w:pPr>
        <w:spacing w:line="360" w:lineRule="auto"/>
        <w:jc w:val="both"/>
        <w:rPr>
          <w:rFonts w:ascii="Times New Roman" w:hAnsi="Times New Roman" w:cs="Times New Roman"/>
          <w:sz w:val="24"/>
          <w:szCs w:val="24"/>
          <w:u w:val="single"/>
        </w:rPr>
      </w:pPr>
    </w:p>
    <w:p w14:paraId="6B67A4D8">
      <w:pPr>
        <w:spacing w:line="360" w:lineRule="auto"/>
        <w:jc w:val="both"/>
        <w:rPr>
          <w:rFonts w:hint="default" w:ascii="Times New Roman" w:hAnsi="Times New Roman" w:cs="Times New Roman"/>
          <w:b/>
          <w:bCs/>
          <w:sz w:val="24"/>
          <w:szCs w:val="24"/>
          <w:u w:val="none"/>
          <w:lang w:val="en-US"/>
        </w:rPr>
      </w:pPr>
      <w:r>
        <w:rPr>
          <w:rFonts w:ascii="Times New Roman" w:hAnsi="Times New Roman" w:cs="Times New Roman"/>
          <w:b/>
          <w:bCs/>
          <w:sz w:val="24"/>
          <w:szCs w:val="24"/>
          <w:u w:val="none"/>
        </w:rPr>
        <w:t xml:space="preserve">QUESTION </w:t>
      </w:r>
      <w:r>
        <w:rPr>
          <w:rFonts w:hint="default" w:ascii="Times New Roman" w:hAnsi="Times New Roman" w:cs="Times New Roman"/>
          <w:b/>
          <w:bCs/>
          <w:sz w:val="24"/>
          <w:szCs w:val="24"/>
          <w:u w:val="none"/>
          <w:lang w:val="en-US"/>
        </w:rPr>
        <w:t>FIVE</w:t>
      </w:r>
    </w:p>
    <w:p w14:paraId="1C46C7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a student taking (your program: e.g., BBA, BBIT, BCS, IRD, CMJ, LLB), discuss any 5 core offences under </w:t>
      </w:r>
      <w:r>
        <w:rPr>
          <w:rFonts w:ascii="Times New Roman" w:hAnsi="Times New Roman" w:cs="Times New Roman"/>
          <w:i/>
          <w:iCs/>
          <w:sz w:val="24"/>
          <w:szCs w:val="24"/>
        </w:rPr>
        <w:t>The Computer Misuse and Cybercrimes Act in Kenya</w:t>
      </w:r>
      <w:r>
        <w:rPr>
          <w:rFonts w:ascii="Times New Roman" w:hAnsi="Times New Roman" w:cs="Times New Roman"/>
          <w:sz w:val="24"/>
          <w:szCs w:val="24"/>
        </w:rPr>
        <w:t xml:space="preserve"> that someone with your background (i.e., program) can commit in violation of this Act. (NB: this question is an application question that requires you to first state your program, provide 5 core offences under this Act, then show how someone with your background can take advantage or misuse their knowledge/expertise to engage in each of the 5 activities (above) that violate this Act.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ascii="Times New Roman" w:hAnsi="Times New Roman" w:cs="Times New Roman"/>
          <w:sz w:val="24"/>
          <w:szCs w:val="24"/>
        </w:rPr>
        <w:t>(</w:t>
      </w:r>
      <w:r>
        <w:rPr>
          <w:rFonts w:ascii="Times New Roman" w:hAnsi="Times New Roman" w:cs="Times New Roman"/>
          <w:b/>
          <w:bCs/>
          <w:sz w:val="24"/>
          <w:szCs w:val="24"/>
        </w:rPr>
        <w:t>15 marks</w:t>
      </w:r>
      <w:r>
        <w:rPr>
          <w:rFonts w:ascii="Times New Roman" w:hAnsi="Times New Roman" w:cs="Times New Roman"/>
          <w:sz w:val="24"/>
          <w:szCs w:val="24"/>
        </w:rPr>
        <w:t>)</w:t>
      </w:r>
    </w:p>
    <w:sectPr>
      <w:footerReference r:id="rId5" w:type="default"/>
      <w:pgSz w:w="12240" w:h="15840"/>
      <w:pgMar w:top="1000" w:right="1440" w:bottom="98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8029117"/>
      <w:docPartObj>
        <w:docPartGallery w:val="AutoText"/>
      </w:docPartObj>
    </w:sdtPr>
    <w:sdtContent>
      <w:sdt>
        <w:sdtPr>
          <w:id w:val="1728636285"/>
          <w:docPartObj>
            <w:docPartGallery w:val="AutoText"/>
          </w:docPartObj>
        </w:sdtPr>
        <w:sdtContent>
          <w:p w14:paraId="57750746">
            <w:pPr>
              <w:pStyle w:val="13"/>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4C8B7B4C">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285F3C"/>
    <w:multiLevelType w:val="singleLevel"/>
    <w:tmpl w:val="90285F3C"/>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B041E5FE"/>
    <w:multiLevelType w:val="singleLevel"/>
    <w:tmpl w:val="B041E5FE"/>
    <w:lvl w:ilvl="0" w:tentative="0">
      <w:start w:val="4"/>
      <w:numFmt w:val="lowerLetter"/>
      <w:lvlText w:val="%1)"/>
      <w:lvlJc w:val="left"/>
      <w:pPr>
        <w:tabs>
          <w:tab w:val="left" w:pos="432"/>
        </w:tabs>
        <w:ind w:left="432" w:leftChars="0" w:hanging="432" w:firstLineChars="0"/>
      </w:pPr>
      <w:rPr>
        <w:rFonts w:hint="default"/>
      </w:rPr>
    </w:lvl>
  </w:abstractNum>
  <w:abstractNum w:abstractNumId="2">
    <w:nsid w:val="F68DA67A"/>
    <w:multiLevelType w:val="singleLevel"/>
    <w:tmpl w:val="F68DA67A"/>
    <w:lvl w:ilvl="0" w:tentative="0">
      <w:start w:val="1"/>
      <w:numFmt w:val="lowerLetter"/>
      <w:lvlText w:val="%1)"/>
      <w:lvlJc w:val="left"/>
      <w:pPr>
        <w:tabs>
          <w:tab w:val="left" w:pos="425"/>
        </w:tabs>
        <w:ind w:left="425" w:leftChars="0" w:hanging="425" w:firstLineChars="0"/>
      </w:pPr>
      <w:rPr>
        <w:rFonts w:hint="default"/>
      </w:rPr>
    </w:lvl>
  </w:abstractNum>
  <w:abstractNum w:abstractNumId="3">
    <w:nsid w:val="00000001"/>
    <w:multiLevelType w:val="multilevel"/>
    <w:tmpl w:val="00000001"/>
    <w:lvl w:ilvl="0" w:tentative="0">
      <w:start w:val="1"/>
      <w:numFmt w:val="decimal"/>
      <w:lvlText w:val="%1."/>
      <w:lvlJc w:val="left"/>
      <w:pPr>
        <w:ind w:left="360" w:hanging="360"/>
      </w:pPr>
    </w:lvl>
    <w:lvl w:ilvl="1" w:tentative="0">
      <w:start w:val="0"/>
      <w:numFmt w:val="bullet"/>
      <w:lvlText w:val="o"/>
      <w:lvlJc w:val="left"/>
      <w:pPr>
        <w:ind w:left="1080" w:hanging="360"/>
      </w:pPr>
      <w:rPr>
        <w:rFonts w:ascii="Courier New" w:hAnsi="Courier New" w:cs="Courier New"/>
      </w:rPr>
    </w:lvl>
    <w:lvl w:ilvl="2" w:tentative="0">
      <w:start w:val="0"/>
      <w:numFmt w:val="bullet"/>
      <w:lvlText w:val=""/>
      <w:lvlJc w:val="left"/>
      <w:pPr>
        <w:ind w:left="1800" w:hanging="360"/>
      </w:pPr>
      <w:rPr>
        <w:rFonts w:ascii="Wingdings" w:hAnsi="Wingdings"/>
      </w:rPr>
    </w:lvl>
    <w:lvl w:ilvl="3" w:tentative="0">
      <w:start w:val="0"/>
      <w:numFmt w:val="bullet"/>
      <w:lvlText w:val=""/>
      <w:lvlJc w:val="left"/>
      <w:pPr>
        <w:ind w:left="2520" w:hanging="360"/>
      </w:pPr>
      <w:rPr>
        <w:rFonts w:ascii="Symbol" w:hAnsi="Symbol"/>
      </w:rPr>
    </w:lvl>
    <w:lvl w:ilvl="4" w:tentative="0">
      <w:start w:val="0"/>
      <w:numFmt w:val="bullet"/>
      <w:lvlText w:val="o"/>
      <w:lvlJc w:val="left"/>
      <w:pPr>
        <w:ind w:left="3240" w:hanging="360"/>
      </w:pPr>
      <w:rPr>
        <w:rFonts w:ascii="Courier New" w:hAnsi="Courier New" w:cs="Courier New"/>
      </w:rPr>
    </w:lvl>
    <w:lvl w:ilvl="5" w:tentative="0">
      <w:start w:val="0"/>
      <w:numFmt w:val="bullet"/>
      <w:lvlText w:val=""/>
      <w:lvlJc w:val="left"/>
      <w:pPr>
        <w:ind w:left="3960" w:hanging="360"/>
      </w:pPr>
      <w:rPr>
        <w:rFonts w:ascii="Wingdings" w:hAnsi="Wingdings"/>
      </w:rPr>
    </w:lvl>
    <w:lvl w:ilvl="6" w:tentative="0">
      <w:start w:val="0"/>
      <w:numFmt w:val="bullet"/>
      <w:lvlText w:val=""/>
      <w:lvlJc w:val="left"/>
      <w:pPr>
        <w:ind w:left="4680" w:hanging="360"/>
      </w:pPr>
      <w:rPr>
        <w:rFonts w:ascii="Symbol" w:hAnsi="Symbol"/>
      </w:rPr>
    </w:lvl>
    <w:lvl w:ilvl="7" w:tentative="0">
      <w:start w:val="0"/>
      <w:numFmt w:val="bullet"/>
      <w:lvlText w:val="o"/>
      <w:lvlJc w:val="left"/>
      <w:pPr>
        <w:ind w:left="5400" w:hanging="360"/>
      </w:pPr>
      <w:rPr>
        <w:rFonts w:ascii="Courier New" w:hAnsi="Courier New" w:cs="Courier New"/>
      </w:rPr>
    </w:lvl>
    <w:lvl w:ilvl="8" w:tentative="0">
      <w:start w:val="0"/>
      <w:numFmt w:val="bullet"/>
      <w:lvlText w:val=""/>
      <w:lvlJc w:val="left"/>
      <w:pPr>
        <w:ind w:left="6120" w:hanging="360"/>
      </w:pPr>
      <w:rPr>
        <w:rFonts w:ascii="Wingdings" w:hAnsi="Wingdings"/>
      </w:rPr>
    </w:lvl>
  </w:abstractNum>
  <w:abstractNum w:abstractNumId="4">
    <w:nsid w:val="0982DEDE"/>
    <w:multiLevelType w:val="singleLevel"/>
    <w:tmpl w:val="0982DEDE"/>
    <w:lvl w:ilvl="0" w:tentative="0">
      <w:start w:val="1"/>
      <w:numFmt w:val="lowerRoman"/>
      <w:lvlText w:val="%1."/>
      <w:lvlJc w:val="left"/>
      <w:pPr>
        <w:tabs>
          <w:tab w:val="left" w:pos="425"/>
        </w:tabs>
        <w:ind w:left="425" w:leftChars="0" w:hanging="425" w:firstLineChars="0"/>
      </w:pPr>
      <w:rPr>
        <w:rFonts w:hint="default"/>
      </w:rPr>
    </w:lvl>
  </w:abstractNum>
  <w:abstractNum w:abstractNumId="5">
    <w:nsid w:val="0D0C33B7"/>
    <w:multiLevelType w:val="multilevel"/>
    <w:tmpl w:val="0D0C33B7"/>
    <w:lvl w:ilvl="0" w:tentative="0">
      <w:start w:val="1"/>
      <w:numFmt w:val="lowerLetter"/>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55957F63"/>
    <w:multiLevelType w:val="singleLevel"/>
    <w:tmpl w:val="55957F63"/>
    <w:lvl w:ilvl="0" w:tentative="0">
      <w:start w:val="1"/>
      <w:numFmt w:val="lowerRoman"/>
      <w:lvlText w:val="%1."/>
      <w:lvlJc w:val="left"/>
      <w:pPr>
        <w:tabs>
          <w:tab w:val="left" w:pos="425"/>
        </w:tabs>
        <w:ind w:left="425" w:leftChars="0" w:hanging="425" w:firstLineChars="0"/>
      </w:pPr>
      <w:rPr>
        <w:rFonts w:hint="default"/>
      </w:rPr>
    </w:lvl>
  </w:abstractNum>
  <w:abstractNum w:abstractNumId="7">
    <w:nsid w:val="6E950ED4"/>
    <w:multiLevelType w:val="singleLevel"/>
    <w:tmpl w:val="6E950ED4"/>
    <w:lvl w:ilvl="0" w:tentative="0">
      <w:start w:val="1"/>
      <w:numFmt w:val="lowerLetter"/>
      <w:lvlText w:val="%1)"/>
      <w:lvlJc w:val="left"/>
      <w:pPr>
        <w:tabs>
          <w:tab w:val="left" w:pos="425"/>
        </w:tabs>
        <w:ind w:left="425" w:leftChars="0" w:hanging="425" w:firstLineChars="0"/>
      </w:pPr>
      <w:rPr>
        <w:rFonts w:hint="default"/>
      </w:rPr>
    </w:lvl>
  </w:abstractNum>
  <w:num w:numId="1">
    <w:abstractNumId w:val="3"/>
  </w:num>
  <w:num w:numId="2">
    <w:abstractNumId w:val="4"/>
  </w:num>
  <w:num w:numId="3">
    <w:abstractNumId w:val="2"/>
  </w:num>
  <w:num w:numId="4">
    <w:abstractNumId w:val="5"/>
  </w:num>
  <w:num w:numId="5">
    <w:abstractNumId w:val="0"/>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BFE"/>
    <w:rsid w:val="001518FF"/>
    <w:rsid w:val="00152277"/>
    <w:rsid w:val="0017432C"/>
    <w:rsid w:val="0018703E"/>
    <w:rsid w:val="002D3532"/>
    <w:rsid w:val="003B7F29"/>
    <w:rsid w:val="003E6D40"/>
    <w:rsid w:val="00434D56"/>
    <w:rsid w:val="004D4EE5"/>
    <w:rsid w:val="00583C05"/>
    <w:rsid w:val="005A4136"/>
    <w:rsid w:val="005B301C"/>
    <w:rsid w:val="005D0FC4"/>
    <w:rsid w:val="00621BFE"/>
    <w:rsid w:val="006329CA"/>
    <w:rsid w:val="006C2851"/>
    <w:rsid w:val="007155F7"/>
    <w:rsid w:val="00722646"/>
    <w:rsid w:val="00753F94"/>
    <w:rsid w:val="00754179"/>
    <w:rsid w:val="00762C4D"/>
    <w:rsid w:val="007936BB"/>
    <w:rsid w:val="00806A8B"/>
    <w:rsid w:val="008244D2"/>
    <w:rsid w:val="008311B0"/>
    <w:rsid w:val="00914522"/>
    <w:rsid w:val="00A11785"/>
    <w:rsid w:val="00A31211"/>
    <w:rsid w:val="00AD5D3A"/>
    <w:rsid w:val="00B3221C"/>
    <w:rsid w:val="00B823F5"/>
    <w:rsid w:val="00BF4C2A"/>
    <w:rsid w:val="00C454B5"/>
    <w:rsid w:val="00C71409"/>
    <w:rsid w:val="00D070A0"/>
    <w:rsid w:val="00E54568"/>
    <w:rsid w:val="00ED2359"/>
    <w:rsid w:val="00EF7E07"/>
    <w:rsid w:val="00F04EA0"/>
    <w:rsid w:val="00F17DD9"/>
    <w:rsid w:val="00F26D01"/>
    <w:rsid w:val="017E3A8F"/>
    <w:rsid w:val="1CE35B1F"/>
    <w:rsid w:val="4E7E67D5"/>
    <w:rsid w:val="73D54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footer"/>
    <w:basedOn w:val="1"/>
    <w:link w:val="37"/>
    <w:unhideWhenUsed/>
    <w:uiPriority w:val="99"/>
    <w:pPr>
      <w:tabs>
        <w:tab w:val="center" w:pos="4513"/>
        <w:tab w:val="right" w:pos="9026"/>
      </w:tabs>
      <w:spacing w:after="0" w:line="240" w:lineRule="auto"/>
    </w:pPr>
  </w:style>
  <w:style w:type="paragraph" w:styleId="14">
    <w:name w:val="header"/>
    <w:basedOn w:val="1"/>
    <w:link w:val="36"/>
    <w:unhideWhenUsed/>
    <w:uiPriority w:val="99"/>
    <w:pPr>
      <w:tabs>
        <w:tab w:val="center" w:pos="4513"/>
        <w:tab w:val="right" w:pos="9026"/>
      </w:tabs>
      <w:spacing w:after="0" w:line="240" w:lineRule="auto"/>
    </w:pPr>
  </w:style>
  <w:style w:type="paragraph" w:styleId="15">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Heading 1 Char"/>
    <w:basedOn w:val="11"/>
    <w:link w:val="2"/>
    <w:uiPriority w:val="9"/>
    <w:rPr>
      <w:rFonts w:asciiTheme="majorHAnsi" w:hAnsiTheme="majorHAnsi" w:eastAsiaTheme="majorEastAsia" w:cstheme="majorBidi"/>
      <w:color w:val="2F5597" w:themeColor="accent1" w:themeShade="BF"/>
      <w:sz w:val="40"/>
      <w:szCs w:val="40"/>
    </w:rPr>
  </w:style>
  <w:style w:type="character" w:customStyle="1" w:styleId="18">
    <w:name w:val="Heading 2 Char"/>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19">
    <w:name w:val="Heading 3 Char"/>
    <w:basedOn w:val="11"/>
    <w:link w:val="4"/>
    <w:semiHidden/>
    <w:uiPriority w:val="9"/>
    <w:rPr>
      <w:rFonts w:eastAsiaTheme="majorEastAsia" w:cstheme="majorBidi"/>
      <w:color w:val="2F5597" w:themeColor="accent1" w:themeShade="BF"/>
      <w:sz w:val="28"/>
      <w:szCs w:val="28"/>
    </w:rPr>
  </w:style>
  <w:style w:type="character" w:customStyle="1" w:styleId="20">
    <w:name w:val="Heading 4 Char"/>
    <w:basedOn w:val="11"/>
    <w:link w:val="5"/>
    <w:semiHidden/>
    <w:uiPriority w:val="9"/>
    <w:rPr>
      <w:rFonts w:eastAsiaTheme="majorEastAsia" w:cstheme="majorBidi"/>
      <w:i/>
      <w:iCs/>
      <w:color w:val="2F5597" w:themeColor="accent1" w:themeShade="BF"/>
    </w:rPr>
  </w:style>
  <w:style w:type="character" w:customStyle="1" w:styleId="21">
    <w:name w:val="Heading 5 Char"/>
    <w:basedOn w:val="11"/>
    <w:link w:val="6"/>
    <w:semiHidden/>
    <w:uiPriority w:val="9"/>
    <w:rPr>
      <w:rFonts w:eastAsiaTheme="majorEastAsia" w:cstheme="majorBidi"/>
      <w:color w:val="2F5597" w:themeColor="accent1" w:themeShade="BF"/>
    </w:rPr>
  </w:style>
  <w:style w:type="character" w:customStyle="1" w:styleId="22">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le Char"/>
    <w:basedOn w:val="11"/>
    <w:link w:val="16"/>
    <w:uiPriority w:val="10"/>
    <w:rPr>
      <w:rFonts w:asciiTheme="majorHAnsi" w:hAnsiTheme="majorHAnsi" w:eastAsiaTheme="majorEastAsia" w:cstheme="majorBidi"/>
      <w:spacing w:val="-10"/>
      <w:kern w:val="28"/>
      <w:sz w:val="56"/>
      <w:szCs w:val="56"/>
    </w:rPr>
  </w:style>
  <w:style w:type="character" w:customStyle="1" w:styleId="27">
    <w:name w:val="Subtitle Char"/>
    <w:basedOn w:val="11"/>
    <w:link w:val="15"/>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1"/>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Intense Quote Char"/>
    <w:basedOn w:val="11"/>
    <w:link w:val="32"/>
    <w:uiPriority w:val="30"/>
    <w:rPr>
      <w:i/>
      <w:iCs/>
      <w:color w:val="2F5597" w:themeColor="accent1" w:themeShade="BF"/>
    </w:rPr>
  </w:style>
  <w:style w:type="character" w:customStyle="1" w:styleId="34">
    <w:name w:val="Intense Reference"/>
    <w:basedOn w:val="11"/>
    <w:qFormat/>
    <w:uiPriority w:val="32"/>
    <w:rPr>
      <w:b/>
      <w:bCs/>
      <w:smallCaps/>
      <w:color w:val="2F5597" w:themeColor="accent1" w:themeShade="BF"/>
      <w:spacing w:val="5"/>
    </w:rPr>
  </w:style>
  <w:style w:type="paragraph" w:styleId="35">
    <w:name w:val="No Spacing"/>
    <w:qFormat/>
    <w:uiPriority w:val="1"/>
    <w:pPr>
      <w:spacing w:after="0" w:line="240" w:lineRule="auto"/>
    </w:pPr>
    <w:rPr>
      <w:rFonts w:ascii="Calibri" w:hAnsi="Calibri" w:eastAsia="Calibri" w:cs="Arial"/>
      <w:kern w:val="0"/>
      <w:sz w:val="22"/>
      <w:szCs w:val="22"/>
      <w:lang w:val="en-US" w:eastAsia="en-US" w:bidi="ar-SA"/>
      <w14:ligatures w14:val="none"/>
    </w:rPr>
  </w:style>
  <w:style w:type="character" w:customStyle="1" w:styleId="36">
    <w:name w:val="Header Char"/>
    <w:basedOn w:val="11"/>
    <w:link w:val="14"/>
    <w:uiPriority w:val="99"/>
    <w:rPr>
      <w:sz w:val="22"/>
      <w:szCs w:val="22"/>
    </w:rPr>
  </w:style>
  <w:style w:type="character" w:customStyle="1" w:styleId="37">
    <w:name w:val="Footer Char"/>
    <w:basedOn w:val="11"/>
    <w:link w:val="13"/>
    <w:uiPriority w:val="99"/>
    <w:rPr>
      <w:sz w:val="22"/>
      <w:szCs w:val="22"/>
    </w:rPr>
  </w:style>
  <w:style w:type="paragraph" w:customStyle="1" w:styleId="38">
    <w:name w:val="Standard"/>
    <w:qFormat/>
    <w:uiPriority w:val="0"/>
    <w:pPr>
      <w:suppressAutoHyphens/>
      <w:autoSpaceDN w:val="0"/>
      <w:spacing w:after="160" w:line="253" w:lineRule="auto"/>
      <w:textAlignment w:val="baseline"/>
    </w:pPr>
    <w:rPr>
      <w:rFonts w:ascii="Calibri" w:hAnsi="Calibri" w:eastAsia="Calibri" w:cs="SimSun"/>
      <w:kern w:val="3"/>
      <w:sz w:val="22"/>
      <w:szCs w:val="22"/>
      <w:lang w:val="en-GB"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1099</Words>
  <Characters>6270</Characters>
  <Lines>52</Lines>
  <Paragraphs>14</Paragraphs>
  <TotalTime>11</TotalTime>
  <ScaleCrop>false</ScaleCrop>
  <LinksUpToDate>false</LinksUpToDate>
  <CharactersWithSpaces>7355</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2026-03-18T13:19:00Z</dcterms:created>
  <dc:creator>user</dc:creator>
  <cp:lastModifiedBy>hochieng</cp:lastModifiedBy>
  <dcterms:modified xsi:type="dcterms:W3CDTF">2026-04-01T04:08:45Z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c38a76a9-b19f-47df-b9b1-f5f338a1b8b3</vt:lpwstr>
  </property>
  <property fmtid="{D5CDD505-2E9C-101B-9397-08002B2CF9AE}" pid="3" name="KSOProductBuildVer">
    <vt:lpwstr>1033-12.2.0.23196</vt:lpwstr>
  </property>
  <property fmtid="{D5CDD505-2E9C-101B-9397-08002B2CF9AE}" pid="4" name="ICV">
    <vt:lpwstr>9371F613435645A293DE8E87B1A11DCC_12</vt:lpwstr>
  </property>
</Properties>
</file>