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</w:rPr>
        <w:drawing>
          <wp:inline distB="0" distT="0" distL="114300" distR="114300">
            <wp:extent cx="1308100" cy="691515"/>
            <wp:effectExtent b="0" l="0" r="0" t="0"/>
            <wp:docPr descr="RU LOGO PNG" id="1026" name="image1.png"/>
            <a:graphic>
              <a:graphicData uri="http://schemas.openxmlformats.org/drawingml/2006/picture">
                <pic:pic>
                  <pic:nvPicPr>
                    <pic:cNvPr descr="RU LOGO 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151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RIARA SCHOOL OF INTERNATIONAL RELATIONS &amp; DIPLOMACY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MAY - AUGUST 2021 TRIMESTER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EXAMINATIONS FOR DIPLOMA IN INTERNATIONAL RELATIONS &amp; DIPLOMACY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DAY PROGRAMME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UNIT CODE: RIR 053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UNIT TITLE:  FOUNDATIONS OF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CONFLICT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ANALYSIS AND MANAGEMENT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jc w:val="center"/>
        <w:rPr>
          <w:rFonts w:ascii="Times New Roman" w:cs="Times New Roman" w:eastAsia="Times New Roman" w:hAnsi="Times New Roman"/>
          <w:b w:val="0"/>
          <w:smallCaps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DATE: 10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AUGUST 2021</w:t>
        <w:tab/>
        <w:tab/>
        <w:tab/>
        <w:tab/>
        <w:tab/>
        <w:tab/>
        <w:tab/>
        <w:t xml:space="preserve">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Students are NOT permitted to write on the examination paper during reading time.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This is a closed book examination. Text book/Reference books/notes are not permitted.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SPECIAL INSTRUCTIONS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1 Write your REGISTRATION NO. Clearly on the answer booklet(s).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2 Answer Question ONE and ANY other TWO questions.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3 Questions in all sections should be answered in answer booklet(s).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4 Marks allocated to each question are shown at the end of the question.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5 PLEASE start the answer to EACH question on a NEW PAGE.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6 For the questions, write the number of the question on the answer booklet(s) in the order you answered them.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7 Write your answers in paragraph form unless stated otherwise.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8 Keep your phone(s) SWITCHED OFF at the front of the examination room.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9 Keep ALL bags and caps at the front of the examination room and do not refer to any unauthorized material before or during the course of the examination.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36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10 You are only allowed to leave the examination room 30minutes to the end of the Examination.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SECTION A: (COMPULSORY 30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QUESTION ONE (30 Marks)s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Distinguish between GENERIC PEACE and THE PEACE within the domestic and international level </w:t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Discuss FIVE NEGATIVE aspects of conflicts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  <w:tab/>
        <w:tab/>
        <w:tab/>
        <w:tab/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With specific reference to African countries, identify any FIVE STRUCTURAL CAUSES of conflicts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  <w:tab/>
        <w:tab/>
        <w:tab/>
        <w:tab/>
        <w:tab/>
        <w:tab/>
        <w:tab/>
        <w:tab/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SECTION B (ANSWER ANY TWO QUESTIONS - 40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QUESTION TWO 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Explain the stages of conflict </w:t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Discuss any FIVE dispute resolution methods 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QUESTION THREE 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Distinguish between the different types of conflicts happening in Africa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360" w:lineRule="auto"/>
        <w:ind w:left="720" w:firstLine="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Discuss some of the factors underlying conflicts over land and water resources within the Sub-Saharan Dry Land </w:t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ab/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QUESTION FOUR (2o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Discuss any THREE approaches/worldviews on conflict analysis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  <w:tab/>
        <w:tab/>
        <w:t xml:space="preserve">(10 Marks).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Explain any Five theories of conflicts 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ab/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QUESTION FIVE 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0" w:line="360" w:lineRule="auto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0"/>
          <w:numId w:val="1"/>
        </w:numPr>
        <w:spacing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With examples from Kenya and Rwanda, explain how conflicts affect women and children (10 Marks).</w:t>
      </w:r>
    </w:p>
    <w:p w:rsidR="00000000" w:rsidDel="00000000" w:rsidP="00000000" w:rsidRDefault="00000000" w:rsidRPr="00000000" w14:paraId="00000039">
      <w:pPr>
        <w:numPr>
          <w:ilvl w:val="0"/>
          <w:numId w:val="1"/>
        </w:numPr>
        <w:spacing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Using examples from African countries, explain the role of the social media in abetting conflicts (10 Marks).</w:t>
      </w:r>
    </w:p>
    <w:p w:rsidR="00000000" w:rsidDel="00000000" w:rsidP="00000000" w:rsidRDefault="00000000" w:rsidRPr="00000000" w14:paraId="0000003A">
      <w:pPr>
        <w:spacing w:after="0" w:line="360" w:lineRule="auto"/>
        <w:ind w:left="720" w:firstLine="0"/>
        <w:jc w:val="both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lineRule="auto"/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8" w:type="default"/>
      <w:pgSz w:h="15840" w:w="12240" w:orient="portrait"/>
      <w:pgMar w:bottom="99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Gill San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color="d9d9d9" w:space="1" w:sz="4" w:val="single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200" w:before="0" w:line="276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7f7f7f"/>
        <w:sz w:val="22"/>
        <w:szCs w:val="22"/>
        <w:u w:val="none"/>
        <w:shd w:fill="auto" w:val="clear"/>
        <w:vertAlign w:val="baseline"/>
        <w:rtl w:val="0"/>
      </w:rPr>
      <w:t xml:space="preserve">Page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|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rFonts w:ascii="Gill Sans" w:cs="Gill Sans" w:eastAsia="Gill Sans" w:hAnsi="Gill Sans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rFonts w:ascii="Gill Sans" w:cs="Gill Sans" w:eastAsia="Gill Sans" w:hAnsi="Gill Sans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rFonts w:ascii="Gill Sans" w:cs="Gill Sans" w:eastAsia="Gill Sans" w:hAnsi="Gill Sans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DefaultParagraphFont">
    <w:name w:val="Default Paragraph Font"/>
    <w:next w:val="DefaultParagraphFont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eNormal">
    <w:name w:val="Table Normal"/>
    <w:next w:val="Table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>
    <w:name w:val="No List"/>
    <w:next w:val="NoLi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240" w:lineRule="auto"/>
      <w:ind w:leftChars="-1" w:rightChars="0" w:firstLineChars="-1"/>
      <w:textDirection w:val="btLr"/>
      <w:textAlignment w:val="top"/>
      <w:outlineLvl w:val="0"/>
    </w:pPr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paragraph" w:styleId="ListParagraph">
    <w:name w:val="List Paragraph"/>
    <w:basedOn w:val="Normal"/>
    <w:next w:val="ListParagraph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paragraph" w:styleId="BalloonText">
    <w:name w:val="Balloon Text"/>
    <w:basedOn w:val="Normal"/>
    <w:next w:val="BalloonText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und" w:val="und"/>
    </w:rPr>
  </w:style>
  <w:style w:type="character" w:styleId="BalloonTextChar">
    <w:name w:val="Balloon Text Char"/>
    <w:next w:val="BalloonTextChar"/>
    <w:autoRedefine w:val="0"/>
    <w:hidden w:val="0"/>
    <w:qFormat w:val="0"/>
    <w:rPr>
      <w:rFonts w:ascii="Tahoma" w:cs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table" w:styleId="TableGrid">
    <w:name w:val="Table Grid"/>
    <w:basedOn w:val="TableNormal"/>
    <w:next w:val="TableGri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alibri" w:cs="Times New Roman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/>
    </w:rPr>
    <w:tblPr>
      <w:tblStyle w:val="TableGrid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next w:val="Header"/>
    <w:autoRedefine w:val="0"/>
    <w:hidden w:val="0"/>
    <w:qFormat w:val="1"/>
    <w:pPr>
      <w:tabs>
        <w:tab w:val="center" w:leader="none" w:pos="4680"/>
        <w:tab w:val="right" w:leader="none" w:pos="9360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HeaderChar">
    <w:name w:val="Header Char"/>
    <w:next w:val="Header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/>
    </w:rPr>
  </w:style>
  <w:style w:type="paragraph" w:styleId="Footer">
    <w:name w:val="Footer"/>
    <w:basedOn w:val="Normal"/>
    <w:next w:val="Footer"/>
    <w:autoRedefine w:val="0"/>
    <w:hidden w:val="0"/>
    <w:qFormat w:val="1"/>
    <w:pPr>
      <w:tabs>
        <w:tab w:val="center" w:leader="none" w:pos="4680"/>
        <w:tab w:val="right" w:leader="none" w:pos="9360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FooterChar">
    <w:name w:val="Footer Char"/>
    <w:next w:val="Footer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GillSans-regular.ttf"/><Relationship Id="rId2" Type="http://schemas.openxmlformats.org/officeDocument/2006/relationships/font" Target="fonts/GillSan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/wQ7Sx5oGm0+R74/9aw+irI3zw==">AMUW2mU6THo5trv7Mg6mG4fmP/plo3TaKFyHtrBwLs49lNpo2D6CCeLmw1kVy6sAY+W40/Iyu/RkWqxyFwEAdxndZ5bPLdDyNGYFqYZuG4Y6Mp7zSqV9rYQ=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2021-07-12T09:48:00Z</dcterms:created>
  <dc:creator>sedaseda</dc:creator>
</cp:coreProperties>
</file>