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53FE" w:rsidRPr="00C569C8" w:rsidRDefault="006753FE" w:rsidP="006753FE">
      <w:pPr>
        <w:jc w:val="center"/>
        <w:rPr>
          <w:rFonts w:ascii="Times New Roman" w:hAnsi="Times New Roman"/>
        </w:rPr>
      </w:pPr>
      <w:r w:rsidRPr="00C569C8">
        <w:rPr>
          <w:rFonts w:ascii="Times New Roman" w:hAnsi="Times New Roman"/>
          <w:noProof/>
          <w:lang w:val="en-US"/>
        </w:rPr>
        <w:drawing>
          <wp:inline distT="0" distB="0" distL="0" distR="0" wp14:anchorId="2D5CA4D3" wp14:editId="562BF257">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6753FE" w:rsidRPr="00C569C8" w:rsidRDefault="006753FE" w:rsidP="006753FE">
      <w:pPr>
        <w:rPr>
          <w:rFonts w:ascii="Times New Roman" w:hAnsi="Times New Roman"/>
        </w:rPr>
      </w:pPr>
    </w:p>
    <w:p w:rsidR="006753FE" w:rsidRPr="00C569C8" w:rsidRDefault="006753FE" w:rsidP="006753FE">
      <w:pPr>
        <w:pStyle w:val="Heading1"/>
        <w:spacing w:before="0" w:line="360" w:lineRule="auto"/>
        <w:jc w:val="center"/>
        <w:rPr>
          <w:rFonts w:ascii="Times New Roman" w:hAnsi="Times New Roman" w:cs="Times New Roman"/>
          <w:color w:val="auto"/>
          <w:sz w:val="24"/>
          <w:szCs w:val="24"/>
        </w:rPr>
      </w:pPr>
      <w:r w:rsidRPr="00C569C8">
        <w:rPr>
          <w:rFonts w:ascii="Times New Roman" w:hAnsi="Times New Roman" w:cs="Times New Roman"/>
          <w:color w:val="auto"/>
          <w:sz w:val="24"/>
          <w:szCs w:val="24"/>
        </w:rPr>
        <w:t>RIARA LAW SCHOOL</w:t>
      </w:r>
    </w:p>
    <w:p w:rsidR="006753FE" w:rsidRPr="00C569C8" w:rsidRDefault="006753FE" w:rsidP="006753FE">
      <w:pPr>
        <w:pStyle w:val="Heading1"/>
        <w:spacing w:before="0" w:line="360" w:lineRule="auto"/>
        <w:jc w:val="center"/>
        <w:rPr>
          <w:rFonts w:ascii="Times New Roman" w:hAnsi="Times New Roman" w:cs="Times New Roman"/>
          <w:color w:val="auto"/>
          <w:sz w:val="24"/>
          <w:szCs w:val="24"/>
        </w:rPr>
      </w:pPr>
      <w:r w:rsidRPr="00C569C8">
        <w:rPr>
          <w:rFonts w:ascii="Times New Roman" w:hAnsi="Times New Roman" w:cs="Times New Roman"/>
          <w:color w:val="auto"/>
          <w:sz w:val="24"/>
          <w:szCs w:val="24"/>
        </w:rPr>
        <w:t xml:space="preserve">UNIVERSITY EXAMINATION FOR BACHELOR OF LAWS (LLB) DEGREE </w:t>
      </w:r>
    </w:p>
    <w:p w:rsidR="006753FE" w:rsidRPr="00C569C8" w:rsidRDefault="006753FE" w:rsidP="006753FE">
      <w:pPr>
        <w:jc w:val="center"/>
        <w:rPr>
          <w:rFonts w:ascii="Times New Roman" w:hAnsi="Times New Roman"/>
          <w:b/>
          <w:bCs/>
        </w:rPr>
      </w:pPr>
      <w:r w:rsidRPr="00C569C8">
        <w:rPr>
          <w:rFonts w:ascii="Times New Roman" w:hAnsi="Times New Roman"/>
          <w:b/>
          <w:bCs/>
        </w:rPr>
        <w:t>AND</w:t>
      </w:r>
    </w:p>
    <w:p w:rsidR="006753FE" w:rsidRPr="00C569C8" w:rsidRDefault="006753FE" w:rsidP="006753FE">
      <w:pPr>
        <w:spacing w:line="276" w:lineRule="auto"/>
        <w:jc w:val="center"/>
        <w:rPr>
          <w:rFonts w:ascii="Times New Roman" w:hAnsi="Times New Roman"/>
          <w:b/>
        </w:rPr>
      </w:pPr>
      <w:r w:rsidRPr="00C569C8">
        <w:rPr>
          <w:rFonts w:ascii="Times New Roman" w:hAnsi="Times New Roman"/>
          <w:b/>
        </w:rPr>
        <w:t>PRE-KENYA SCHOOL OF LAW CORE COURSES COMPLIANCE PROGRAM</w:t>
      </w:r>
    </w:p>
    <w:p w:rsidR="006753FE" w:rsidRPr="00C569C8" w:rsidRDefault="006753FE" w:rsidP="006753FE">
      <w:pPr>
        <w:rPr>
          <w:rFonts w:ascii="Times New Roman" w:hAnsi="Times New Roman"/>
        </w:rPr>
      </w:pPr>
    </w:p>
    <w:p w:rsidR="006753FE" w:rsidRPr="00C569C8" w:rsidRDefault="006753FE" w:rsidP="006753FE">
      <w:pPr>
        <w:pStyle w:val="Heading1"/>
        <w:spacing w:before="0" w:line="360" w:lineRule="auto"/>
        <w:jc w:val="center"/>
        <w:rPr>
          <w:rFonts w:ascii="Times New Roman" w:hAnsi="Times New Roman" w:cs="Times New Roman"/>
          <w:color w:val="auto"/>
          <w:sz w:val="24"/>
          <w:szCs w:val="24"/>
        </w:rPr>
      </w:pPr>
      <w:r w:rsidRPr="00C569C8">
        <w:rPr>
          <w:rFonts w:ascii="Times New Roman" w:hAnsi="Times New Roman" w:cs="Times New Roman"/>
          <w:color w:val="auto"/>
          <w:sz w:val="24"/>
          <w:szCs w:val="24"/>
        </w:rPr>
        <w:t xml:space="preserve"> 28</w:t>
      </w:r>
      <w:r w:rsidRPr="00C569C8">
        <w:rPr>
          <w:rFonts w:ascii="Times New Roman" w:hAnsi="Times New Roman" w:cs="Times New Roman"/>
          <w:color w:val="auto"/>
          <w:sz w:val="24"/>
          <w:szCs w:val="24"/>
          <w:vertAlign w:val="superscript"/>
        </w:rPr>
        <w:t>th</w:t>
      </w:r>
      <w:r w:rsidRPr="00C569C8">
        <w:rPr>
          <w:rFonts w:ascii="Times New Roman" w:hAnsi="Times New Roman" w:cs="Times New Roman"/>
          <w:color w:val="auto"/>
          <w:sz w:val="24"/>
          <w:szCs w:val="24"/>
        </w:rPr>
        <w:t xml:space="preserve"> APRIL 2023</w:t>
      </w:r>
    </w:p>
    <w:p w:rsidR="006753FE" w:rsidRPr="00C569C8" w:rsidRDefault="006753FE" w:rsidP="006753FE">
      <w:pPr>
        <w:pStyle w:val="Heading1"/>
        <w:spacing w:before="0" w:line="360" w:lineRule="auto"/>
        <w:jc w:val="center"/>
        <w:rPr>
          <w:rFonts w:ascii="Times New Roman" w:hAnsi="Times New Roman" w:cs="Times New Roman"/>
          <w:color w:val="auto"/>
          <w:sz w:val="24"/>
          <w:szCs w:val="24"/>
        </w:rPr>
      </w:pPr>
      <w:r w:rsidRPr="00C569C8">
        <w:rPr>
          <w:rFonts w:ascii="Times New Roman" w:hAnsi="Times New Roman" w:cs="Times New Roman"/>
          <w:color w:val="auto"/>
          <w:sz w:val="24"/>
          <w:szCs w:val="24"/>
        </w:rPr>
        <w:t xml:space="preserve">RLB 308: </w:t>
      </w:r>
      <w:bookmarkStart w:id="0" w:name="_GoBack"/>
      <w:r w:rsidRPr="00C569C8">
        <w:rPr>
          <w:rFonts w:ascii="Times New Roman" w:hAnsi="Times New Roman" w:cs="Times New Roman"/>
          <w:color w:val="auto"/>
          <w:sz w:val="24"/>
          <w:szCs w:val="24"/>
        </w:rPr>
        <w:t>LAW OF BUSINESS ASSOCIATIONS II</w:t>
      </w:r>
      <w:bookmarkEnd w:id="0"/>
    </w:p>
    <w:p w:rsidR="006753FE" w:rsidRPr="00C569C8" w:rsidRDefault="006753FE" w:rsidP="006753FE">
      <w:pPr>
        <w:pStyle w:val="Heading1"/>
        <w:spacing w:before="0" w:line="360" w:lineRule="auto"/>
        <w:jc w:val="center"/>
        <w:rPr>
          <w:rFonts w:ascii="Times New Roman" w:hAnsi="Times New Roman" w:cs="Times New Roman"/>
          <w:color w:val="auto"/>
          <w:sz w:val="24"/>
          <w:szCs w:val="24"/>
        </w:rPr>
      </w:pPr>
      <w:r w:rsidRPr="00C569C8">
        <w:rPr>
          <w:rFonts w:ascii="Times New Roman" w:hAnsi="Times New Roman" w:cs="Times New Roman"/>
          <w:color w:val="auto"/>
          <w:sz w:val="24"/>
          <w:szCs w:val="24"/>
        </w:rPr>
        <w:t>INSTRUCTOR: DR WILSON NGIGI</w:t>
      </w:r>
    </w:p>
    <w:p w:rsidR="006753FE" w:rsidRPr="00C569C8" w:rsidRDefault="006753FE" w:rsidP="006753FE">
      <w:pPr>
        <w:spacing w:line="276" w:lineRule="auto"/>
        <w:jc w:val="center"/>
        <w:rPr>
          <w:rFonts w:ascii="Times New Roman" w:hAnsi="Times New Roman"/>
        </w:rPr>
      </w:pPr>
      <w:r w:rsidRPr="00C569C8">
        <w:rPr>
          <w:rFonts w:ascii="Times New Roman" w:hAnsi="Times New Roman"/>
          <w:b/>
          <w:u w:val="single"/>
        </w:rPr>
        <w:t>INSTRUCTIONS</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This is the final examination in Law of Business Associations II. You will earn 70% of your final grade from this final examination and 30% from Continuous Assessment Assignments.</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 xml:space="preserve">This examination has </w:t>
      </w:r>
      <w:r w:rsidRPr="00C569C8">
        <w:rPr>
          <w:rFonts w:ascii="Times New Roman" w:hAnsi="Times New Roman"/>
          <w:b/>
          <w:u w:val="single"/>
        </w:rPr>
        <w:t>THREE</w:t>
      </w:r>
      <w:r w:rsidRPr="00C569C8">
        <w:rPr>
          <w:rFonts w:ascii="Times New Roman" w:hAnsi="Times New Roman"/>
          <w:b/>
        </w:rPr>
        <w:t xml:space="preserve"> </w:t>
      </w:r>
      <w:r w:rsidRPr="00C569C8">
        <w:rPr>
          <w:rFonts w:ascii="Times New Roman" w:hAnsi="Times New Roman"/>
        </w:rPr>
        <w:t xml:space="preserve">questions.  Please answer </w:t>
      </w:r>
      <w:r w:rsidRPr="00C569C8">
        <w:rPr>
          <w:rFonts w:ascii="Times New Roman" w:hAnsi="Times New Roman"/>
          <w:b/>
          <w:u w:val="single"/>
        </w:rPr>
        <w:t>ALL THREE QUESTIONS</w:t>
      </w:r>
      <w:r w:rsidRPr="00C569C8">
        <w:rPr>
          <w:rFonts w:ascii="Times New Roman" w:hAnsi="Times New Roman"/>
        </w:rPr>
        <w:t>.</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This examination has 3 pages, including this one.</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 xml:space="preserve">Time allocated for this examination is </w:t>
      </w:r>
      <w:r w:rsidRPr="00C569C8">
        <w:rPr>
          <w:rFonts w:ascii="Times New Roman" w:hAnsi="Times New Roman"/>
          <w:b/>
          <w:u w:val="single"/>
        </w:rPr>
        <w:t xml:space="preserve">TWO </w:t>
      </w:r>
      <w:r w:rsidRPr="00C569C8">
        <w:rPr>
          <w:rFonts w:ascii="Times New Roman" w:hAnsi="Times New Roman"/>
        </w:rPr>
        <w:t xml:space="preserve">(2) hours. You must stop writing when the </w:t>
      </w:r>
      <w:r w:rsidRPr="00C569C8">
        <w:rPr>
          <w:rFonts w:ascii="Times New Roman" w:hAnsi="Times New Roman"/>
          <w:noProof/>
        </w:rPr>
        <w:t>time</w:t>
      </w:r>
      <w:r w:rsidRPr="00C569C8">
        <w:rPr>
          <w:rFonts w:ascii="Times New Roman" w:hAnsi="Times New Roman"/>
        </w:rPr>
        <w:t xml:space="preserve"> is called.</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6753FE" w:rsidRPr="00C569C8" w:rsidRDefault="006753FE" w:rsidP="006753FE">
      <w:pPr>
        <w:pStyle w:val="ListParagraph"/>
        <w:numPr>
          <w:ilvl w:val="0"/>
          <w:numId w:val="1"/>
        </w:numPr>
        <w:spacing w:line="276" w:lineRule="auto"/>
        <w:jc w:val="both"/>
        <w:rPr>
          <w:rFonts w:ascii="Times New Roman" w:hAnsi="Times New Roman"/>
        </w:rPr>
      </w:pPr>
      <w:r w:rsidRPr="00C569C8">
        <w:rPr>
          <w:rFonts w:ascii="Times New Roman" w:hAnsi="Times New Roman"/>
        </w:rPr>
        <w:t xml:space="preserve">This is a </w:t>
      </w:r>
      <w:r w:rsidRPr="00C569C8">
        <w:rPr>
          <w:rFonts w:ascii="Times New Roman" w:hAnsi="Times New Roman"/>
          <w:b/>
          <w:u w:val="single"/>
        </w:rPr>
        <w:t xml:space="preserve">CLOSED BOOK </w:t>
      </w:r>
      <w:r w:rsidRPr="00C569C8">
        <w:rPr>
          <w:rFonts w:ascii="Times New Roman" w:hAnsi="Times New Roman"/>
        </w:rPr>
        <w:t>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6753FE" w:rsidRPr="00C569C8" w:rsidRDefault="006753FE" w:rsidP="006753FE">
      <w:pPr>
        <w:pStyle w:val="ListParagraph"/>
        <w:numPr>
          <w:ilvl w:val="0"/>
          <w:numId w:val="1"/>
        </w:numPr>
        <w:spacing w:line="276" w:lineRule="auto"/>
        <w:contextualSpacing w:val="0"/>
        <w:jc w:val="both"/>
        <w:rPr>
          <w:rFonts w:ascii="Times New Roman" w:hAnsi="Times New Roman"/>
        </w:rPr>
      </w:pPr>
      <w:r w:rsidRPr="00C569C8">
        <w:rPr>
          <w:rFonts w:ascii="Times New Roman" w:hAnsi="Times New Roman"/>
        </w:rPr>
        <w:t xml:space="preserve">This examination is governed by </w:t>
      </w:r>
      <w:r w:rsidRPr="00C569C8">
        <w:rPr>
          <w:rFonts w:ascii="Times New Roman" w:hAnsi="Times New Roman"/>
          <w:b/>
          <w:u w:val="single"/>
        </w:rPr>
        <w:t>Riara University Academic Honesty Regulations</w:t>
      </w:r>
      <w:r w:rsidRPr="00C569C8">
        <w:rPr>
          <w:rFonts w:ascii="Times New Roman" w:hAnsi="Times New Roman"/>
        </w:rPr>
        <w:t>.  Students who violate those regulations will be penalized.  Students have an obligation to report to the invigilator any incidences of academic dishonesty compromising the integrity of this examination.</w:t>
      </w:r>
    </w:p>
    <w:p w:rsidR="006753FE" w:rsidRPr="00C569C8" w:rsidRDefault="006753FE" w:rsidP="006753FE">
      <w:pPr>
        <w:spacing w:line="276" w:lineRule="auto"/>
        <w:jc w:val="both"/>
        <w:rPr>
          <w:rFonts w:ascii="Times New Roman" w:hAnsi="Times New Roman"/>
        </w:rPr>
        <w:sectPr w:rsidR="006753FE" w:rsidRPr="00C569C8">
          <w:footerReference w:type="default" r:id="rId6"/>
          <w:pgSz w:w="12240" w:h="15840"/>
          <w:pgMar w:top="1440" w:right="1440" w:bottom="1440" w:left="1440" w:header="720" w:footer="720" w:gutter="0"/>
          <w:cols w:space="720"/>
          <w:docGrid w:linePitch="360"/>
        </w:sectPr>
      </w:pP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lastRenderedPageBreak/>
        <w:t>QUESTION ONE</w:t>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t xml:space="preserve">   </w:t>
      </w:r>
    </w:p>
    <w:p w:rsidR="006753FE" w:rsidRPr="00C569C8" w:rsidRDefault="006753FE" w:rsidP="006753FE">
      <w:pPr>
        <w:spacing w:line="360" w:lineRule="auto"/>
        <w:jc w:val="both"/>
        <w:rPr>
          <w:rFonts w:ascii="Times New Roman" w:hAnsi="Times New Roman"/>
          <w:bCs/>
        </w:rPr>
      </w:pPr>
      <w:r w:rsidRPr="00C569C8">
        <w:rPr>
          <w:rFonts w:ascii="Times New Roman" w:hAnsi="Times New Roman"/>
          <w:bCs/>
        </w:rPr>
        <w:t xml:space="preserve">You work in the Corporate Department of </w:t>
      </w:r>
      <w:proofErr w:type="spellStart"/>
      <w:r w:rsidRPr="00C569C8">
        <w:rPr>
          <w:rFonts w:ascii="Times New Roman" w:hAnsi="Times New Roman"/>
          <w:bCs/>
        </w:rPr>
        <w:t>Babners</w:t>
      </w:r>
      <w:proofErr w:type="spellEnd"/>
      <w:r w:rsidRPr="00C569C8">
        <w:rPr>
          <w:rFonts w:ascii="Times New Roman" w:hAnsi="Times New Roman"/>
          <w:bCs/>
        </w:rPr>
        <w:t xml:space="preserve"> LLP in Nairobi as a pupil.  You arrive at work to find the following memo awaiting your attention. </w:t>
      </w:r>
    </w:p>
    <w:p w:rsidR="006753FE" w:rsidRPr="00C569C8" w:rsidRDefault="006753FE" w:rsidP="006753FE">
      <w:pPr>
        <w:spacing w:line="360" w:lineRule="auto"/>
        <w:jc w:val="both"/>
        <w:rPr>
          <w:rFonts w:ascii="Times New Roman" w:hAnsi="Times New Roman"/>
          <w:b/>
        </w:rPr>
      </w:pPr>
    </w:p>
    <w:p w:rsidR="006753FE" w:rsidRPr="00C569C8" w:rsidRDefault="006753FE" w:rsidP="006753FE">
      <w:pPr>
        <w:spacing w:line="360" w:lineRule="auto"/>
        <w:jc w:val="center"/>
        <w:rPr>
          <w:rFonts w:ascii="Times New Roman" w:hAnsi="Times New Roman"/>
          <w:b/>
        </w:rPr>
      </w:pPr>
      <w:proofErr w:type="spellStart"/>
      <w:r w:rsidRPr="00C569C8">
        <w:rPr>
          <w:rFonts w:ascii="Times New Roman" w:hAnsi="Times New Roman"/>
          <w:b/>
        </w:rPr>
        <w:t>Brabners</w:t>
      </w:r>
      <w:proofErr w:type="spellEnd"/>
      <w:r w:rsidRPr="00C569C8">
        <w:rPr>
          <w:rFonts w:ascii="Times New Roman" w:hAnsi="Times New Roman"/>
          <w:b/>
        </w:rPr>
        <w:t xml:space="preserve"> LLP</w:t>
      </w:r>
    </w:p>
    <w:p w:rsidR="006753FE" w:rsidRPr="00C569C8" w:rsidRDefault="006753FE" w:rsidP="006753FE">
      <w:pPr>
        <w:spacing w:line="360" w:lineRule="auto"/>
        <w:jc w:val="center"/>
        <w:rPr>
          <w:rFonts w:ascii="Times New Roman" w:hAnsi="Times New Roman"/>
          <w:b/>
        </w:rPr>
      </w:pPr>
      <w:r w:rsidRPr="00C569C8">
        <w:rPr>
          <w:rFonts w:ascii="Times New Roman" w:hAnsi="Times New Roman"/>
          <w:b/>
        </w:rPr>
        <w:t>INTERNAL MEMORANDUM</w:t>
      </w:r>
    </w:p>
    <w:p w:rsidR="006753FE" w:rsidRPr="00C569C8" w:rsidRDefault="006753FE" w:rsidP="006753FE">
      <w:pPr>
        <w:spacing w:line="360" w:lineRule="auto"/>
        <w:jc w:val="both"/>
        <w:rPr>
          <w:rFonts w:ascii="Times New Roman" w:hAnsi="Times New Roman"/>
          <w:b/>
        </w:rPr>
      </w:pP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 xml:space="preserve">To: </w:t>
      </w:r>
      <w:r w:rsidRPr="00C569C8">
        <w:rPr>
          <w:rFonts w:ascii="Times New Roman" w:hAnsi="Times New Roman"/>
          <w:b/>
        </w:rPr>
        <w:tab/>
      </w:r>
      <w:r w:rsidRPr="00C569C8">
        <w:rPr>
          <w:rFonts w:ascii="Times New Roman" w:hAnsi="Times New Roman"/>
          <w:b/>
        </w:rPr>
        <w:tab/>
        <w:t>Pupil</w:t>
      </w: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 xml:space="preserve">From: </w:t>
      </w:r>
      <w:r w:rsidRPr="00C569C8">
        <w:rPr>
          <w:rFonts w:ascii="Times New Roman" w:hAnsi="Times New Roman"/>
          <w:b/>
        </w:rPr>
        <w:tab/>
      </w:r>
      <w:proofErr w:type="spellStart"/>
      <w:r w:rsidRPr="00C569C8">
        <w:rPr>
          <w:rFonts w:ascii="Times New Roman" w:hAnsi="Times New Roman"/>
          <w:b/>
        </w:rPr>
        <w:t>Kamuzu</w:t>
      </w:r>
      <w:proofErr w:type="spellEnd"/>
      <w:r w:rsidRPr="00C569C8">
        <w:rPr>
          <w:rFonts w:ascii="Times New Roman" w:hAnsi="Times New Roman"/>
          <w:b/>
        </w:rPr>
        <w:t xml:space="preserve"> Banda</w:t>
      </w: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 xml:space="preserve">Date: </w:t>
      </w:r>
      <w:r w:rsidRPr="00C569C8">
        <w:rPr>
          <w:rFonts w:ascii="Times New Roman" w:hAnsi="Times New Roman"/>
          <w:b/>
        </w:rPr>
        <w:tab/>
      </w:r>
      <w:r w:rsidRPr="00C569C8">
        <w:rPr>
          <w:rFonts w:ascii="Times New Roman" w:hAnsi="Times New Roman"/>
          <w:b/>
        </w:rPr>
        <w:tab/>
        <w:t xml:space="preserve">[Today’s Date] </w:t>
      </w: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 xml:space="preserve">Matter:  </w:t>
      </w:r>
      <w:r w:rsidRPr="00C569C8">
        <w:rPr>
          <w:rFonts w:ascii="Times New Roman" w:hAnsi="Times New Roman"/>
          <w:b/>
        </w:rPr>
        <w:tab/>
        <w:t xml:space="preserve">Kiplagat &amp; Stewart </w:t>
      </w:r>
      <w:proofErr w:type="spellStart"/>
      <w:r w:rsidRPr="00C569C8">
        <w:rPr>
          <w:rFonts w:ascii="Times New Roman" w:hAnsi="Times New Roman"/>
          <w:b/>
        </w:rPr>
        <w:t>vs</w:t>
      </w:r>
      <w:proofErr w:type="spellEnd"/>
      <w:r w:rsidRPr="00C569C8">
        <w:rPr>
          <w:rFonts w:ascii="Times New Roman" w:hAnsi="Times New Roman"/>
          <w:b/>
        </w:rPr>
        <w:t xml:space="preserve"> UBL</w:t>
      </w:r>
    </w:p>
    <w:p w:rsidR="006753FE" w:rsidRPr="00C569C8" w:rsidRDefault="006753FE" w:rsidP="006753FE">
      <w:pPr>
        <w:spacing w:line="360" w:lineRule="auto"/>
        <w:jc w:val="both"/>
        <w:rPr>
          <w:rFonts w:ascii="Times New Roman" w:hAnsi="Times New Roman"/>
          <w:b/>
        </w:rPr>
      </w:pPr>
    </w:p>
    <w:p w:rsidR="006753FE" w:rsidRPr="00C569C8" w:rsidRDefault="006753FE" w:rsidP="006753FE">
      <w:pPr>
        <w:spacing w:line="360" w:lineRule="auto"/>
        <w:jc w:val="both"/>
        <w:rPr>
          <w:rFonts w:ascii="Times New Roman" w:hAnsi="Times New Roman"/>
          <w:bCs/>
        </w:rPr>
      </w:pPr>
      <w:r w:rsidRPr="00C569C8">
        <w:rPr>
          <w:rFonts w:ascii="Times New Roman" w:hAnsi="Times New Roman"/>
          <w:bCs/>
        </w:rPr>
        <w:t xml:space="preserve">I have a meeting with Kiplagat and Stewart next week and would like your assistance with the preparation. I recorded the facts below in my preliminary meeting with Kiplagat and Stewart yesterday. Read them and draft an opinion on the way forward particularly in relation to whether they can recover their monies from UBL and or its directors. </w:t>
      </w:r>
    </w:p>
    <w:p w:rsidR="006753FE" w:rsidRPr="00C569C8" w:rsidRDefault="006753FE" w:rsidP="006753FE">
      <w:pPr>
        <w:spacing w:line="360" w:lineRule="auto"/>
        <w:jc w:val="both"/>
        <w:rPr>
          <w:rFonts w:ascii="Times New Roman" w:hAnsi="Times New Roman"/>
          <w:bCs/>
        </w:rPr>
      </w:pPr>
    </w:p>
    <w:p w:rsidR="006753FE" w:rsidRPr="00C569C8" w:rsidRDefault="006753FE" w:rsidP="006753FE">
      <w:pPr>
        <w:spacing w:line="360" w:lineRule="auto"/>
        <w:jc w:val="both"/>
        <w:rPr>
          <w:rFonts w:ascii="Times New Roman" w:hAnsi="Times New Roman"/>
          <w:bCs/>
        </w:rPr>
      </w:pPr>
      <w:bookmarkStart w:id="1" w:name="_Hlk130112013"/>
      <w:r w:rsidRPr="00C569C8">
        <w:rPr>
          <w:rFonts w:ascii="Times New Roman" w:hAnsi="Times New Roman"/>
          <w:bCs/>
        </w:rPr>
        <w:t xml:space="preserve">Samuel Kiplagat and John Stewart are large scale maize farmers in the North Rift of Kenya. They have been supplying </w:t>
      </w:r>
      <w:proofErr w:type="spellStart"/>
      <w:r w:rsidRPr="00C569C8">
        <w:rPr>
          <w:rFonts w:ascii="Times New Roman" w:hAnsi="Times New Roman"/>
          <w:bCs/>
        </w:rPr>
        <w:t>Unga</w:t>
      </w:r>
      <w:proofErr w:type="spellEnd"/>
      <w:r w:rsidRPr="00C569C8">
        <w:rPr>
          <w:rFonts w:ascii="Times New Roman" w:hAnsi="Times New Roman"/>
          <w:bCs/>
        </w:rPr>
        <w:t xml:space="preserve"> LTD with top quality maize for many years. They recently sought a different market for their maize primarily to fetch better prices.</w:t>
      </w:r>
      <w:r w:rsidRPr="00C569C8">
        <w:rPr>
          <w:rFonts w:ascii="Times New Roman" w:hAnsi="Times New Roman"/>
          <w:b/>
        </w:rPr>
        <w:t xml:space="preserve"> </w:t>
      </w:r>
      <w:r w:rsidRPr="00C569C8">
        <w:rPr>
          <w:rFonts w:ascii="Times New Roman" w:hAnsi="Times New Roman"/>
          <w:bCs/>
        </w:rPr>
        <w:t xml:space="preserve">Hosea a good friend to Kiplagat and Stewart and also a large-scale maize famer who has been supplying UBL with maize for the last seven years introduced them to </w:t>
      </w:r>
      <w:proofErr w:type="spellStart"/>
      <w:r w:rsidRPr="00C569C8">
        <w:rPr>
          <w:rFonts w:ascii="Times New Roman" w:hAnsi="Times New Roman"/>
          <w:bCs/>
        </w:rPr>
        <w:t>Unga</w:t>
      </w:r>
      <w:proofErr w:type="spellEnd"/>
      <w:r w:rsidRPr="00C569C8">
        <w:rPr>
          <w:rFonts w:ascii="Times New Roman" w:hAnsi="Times New Roman"/>
          <w:bCs/>
        </w:rPr>
        <w:t xml:space="preserve"> Bora Ltd (UBL). Hosea praised UBL for prompt payment whenever he supplied maize.</w:t>
      </w:r>
    </w:p>
    <w:p w:rsidR="006753FE" w:rsidRPr="00C569C8" w:rsidRDefault="006753FE" w:rsidP="006753FE">
      <w:pPr>
        <w:spacing w:line="360" w:lineRule="auto"/>
        <w:jc w:val="both"/>
        <w:rPr>
          <w:rFonts w:ascii="Times New Roman" w:hAnsi="Times New Roman"/>
          <w:b/>
        </w:rPr>
      </w:pP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 xml:space="preserve"> </w:t>
      </w:r>
      <w:proofErr w:type="spellStart"/>
      <w:r w:rsidRPr="00C569C8">
        <w:rPr>
          <w:rFonts w:ascii="Times New Roman" w:hAnsi="Times New Roman"/>
          <w:bCs/>
        </w:rPr>
        <w:t>Unga</w:t>
      </w:r>
      <w:proofErr w:type="spellEnd"/>
      <w:r w:rsidRPr="00C569C8">
        <w:rPr>
          <w:rFonts w:ascii="Times New Roman" w:hAnsi="Times New Roman"/>
          <w:bCs/>
        </w:rPr>
        <w:t xml:space="preserve"> Bora Ltd (UBL) was incorporated in 2012 and has gradually become one of the most profitable companies in the country. UBL’s leading product is </w:t>
      </w:r>
      <w:proofErr w:type="spellStart"/>
      <w:r w:rsidRPr="00C569C8">
        <w:rPr>
          <w:rFonts w:ascii="Times New Roman" w:hAnsi="Times New Roman"/>
          <w:bCs/>
        </w:rPr>
        <w:t>Unga</w:t>
      </w:r>
      <w:proofErr w:type="spellEnd"/>
      <w:r w:rsidRPr="00C569C8">
        <w:rPr>
          <w:rFonts w:ascii="Times New Roman" w:hAnsi="Times New Roman"/>
          <w:bCs/>
        </w:rPr>
        <w:t xml:space="preserve"> 1 made from maize. UBL has been buying maize from farmers Central and Eastern Kenya through its subsidiary Bora Ltd for the first nine years it was in operation. Bora Ltd paid all the farmers promptly. On or about 2021, UBL simultaneously decided to take over the activities of Bora Ltd and also source better quality maize from the North Rift region of Kenya. UBL’s board was of the view that it had capacity to source better quality maize and pay farmers promptly at a lower cost compared to Bora Ltd. UBL </w:t>
      </w:r>
      <w:r w:rsidRPr="00C569C8">
        <w:rPr>
          <w:rFonts w:ascii="Times New Roman" w:hAnsi="Times New Roman"/>
          <w:bCs/>
        </w:rPr>
        <w:lastRenderedPageBreak/>
        <w:t>was therefore pleased to add Kiplagat and Stewart to their list of suppliers. Kiplagat and Stewart</w:t>
      </w:r>
      <w:r w:rsidRPr="00C569C8">
        <w:rPr>
          <w:rFonts w:ascii="Times New Roman" w:hAnsi="Times New Roman"/>
          <w:b/>
        </w:rPr>
        <w:t xml:space="preserve"> </w:t>
      </w:r>
      <w:r w:rsidRPr="00C569C8">
        <w:rPr>
          <w:rFonts w:ascii="Times New Roman" w:hAnsi="Times New Roman"/>
          <w:bCs/>
        </w:rPr>
        <w:t xml:space="preserve">supplied UBL with three tons of maize between 2021 and 2022 for </w:t>
      </w:r>
      <w:proofErr w:type="spellStart"/>
      <w:r w:rsidRPr="00C569C8">
        <w:rPr>
          <w:rFonts w:ascii="Times New Roman" w:hAnsi="Times New Roman"/>
          <w:bCs/>
        </w:rPr>
        <w:t>Kshs</w:t>
      </w:r>
      <w:proofErr w:type="spellEnd"/>
      <w:r w:rsidRPr="00C569C8">
        <w:rPr>
          <w:rFonts w:ascii="Times New Roman" w:hAnsi="Times New Roman"/>
          <w:bCs/>
        </w:rPr>
        <w:t xml:space="preserve">. 15,000,000. To their dismay, they have not been paid to date despite writing numerous demand letters. They have gathered that UBL’s accountants have been swept clean in the recent past by the directors and are afraid </w:t>
      </w:r>
      <w:proofErr w:type="gramStart"/>
      <w:r w:rsidRPr="00C569C8">
        <w:rPr>
          <w:rFonts w:ascii="Times New Roman" w:hAnsi="Times New Roman"/>
          <w:bCs/>
        </w:rPr>
        <w:t>the that</w:t>
      </w:r>
      <w:proofErr w:type="gramEnd"/>
      <w:r w:rsidRPr="00C569C8">
        <w:rPr>
          <w:rFonts w:ascii="Times New Roman" w:hAnsi="Times New Roman"/>
          <w:bCs/>
        </w:rPr>
        <w:t xml:space="preserve"> the few assets owned by UBL cannot satisfy their demand. Moreover, they overheard some directors bragging that UBL is a limited liability company and therefore, creditors could only claim from the company. </w:t>
      </w:r>
    </w:p>
    <w:p w:rsidR="006753FE" w:rsidRPr="00C569C8" w:rsidRDefault="006753FE" w:rsidP="006753FE">
      <w:pPr>
        <w:spacing w:line="360" w:lineRule="auto"/>
        <w:jc w:val="both"/>
        <w:rPr>
          <w:rFonts w:ascii="Times New Roman" w:hAnsi="Times New Roman"/>
          <w:bCs/>
        </w:rPr>
      </w:pPr>
    </w:p>
    <w:bookmarkEnd w:id="1"/>
    <w:p w:rsidR="006753FE" w:rsidRPr="00C569C8" w:rsidRDefault="006753FE" w:rsidP="006753FE">
      <w:pPr>
        <w:spacing w:line="360" w:lineRule="auto"/>
        <w:jc w:val="both"/>
        <w:rPr>
          <w:rFonts w:ascii="Times New Roman" w:hAnsi="Times New Roman"/>
        </w:rPr>
      </w:pPr>
      <w:r w:rsidRPr="00C569C8">
        <w:rPr>
          <w:rFonts w:ascii="Times New Roman" w:hAnsi="Times New Roman"/>
        </w:rPr>
        <w:t>Draft a legal opinion explaining:</w:t>
      </w:r>
    </w:p>
    <w:p w:rsidR="006753FE" w:rsidRPr="00C569C8" w:rsidRDefault="006753FE" w:rsidP="006753FE">
      <w:pPr>
        <w:spacing w:line="360" w:lineRule="auto"/>
        <w:jc w:val="both"/>
        <w:rPr>
          <w:rFonts w:ascii="Times New Roman" w:hAnsi="Times New Roman"/>
        </w:rPr>
      </w:pPr>
    </w:p>
    <w:p w:rsidR="006753FE" w:rsidRPr="00C569C8" w:rsidRDefault="006753FE" w:rsidP="006753FE">
      <w:pPr>
        <w:pStyle w:val="ListParagraph"/>
        <w:numPr>
          <w:ilvl w:val="0"/>
          <w:numId w:val="3"/>
        </w:numPr>
        <w:spacing w:line="360" w:lineRule="auto"/>
        <w:jc w:val="both"/>
        <w:rPr>
          <w:rFonts w:ascii="Times New Roman" w:hAnsi="Times New Roman"/>
        </w:rPr>
      </w:pPr>
      <w:r w:rsidRPr="00C569C8">
        <w:rPr>
          <w:rFonts w:ascii="Times New Roman" w:hAnsi="Times New Roman"/>
        </w:rPr>
        <w:t>UBL’s extent of liability to Kiplagat and Stewart’s demand and the legal reasoning for your opinion.</w:t>
      </w:r>
      <w:r w:rsidRPr="00C569C8">
        <w:rPr>
          <w:rFonts w:ascii="Times New Roman" w:hAnsi="Times New Roman"/>
        </w:rPr>
        <w:tab/>
      </w:r>
      <w:r w:rsidRPr="00C569C8">
        <w:rPr>
          <w:rFonts w:ascii="Times New Roman" w:hAnsi="Times New Roman"/>
        </w:rPr>
        <w:tab/>
      </w:r>
      <w:r w:rsidRPr="00C569C8">
        <w:rPr>
          <w:rFonts w:ascii="Times New Roman" w:hAnsi="Times New Roman"/>
        </w:rPr>
        <w:tab/>
      </w:r>
      <w:r w:rsidRPr="00C569C8">
        <w:rPr>
          <w:rFonts w:ascii="Times New Roman" w:hAnsi="Times New Roman"/>
        </w:rPr>
        <w:tab/>
      </w:r>
      <w:r w:rsidRPr="00C569C8">
        <w:rPr>
          <w:rFonts w:ascii="Times New Roman" w:hAnsi="Times New Roman"/>
        </w:rPr>
        <w:tab/>
      </w:r>
      <w:r w:rsidRPr="00C569C8">
        <w:rPr>
          <w:rFonts w:ascii="Times New Roman" w:hAnsi="Times New Roman"/>
        </w:rPr>
        <w:tab/>
      </w:r>
      <w:r>
        <w:rPr>
          <w:rFonts w:ascii="Times New Roman" w:hAnsi="Times New Roman"/>
        </w:rPr>
        <w:tab/>
      </w:r>
      <w:r>
        <w:rPr>
          <w:rFonts w:ascii="Times New Roman" w:hAnsi="Times New Roman"/>
        </w:rPr>
        <w:tab/>
      </w:r>
      <w:r w:rsidRPr="00C569C8">
        <w:rPr>
          <w:rFonts w:ascii="Times New Roman" w:hAnsi="Times New Roman"/>
          <w:b/>
        </w:rPr>
        <w:t>(12 marks)</w:t>
      </w:r>
      <w:r w:rsidRPr="00C569C8">
        <w:rPr>
          <w:rFonts w:ascii="Times New Roman" w:hAnsi="Times New Roman"/>
        </w:rPr>
        <w:t xml:space="preserve"> </w:t>
      </w:r>
    </w:p>
    <w:p w:rsidR="006753FE" w:rsidRPr="00C569C8" w:rsidRDefault="006753FE" w:rsidP="006753FE">
      <w:pPr>
        <w:pStyle w:val="ListParagraph"/>
        <w:spacing w:line="360" w:lineRule="auto"/>
        <w:ind w:left="284"/>
        <w:jc w:val="both"/>
        <w:rPr>
          <w:rFonts w:ascii="Times New Roman" w:hAnsi="Times New Roman"/>
        </w:rPr>
      </w:pPr>
    </w:p>
    <w:p w:rsidR="006753FE" w:rsidRPr="00C569C8" w:rsidRDefault="006753FE" w:rsidP="006753FE">
      <w:pPr>
        <w:pStyle w:val="ListParagraph"/>
        <w:numPr>
          <w:ilvl w:val="0"/>
          <w:numId w:val="3"/>
        </w:numPr>
        <w:spacing w:line="360" w:lineRule="auto"/>
        <w:jc w:val="both"/>
        <w:rPr>
          <w:rFonts w:ascii="Times New Roman" w:hAnsi="Times New Roman"/>
          <w:b/>
        </w:rPr>
      </w:pPr>
      <w:r w:rsidRPr="00C569C8">
        <w:rPr>
          <w:rFonts w:ascii="Times New Roman" w:hAnsi="Times New Roman"/>
        </w:rPr>
        <w:t>Whether Kiplagat and Stewart can recover any proportion of their money from the directors of UBL and under what circumstances that can be done.</w:t>
      </w:r>
      <w:r w:rsidRPr="00C569C8">
        <w:rPr>
          <w:rFonts w:ascii="Times New Roman" w:hAnsi="Times New Roman"/>
        </w:rPr>
        <w:tab/>
      </w:r>
      <w:r w:rsidRPr="00C569C8">
        <w:rPr>
          <w:rFonts w:ascii="Times New Roman" w:hAnsi="Times New Roman"/>
        </w:rPr>
        <w:tab/>
      </w:r>
      <w:r w:rsidRPr="00C569C8">
        <w:rPr>
          <w:rFonts w:ascii="Times New Roman" w:hAnsi="Times New Roman"/>
        </w:rPr>
        <w:tab/>
      </w:r>
      <w:r w:rsidRPr="00C569C8">
        <w:rPr>
          <w:rFonts w:ascii="Times New Roman" w:hAnsi="Times New Roman"/>
        </w:rPr>
        <w:tab/>
      </w:r>
      <w:r w:rsidRPr="00C569C8">
        <w:rPr>
          <w:rFonts w:ascii="Times New Roman" w:hAnsi="Times New Roman"/>
        </w:rPr>
        <w:tab/>
        <w:t xml:space="preserve">            </w:t>
      </w:r>
      <w:r w:rsidRPr="00C569C8">
        <w:rPr>
          <w:rFonts w:ascii="Times New Roman" w:hAnsi="Times New Roman"/>
          <w:b/>
        </w:rPr>
        <w:t xml:space="preserve">                                                               </w:t>
      </w:r>
      <w:r>
        <w:rPr>
          <w:rFonts w:ascii="Times New Roman" w:hAnsi="Times New Roman"/>
          <w:b/>
        </w:rPr>
        <w:tab/>
      </w:r>
      <w:r>
        <w:rPr>
          <w:rFonts w:ascii="Times New Roman" w:hAnsi="Times New Roman"/>
          <w:b/>
        </w:rPr>
        <w:tab/>
      </w:r>
      <w:r>
        <w:rPr>
          <w:rFonts w:ascii="Times New Roman" w:hAnsi="Times New Roman"/>
          <w:b/>
        </w:rPr>
        <w:tab/>
      </w:r>
      <w:r w:rsidRPr="00C569C8">
        <w:rPr>
          <w:rFonts w:ascii="Times New Roman" w:hAnsi="Times New Roman"/>
          <w:b/>
        </w:rPr>
        <w:t>(13 marks)</w:t>
      </w:r>
    </w:p>
    <w:p w:rsidR="006753FE" w:rsidRPr="00C569C8" w:rsidRDefault="006753FE" w:rsidP="006753FE">
      <w:pPr>
        <w:spacing w:line="360" w:lineRule="auto"/>
        <w:ind w:left="6480" w:firstLine="720"/>
        <w:jc w:val="both"/>
        <w:rPr>
          <w:rFonts w:ascii="Times New Roman" w:hAnsi="Times New Roman"/>
        </w:rPr>
      </w:pPr>
      <w:r w:rsidRPr="00C569C8">
        <w:rPr>
          <w:rFonts w:ascii="Times New Roman" w:hAnsi="Times New Roman"/>
          <w:b/>
        </w:rPr>
        <w:t xml:space="preserve">    (Total: 25 marks)</w:t>
      </w:r>
      <w:r w:rsidRPr="00C569C8">
        <w:rPr>
          <w:rFonts w:ascii="Times New Roman" w:hAnsi="Times New Roman"/>
        </w:rPr>
        <w:tab/>
        <w:t xml:space="preserve">    </w:t>
      </w: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QUESTION TWO</w:t>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t xml:space="preserve">    </w:t>
      </w:r>
    </w:p>
    <w:p w:rsidR="006753FE" w:rsidRPr="00C569C8" w:rsidRDefault="006753FE" w:rsidP="006753FE">
      <w:pPr>
        <w:spacing w:line="360" w:lineRule="auto"/>
        <w:jc w:val="both"/>
        <w:rPr>
          <w:rFonts w:ascii="Times New Roman" w:hAnsi="Times New Roman"/>
          <w:b/>
        </w:rPr>
      </w:pPr>
      <w:r w:rsidRPr="00C569C8">
        <w:rPr>
          <w:rStyle w:val="markedcontent"/>
          <w:rFonts w:ascii="Times New Roman" w:hAnsi="Times New Roman"/>
        </w:rPr>
        <w:t>Explain the relative advantages and disadvantages of fixed and floating</w:t>
      </w:r>
      <w:r w:rsidRPr="00C569C8">
        <w:rPr>
          <w:rFonts w:ascii="Times New Roman" w:hAnsi="Times New Roman"/>
        </w:rPr>
        <w:br/>
      </w:r>
      <w:r w:rsidRPr="00C569C8">
        <w:rPr>
          <w:rStyle w:val="markedcontent"/>
          <w:rFonts w:ascii="Times New Roman" w:hAnsi="Times New Roman"/>
        </w:rPr>
        <w:t>charges from the point of view of a company’s creditors.</w:t>
      </w:r>
      <w:r w:rsidRPr="00C569C8">
        <w:rPr>
          <w:rFonts w:ascii="Times New Roman" w:hAnsi="Times New Roman"/>
          <w:b/>
        </w:rPr>
        <w:t xml:space="preserve">     </w:t>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t xml:space="preserve">   </w:t>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t xml:space="preserve">    </w:t>
      </w:r>
      <w:r>
        <w:rPr>
          <w:rFonts w:ascii="Times New Roman" w:hAnsi="Times New Roman"/>
          <w:b/>
        </w:rPr>
        <w:tab/>
        <w:t xml:space="preserve">      </w:t>
      </w:r>
      <w:r w:rsidRPr="00C569C8">
        <w:rPr>
          <w:rFonts w:ascii="Times New Roman" w:hAnsi="Times New Roman"/>
          <w:b/>
        </w:rPr>
        <w:t>(Total: 20 marks)</w:t>
      </w:r>
      <w:r w:rsidRPr="00C569C8">
        <w:rPr>
          <w:rFonts w:ascii="Times New Roman" w:hAnsi="Times New Roman"/>
          <w:b/>
        </w:rPr>
        <w:tab/>
      </w:r>
    </w:p>
    <w:p w:rsidR="006753FE" w:rsidRPr="00C569C8" w:rsidRDefault="006753FE" w:rsidP="006753FE">
      <w:pPr>
        <w:spacing w:line="360" w:lineRule="auto"/>
        <w:jc w:val="both"/>
        <w:rPr>
          <w:rFonts w:ascii="Times New Roman" w:hAnsi="Times New Roman"/>
        </w:rPr>
      </w:pPr>
    </w:p>
    <w:p w:rsidR="006753FE" w:rsidRPr="00C569C8" w:rsidRDefault="006753FE" w:rsidP="006753FE">
      <w:pPr>
        <w:spacing w:line="360" w:lineRule="auto"/>
        <w:jc w:val="both"/>
        <w:rPr>
          <w:rFonts w:ascii="Times New Roman" w:hAnsi="Times New Roman"/>
          <w:b/>
        </w:rPr>
      </w:pPr>
      <w:r w:rsidRPr="00C569C8">
        <w:rPr>
          <w:rFonts w:ascii="Times New Roman" w:hAnsi="Times New Roman"/>
          <w:b/>
        </w:rPr>
        <w:t>QUESTION THREE</w:t>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r>
      <w:r w:rsidRPr="00C569C8">
        <w:rPr>
          <w:rFonts w:ascii="Times New Roman" w:hAnsi="Times New Roman"/>
          <w:b/>
        </w:rPr>
        <w:tab/>
        <w:t xml:space="preserve">              </w:t>
      </w:r>
      <w:r w:rsidRPr="00C569C8">
        <w:rPr>
          <w:rFonts w:ascii="Times New Roman" w:hAnsi="Times New Roman"/>
          <w:b/>
        </w:rPr>
        <w:tab/>
        <w:t xml:space="preserve">    </w:t>
      </w:r>
    </w:p>
    <w:p w:rsidR="006753FE" w:rsidRPr="00C569C8" w:rsidRDefault="006753FE" w:rsidP="006753FE">
      <w:pPr>
        <w:pStyle w:val="ListParagraph"/>
        <w:numPr>
          <w:ilvl w:val="0"/>
          <w:numId w:val="2"/>
        </w:numPr>
        <w:spacing w:line="360" w:lineRule="auto"/>
        <w:jc w:val="both"/>
        <w:rPr>
          <w:rFonts w:ascii="Times New Roman" w:hAnsi="Times New Roman"/>
          <w:b/>
        </w:rPr>
      </w:pPr>
      <w:r w:rsidRPr="00C569C8">
        <w:rPr>
          <w:rFonts w:ascii="Times New Roman" w:hAnsi="Times New Roman"/>
        </w:rPr>
        <w:t>Explain five duties imposed on directors under sections 142 to 147 of the Companies Act 2015 and discuss how the duties may be enforced.</w:t>
      </w:r>
      <w:r w:rsidRPr="00C569C8">
        <w:rPr>
          <w:rFonts w:ascii="Times New Roman" w:hAnsi="Times New Roman"/>
        </w:rPr>
        <w:tab/>
      </w:r>
      <w:r w:rsidRPr="00C569C8">
        <w:rPr>
          <w:rFonts w:ascii="Times New Roman" w:hAnsi="Times New Roman"/>
        </w:rPr>
        <w:tab/>
      </w:r>
      <w:r w:rsidRPr="00C569C8">
        <w:rPr>
          <w:rFonts w:ascii="Times New Roman" w:hAnsi="Times New Roman"/>
          <w:b/>
        </w:rPr>
        <w:t xml:space="preserve"> </w:t>
      </w:r>
    </w:p>
    <w:p w:rsidR="006753FE" w:rsidRPr="00C569C8" w:rsidRDefault="006753FE" w:rsidP="006753FE">
      <w:pPr>
        <w:spacing w:line="360" w:lineRule="auto"/>
        <w:jc w:val="both"/>
        <w:rPr>
          <w:rFonts w:ascii="Times New Roman" w:hAnsi="Times New Roman"/>
          <w:b/>
        </w:rPr>
      </w:pPr>
      <w:bookmarkStart w:id="2" w:name="_Hlk130108309"/>
      <w:r w:rsidRPr="00C569C8">
        <w:rPr>
          <w:rFonts w:ascii="Times New Roman" w:hAnsi="Times New Roman"/>
          <w:b/>
        </w:rPr>
        <w:t xml:space="preserve">                                                                                                              </w:t>
      </w:r>
      <w:r w:rsidRPr="00C569C8">
        <w:rPr>
          <w:rFonts w:ascii="Times New Roman" w:hAnsi="Times New Roman"/>
          <w:b/>
        </w:rPr>
        <w:tab/>
        <w:t xml:space="preserve">  </w:t>
      </w:r>
      <w:r>
        <w:rPr>
          <w:rFonts w:ascii="Times New Roman" w:hAnsi="Times New Roman"/>
          <w:b/>
        </w:rPr>
        <w:tab/>
      </w:r>
      <w:r w:rsidRPr="00C569C8">
        <w:rPr>
          <w:rFonts w:ascii="Times New Roman" w:hAnsi="Times New Roman"/>
          <w:b/>
        </w:rPr>
        <w:t>(15 marks)</w:t>
      </w:r>
      <w:r w:rsidRPr="00C569C8">
        <w:rPr>
          <w:rFonts w:ascii="Times New Roman" w:hAnsi="Times New Roman"/>
          <w:b/>
        </w:rPr>
        <w:tab/>
      </w:r>
    </w:p>
    <w:bookmarkEnd w:id="2"/>
    <w:p w:rsidR="006753FE" w:rsidRPr="00C569C8" w:rsidRDefault="006753FE" w:rsidP="006753FE">
      <w:pPr>
        <w:pStyle w:val="ListParagraph"/>
        <w:numPr>
          <w:ilvl w:val="0"/>
          <w:numId w:val="2"/>
        </w:numPr>
        <w:spacing w:line="360" w:lineRule="auto"/>
        <w:jc w:val="both"/>
        <w:rPr>
          <w:rFonts w:ascii="Times New Roman" w:hAnsi="Times New Roman"/>
        </w:rPr>
      </w:pPr>
      <w:r w:rsidRPr="00C569C8">
        <w:rPr>
          <w:rFonts w:ascii="Times New Roman" w:hAnsi="Times New Roman"/>
        </w:rPr>
        <w:t>Write brief explanatory notes on the following:</w:t>
      </w:r>
    </w:p>
    <w:p w:rsidR="006753FE" w:rsidRPr="00C569C8" w:rsidRDefault="006753FE" w:rsidP="006753FE">
      <w:pPr>
        <w:pStyle w:val="ListParagraph"/>
        <w:numPr>
          <w:ilvl w:val="0"/>
          <w:numId w:val="4"/>
        </w:numPr>
        <w:spacing w:line="360" w:lineRule="auto"/>
        <w:jc w:val="both"/>
        <w:rPr>
          <w:rFonts w:ascii="Times New Roman" w:hAnsi="Times New Roman"/>
        </w:rPr>
      </w:pPr>
      <w:r w:rsidRPr="00C569C8">
        <w:rPr>
          <w:rFonts w:ascii="Times New Roman" w:hAnsi="Times New Roman"/>
        </w:rPr>
        <w:t>Shadow director  (4 marks)</w:t>
      </w:r>
    </w:p>
    <w:p w:rsidR="006753FE" w:rsidRPr="00C569C8" w:rsidRDefault="006753FE" w:rsidP="006753FE">
      <w:pPr>
        <w:pStyle w:val="ListParagraph"/>
        <w:numPr>
          <w:ilvl w:val="0"/>
          <w:numId w:val="4"/>
        </w:numPr>
        <w:spacing w:line="360" w:lineRule="auto"/>
        <w:jc w:val="both"/>
        <w:rPr>
          <w:rFonts w:ascii="Times New Roman" w:hAnsi="Times New Roman"/>
        </w:rPr>
      </w:pPr>
      <w:r w:rsidRPr="00C569C8">
        <w:rPr>
          <w:rFonts w:ascii="Times New Roman" w:hAnsi="Times New Roman"/>
        </w:rPr>
        <w:t>De jure director   (3 marks)</w:t>
      </w:r>
    </w:p>
    <w:p w:rsidR="006753FE" w:rsidRDefault="006753FE" w:rsidP="006753FE">
      <w:pPr>
        <w:pStyle w:val="ListParagraph"/>
        <w:numPr>
          <w:ilvl w:val="0"/>
          <w:numId w:val="4"/>
        </w:numPr>
        <w:spacing w:line="360" w:lineRule="auto"/>
        <w:jc w:val="both"/>
        <w:rPr>
          <w:rFonts w:ascii="Times New Roman" w:hAnsi="Times New Roman"/>
        </w:rPr>
      </w:pPr>
      <w:r w:rsidRPr="00C569C8">
        <w:rPr>
          <w:rFonts w:ascii="Times New Roman" w:hAnsi="Times New Roman"/>
        </w:rPr>
        <w:t xml:space="preserve">De facto director (3 marks)            </w:t>
      </w:r>
      <w:r w:rsidRPr="00C569C8">
        <w:rPr>
          <w:rFonts w:ascii="Times New Roman" w:hAnsi="Times New Roman"/>
        </w:rPr>
        <w:tab/>
      </w:r>
      <w:r w:rsidRPr="00C569C8">
        <w:rPr>
          <w:rFonts w:ascii="Times New Roman" w:hAnsi="Times New Roman"/>
        </w:rPr>
        <w:tab/>
      </w:r>
      <w:r w:rsidRPr="00C569C8">
        <w:rPr>
          <w:rFonts w:ascii="Times New Roman" w:hAnsi="Times New Roman"/>
        </w:rPr>
        <w:tab/>
        <w:t xml:space="preserve">    </w:t>
      </w:r>
      <w:r>
        <w:rPr>
          <w:rFonts w:ascii="Times New Roman" w:hAnsi="Times New Roman"/>
        </w:rPr>
        <w:tab/>
      </w:r>
      <w:r>
        <w:rPr>
          <w:rFonts w:ascii="Times New Roman" w:hAnsi="Times New Roman"/>
        </w:rPr>
        <w:tab/>
      </w:r>
      <w:r w:rsidRPr="00C569C8">
        <w:rPr>
          <w:rFonts w:ascii="Times New Roman" w:hAnsi="Times New Roman"/>
        </w:rPr>
        <w:t xml:space="preserve"> </w:t>
      </w:r>
      <w:r w:rsidRPr="00C569C8">
        <w:rPr>
          <w:rFonts w:ascii="Times New Roman" w:hAnsi="Times New Roman"/>
          <w:b/>
          <w:bCs/>
        </w:rPr>
        <w:t>(10 marks)</w:t>
      </w:r>
      <w:r w:rsidRPr="00C569C8">
        <w:rPr>
          <w:rFonts w:ascii="Times New Roman" w:hAnsi="Times New Roman"/>
        </w:rPr>
        <w:t xml:space="preserve">      </w:t>
      </w:r>
    </w:p>
    <w:p w:rsidR="006753FE" w:rsidRPr="00C569C8" w:rsidRDefault="006753FE" w:rsidP="006753FE">
      <w:pPr>
        <w:pStyle w:val="ListParagraph"/>
        <w:spacing w:line="360" w:lineRule="auto"/>
        <w:ind w:left="6480" w:firstLine="720"/>
        <w:jc w:val="both"/>
        <w:rPr>
          <w:rFonts w:ascii="Times New Roman" w:hAnsi="Times New Roman"/>
        </w:rPr>
      </w:pPr>
      <w:r>
        <w:rPr>
          <w:rFonts w:ascii="Times New Roman" w:hAnsi="Times New Roman"/>
          <w:b/>
        </w:rPr>
        <w:t xml:space="preserve">     </w:t>
      </w:r>
      <w:r w:rsidRPr="00C569C8">
        <w:rPr>
          <w:rFonts w:ascii="Times New Roman" w:hAnsi="Times New Roman"/>
          <w:b/>
        </w:rPr>
        <w:t>(Total</w:t>
      </w:r>
      <w:proofErr w:type="gramStart"/>
      <w:r w:rsidRPr="00C569C8">
        <w:rPr>
          <w:rFonts w:ascii="Times New Roman" w:hAnsi="Times New Roman"/>
          <w:b/>
        </w:rPr>
        <w:t>:25</w:t>
      </w:r>
      <w:proofErr w:type="gramEnd"/>
      <w:r w:rsidRPr="00C569C8">
        <w:rPr>
          <w:rFonts w:ascii="Times New Roman" w:hAnsi="Times New Roman"/>
          <w:b/>
        </w:rPr>
        <w:t xml:space="preserve"> marks)</w:t>
      </w:r>
      <w:r w:rsidRPr="00C569C8">
        <w:rPr>
          <w:rFonts w:ascii="Times New Roman" w:hAnsi="Times New Roman"/>
        </w:rPr>
        <w:t xml:space="preserve">    </w:t>
      </w:r>
    </w:p>
    <w:p w:rsidR="006753FE" w:rsidRPr="00C569C8" w:rsidRDefault="006753FE" w:rsidP="006753FE">
      <w:pPr>
        <w:pStyle w:val="ListParagraph"/>
        <w:spacing w:line="360" w:lineRule="auto"/>
        <w:ind w:left="1440"/>
        <w:jc w:val="both"/>
        <w:rPr>
          <w:rFonts w:ascii="Times New Roman" w:hAnsi="Times New Roman"/>
          <w:b/>
        </w:rPr>
      </w:pPr>
      <w:r w:rsidRPr="00C569C8">
        <w:rPr>
          <w:rFonts w:ascii="Times New Roman" w:hAnsi="Times New Roman"/>
        </w:rPr>
        <w:lastRenderedPageBreak/>
        <w:tab/>
      </w:r>
      <w:r w:rsidRPr="00C569C8">
        <w:rPr>
          <w:rFonts w:ascii="Times New Roman" w:hAnsi="Times New Roman"/>
        </w:rPr>
        <w:tab/>
      </w:r>
      <w:r w:rsidRPr="00C569C8">
        <w:rPr>
          <w:rFonts w:ascii="Times New Roman" w:hAnsi="Times New Roman"/>
          <w:b/>
        </w:rPr>
        <w:t xml:space="preserve">                                                                                                    </w:t>
      </w:r>
      <w:r w:rsidRPr="00C569C8">
        <w:rPr>
          <w:rFonts w:ascii="Times New Roman" w:hAnsi="Times New Roman"/>
          <w:b/>
        </w:rPr>
        <w:tab/>
      </w:r>
    </w:p>
    <w:p w:rsidR="006753FE" w:rsidRPr="00C569C8" w:rsidRDefault="006753FE" w:rsidP="006753FE">
      <w:pPr>
        <w:spacing w:line="360" w:lineRule="auto"/>
        <w:jc w:val="both"/>
        <w:rPr>
          <w:rFonts w:ascii="Times New Roman" w:hAnsi="Times New Roman"/>
        </w:rPr>
      </w:pPr>
      <w:r w:rsidRPr="00C569C8">
        <w:rPr>
          <w:rFonts w:ascii="Times New Roman" w:hAnsi="Times New Roman"/>
        </w:rPr>
        <w:t xml:space="preserve">   </w:t>
      </w:r>
      <w:r w:rsidRPr="00C569C8">
        <w:rPr>
          <w:rFonts w:ascii="Times New Roman" w:hAnsi="Times New Roman"/>
        </w:rPr>
        <w:tab/>
      </w:r>
      <w:r w:rsidRPr="00C569C8">
        <w:rPr>
          <w:rFonts w:ascii="Times New Roman" w:hAnsi="Times New Roman"/>
        </w:rPr>
        <w:tab/>
        <w:t xml:space="preserve">     </w:t>
      </w:r>
    </w:p>
    <w:p w:rsidR="006753FE" w:rsidRPr="00C569C8" w:rsidRDefault="006753FE" w:rsidP="006753FE">
      <w:pPr>
        <w:spacing w:after="120" w:line="360" w:lineRule="auto"/>
        <w:jc w:val="both"/>
        <w:rPr>
          <w:rFonts w:ascii="Times New Roman" w:hAnsi="Times New Roman"/>
        </w:rPr>
      </w:pPr>
    </w:p>
    <w:p w:rsidR="00781BEE" w:rsidRDefault="006753FE"/>
    <w:sectPr w:rsidR="00781BEE" w:rsidSect="00785071">
      <w:headerReference w:type="default" r:id="rId7"/>
      <w:footerReference w:type="default" r:id="rId8"/>
      <w:pgSz w:w="12240" w:h="15840"/>
      <w:pgMar w:top="1440" w:right="1440" w:bottom="1440" w:left="1440"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3C96" w:rsidRDefault="006753FE">
    <w:pPr>
      <w:pStyle w:val="Footer"/>
      <w:jc w:val="right"/>
    </w:pPr>
  </w:p>
  <w:p w:rsidR="00363C96" w:rsidRDefault="006753F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4125970"/>
      <w:docPartObj>
        <w:docPartGallery w:val="Page Numbers (Bottom of Page)"/>
        <w:docPartUnique/>
      </w:docPartObj>
    </w:sdtPr>
    <w:sdtEndPr>
      <w:rPr>
        <w:noProof/>
      </w:rPr>
    </w:sdtEndPr>
    <w:sdtContent>
      <w:p w:rsidR="00363C96" w:rsidRDefault="006753FE">
        <w:pPr>
          <w:pStyle w:val="Footer"/>
          <w:jc w:val="right"/>
        </w:pPr>
        <w:r>
          <w:fldChar w:fldCharType="begin"/>
        </w:r>
        <w:r>
          <w:instrText xml:space="preserve"> PAGE   \* MERGEFORMAT </w:instrText>
        </w:r>
        <w:r>
          <w:fldChar w:fldCharType="separate"/>
        </w:r>
        <w:r>
          <w:rPr>
            <w:noProof/>
          </w:rPr>
          <w:t>3</w:t>
        </w:r>
        <w:r>
          <w:rPr>
            <w:noProof/>
          </w:rPr>
          <w:fldChar w:fldCharType="end"/>
        </w:r>
      </w:p>
    </w:sdtContent>
  </w:sdt>
  <w:p w:rsidR="00363C96" w:rsidRDefault="006753FE">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3C96" w:rsidRDefault="006753F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12039"/>
    <w:multiLevelType w:val="hybridMultilevel"/>
    <w:tmpl w:val="284C2E16"/>
    <w:lvl w:ilvl="0" w:tplc="CB1A6230">
      <w:start w:val="1"/>
      <w:numFmt w:val="lowerLetter"/>
      <w:lvlText w:val="(%1)"/>
      <w:lvlJc w:val="left"/>
      <w:pPr>
        <w:ind w:left="720" w:hanging="360"/>
      </w:pPr>
      <w:rPr>
        <w:rFonts w:hint="default"/>
      </w:rPr>
    </w:lvl>
    <w:lvl w:ilvl="1" w:tplc="78F0F942">
      <w:numFmt w:val="bullet"/>
      <w:lvlText w:val="•"/>
      <w:lvlJc w:val="left"/>
      <w:pPr>
        <w:ind w:left="1440" w:hanging="360"/>
      </w:pPr>
      <w:rPr>
        <w:rFonts w:ascii="Tw Cen MT" w:eastAsiaTheme="minorEastAsia" w:hAnsi="Tw Cen MT"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BC76A3"/>
    <w:multiLevelType w:val="hybridMultilevel"/>
    <w:tmpl w:val="455AE5DA"/>
    <w:lvl w:ilvl="0" w:tplc="04090017">
      <w:start w:val="1"/>
      <w:numFmt w:val="lowerLetter"/>
      <w:lvlText w:val="%1)"/>
      <w:lvlJc w:val="left"/>
      <w:pPr>
        <w:ind w:left="900" w:hanging="360"/>
      </w:pPr>
      <w:rPr>
        <w:rFonts w:hint="default"/>
        <w:b/>
        <w:bCs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1227BC"/>
    <w:multiLevelType w:val="hybridMultilevel"/>
    <w:tmpl w:val="7F729D04"/>
    <w:lvl w:ilvl="0" w:tplc="A52E7F92">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3FE"/>
    <w:rsid w:val="006753FE"/>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3A30B9-0615-41AE-AB65-1FE6C2AB0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53FE"/>
    <w:pPr>
      <w:spacing w:after="0" w:line="240" w:lineRule="auto"/>
    </w:pPr>
    <w:rPr>
      <w:rFonts w:ascii="Tw Cen MT" w:eastAsiaTheme="minorEastAsia" w:hAnsi="Tw Cen MT" w:cs="Times New Roman"/>
      <w:sz w:val="24"/>
      <w:szCs w:val="24"/>
      <w:lang w:val="en-GB"/>
    </w:rPr>
  </w:style>
  <w:style w:type="paragraph" w:styleId="Heading1">
    <w:name w:val="heading 1"/>
    <w:basedOn w:val="Normal"/>
    <w:next w:val="Normal"/>
    <w:link w:val="Heading1Char"/>
    <w:uiPriority w:val="9"/>
    <w:qFormat/>
    <w:rsid w:val="006753FE"/>
    <w:pPr>
      <w:keepNext/>
      <w:keepLines/>
      <w:spacing w:before="480"/>
      <w:outlineLvl w:val="0"/>
    </w:pPr>
    <w:rPr>
      <w:rFonts w:asciiTheme="majorHAnsi" w:eastAsiaTheme="majorEastAsia" w:hAnsiTheme="majorHAnsi" w:cstheme="majorBidi"/>
      <w:b/>
      <w:bCs/>
      <w:color w:val="2C6EAB"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53FE"/>
    <w:rPr>
      <w:rFonts w:asciiTheme="majorHAnsi" w:eastAsiaTheme="majorEastAsia" w:hAnsiTheme="majorHAnsi" w:cstheme="majorBidi"/>
      <w:b/>
      <w:bCs/>
      <w:color w:val="2C6EAB" w:themeColor="accent1" w:themeShade="B5"/>
      <w:sz w:val="32"/>
      <w:szCs w:val="32"/>
      <w:lang w:val="en-GB"/>
    </w:rPr>
  </w:style>
  <w:style w:type="paragraph" w:styleId="ListParagraph">
    <w:name w:val="List Paragraph"/>
    <w:basedOn w:val="Normal"/>
    <w:uiPriority w:val="34"/>
    <w:qFormat/>
    <w:rsid w:val="006753FE"/>
    <w:pPr>
      <w:ind w:left="720"/>
      <w:contextualSpacing/>
    </w:pPr>
  </w:style>
  <w:style w:type="paragraph" w:styleId="Header">
    <w:name w:val="header"/>
    <w:basedOn w:val="Normal"/>
    <w:link w:val="HeaderChar"/>
    <w:uiPriority w:val="99"/>
    <w:unhideWhenUsed/>
    <w:rsid w:val="006753FE"/>
    <w:pPr>
      <w:tabs>
        <w:tab w:val="center" w:pos="4680"/>
        <w:tab w:val="right" w:pos="9360"/>
      </w:tabs>
    </w:pPr>
  </w:style>
  <w:style w:type="character" w:customStyle="1" w:styleId="HeaderChar">
    <w:name w:val="Header Char"/>
    <w:basedOn w:val="DefaultParagraphFont"/>
    <w:link w:val="Header"/>
    <w:uiPriority w:val="99"/>
    <w:rsid w:val="006753FE"/>
    <w:rPr>
      <w:rFonts w:ascii="Tw Cen MT" w:eastAsiaTheme="minorEastAsia" w:hAnsi="Tw Cen MT" w:cs="Times New Roman"/>
      <w:sz w:val="24"/>
      <w:szCs w:val="24"/>
      <w:lang w:val="en-GB"/>
    </w:rPr>
  </w:style>
  <w:style w:type="paragraph" w:styleId="Footer">
    <w:name w:val="footer"/>
    <w:basedOn w:val="Normal"/>
    <w:link w:val="FooterChar"/>
    <w:uiPriority w:val="99"/>
    <w:unhideWhenUsed/>
    <w:rsid w:val="006753FE"/>
    <w:pPr>
      <w:tabs>
        <w:tab w:val="center" w:pos="4680"/>
        <w:tab w:val="right" w:pos="9360"/>
      </w:tabs>
    </w:pPr>
  </w:style>
  <w:style w:type="character" w:customStyle="1" w:styleId="FooterChar">
    <w:name w:val="Footer Char"/>
    <w:basedOn w:val="DefaultParagraphFont"/>
    <w:link w:val="Footer"/>
    <w:uiPriority w:val="99"/>
    <w:rsid w:val="006753FE"/>
    <w:rPr>
      <w:rFonts w:ascii="Tw Cen MT" w:eastAsiaTheme="minorEastAsia" w:hAnsi="Tw Cen MT" w:cs="Times New Roman"/>
      <w:sz w:val="24"/>
      <w:szCs w:val="24"/>
      <w:lang w:val="en-GB"/>
    </w:rPr>
  </w:style>
  <w:style w:type="character" w:customStyle="1" w:styleId="markedcontent">
    <w:name w:val="markedcontent"/>
    <w:basedOn w:val="DefaultParagraphFont"/>
    <w:rsid w:val="006753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802</Words>
  <Characters>4575</Characters>
  <Application>Microsoft Office Word</Application>
  <DocSecurity>0</DocSecurity>
  <Lines>38</Lines>
  <Paragraphs>10</Paragraphs>
  <ScaleCrop>false</ScaleCrop>
  <Company/>
  <LinksUpToDate>false</LinksUpToDate>
  <CharactersWithSpaces>5367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2023-07-17T07:35:00Z</dcterms:created>
  <dcterms:modified xsi:type="dcterms:W3CDTF">2023-07-17T07:36:00Z</dcterms:modified>
</cp:coreProperties>
</file>