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7876C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7876C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07413879" w:rsidR="00D27ADF" w:rsidRPr="00950F7A" w:rsidRDefault="007876C0" w:rsidP="007876C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BD646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6533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53DC6985" w14:textId="1FAB1F44" w:rsidR="00E76028" w:rsidRDefault="00D27ADF" w:rsidP="001554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</w:p>
    <w:p w14:paraId="070F9C3C" w14:textId="17806261" w:rsidR="00D27ADF" w:rsidRDefault="0065335E" w:rsidP="007876C0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7CE95900" w14:textId="1A0796F7" w:rsidR="00D27ADF" w:rsidRPr="00950F7A" w:rsidRDefault="00155400" w:rsidP="00155400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hanging="9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 PROGRAMME</w:t>
      </w:r>
    </w:p>
    <w:p w14:paraId="1F083F7A" w14:textId="6C2C7A77" w:rsidR="00D27ADF" w:rsidRPr="00950F7A" w:rsidRDefault="00D27ADF" w:rsidP="007876C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F0D25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SEATING STRATEGIES, SECURITY AND PROTECTION OF VIP</w:t>
      </w:r>
    </w:p>
    <w:p w14:paraId="1A77E325" w14:textId="7B5B939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proofErr w:type="gramStart"/>
      <w:r w:rsidR="00FB3D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,…</w:t>
      </w:r>
      <w:proofErr w:type="gramEnd"/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7876C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64B48729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EE1121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77EE9ADB" w14:textId="77777777" w:rsidR="004940BE" w:rsidRDefault="004940BE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3F27E0FA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33E2354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TWO </w:t>
      </w:r>
      <w:r w:rsidRPr="00A258AD">
        <w:rPr>
          <w:rFonts w:ascii="Times New Roman" w:eastAsia="Calibri" w:hAnsi="Times New Roman" w:cs="Times New Roman"/>
          <w:sz w:val="24"/>
          <w:szCs w:val="24"/>
        </w:rPr>
        <w:t>questions</w:t>
      </w:r>
      <w:r w:rsidR="00A258AD" w:rsidRPr="00A258AD">
        <w:rPr>
          <w:rFonts w:ascii="Times New Roman" w:eastAsia="Calibri" w:hAnsi="Times New Roman" w:cs="Times New Roman"/>
          <w:sz w:val="24"/>
          <w:szCs w:val="24"/>
        </w:rPr>
        <w:t xml:space="preserve"> in section B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8AE6332" w14:textId="77777777" w:rsidR="00D27ADF" w:rsidRPr="00950F7A" w:rsidRDefault="00D27ADF" w:rsidP="00D27AD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0520693B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EACH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 on a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SWITCHED OFF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</w:t>
      </w:r>
      <w:r w:rsidRPr="00A258AD">
        <w:rPr>
          <w:rFonts w:ascii="Times New Roman" w:eastAsia="Calibri" w:hAnsi="Times New Roman" w:cs="Times New Roman"/>
          <w:b/>
          <w:sz w:val="24"/>
          <w:szCs w:val="24"/>
        </w:rPr>
        <w:t>ALL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bags and caps at the front of the examination room and do not refer to any unauthorized material before or </w:t>
      </w:r>
      <w:proofErr w:type="gramStart"/>
      <w:r w:rsidRPr="00950F7A">
        <w:rPr>
          <w:rFonts w:ascii="Times New Roman" w:eastAsia="Calibri" w:hAnsi="Times New Roman" w:cs="Times New Roman"/>
          <w:bCs/>
          <w:sz w:val="24"/>
          <w:szCs w:val="24"/>
        </w:rPr>
        <w:t>during the course of</w:t>
      </w:r>
      <w:proofErr w:type="gramEnd"/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the examination. </w:t>
      </w:r>
    </w:p>
    <w:p w14:paraId="0D7F02FC" w14:textId="49117695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</w:t>
      </w:r>
      <w:r w:rsidR="00C901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p w14:paraId="53E6945F" w14:textId="77777777" w:rsidR="00D27ADF" w:rsidRPr="00E76028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E76028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2B64EE96" w14:textId="6B4E4826" w:rsidR="00DE0550" w:rsidRDefault="00D27ADF" w:rsidP="00D170FE">
      <w:pPr>
        <w:ind w:left="360" w:hanging="360"/>
        <w:rPr>
          <w:rFonts w:ascii="Times New Roman" w:eastAsia="Calibri" w:hAnsi="Times New Roman" w:cs="Times New Roman"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a)</w:t>
      </w:r>
      <w:r w:rsidR="00B238E8" w:rsidRPr="00E76028">
        <w:rPr>
          <w:rFonts w:ascii="Times New Roman" w:eastAsia="Calibri" w:hAnsi="Times New Roman" w:cs="Times New Roman"/>
          <w:b/>
          <w:sz w:val="24"/>
        </w:rPr>
        <w:tab/>
      </w:r>
      <w:r w:rsidR="00DE0550">
        <w:rPr>
          <w:rFonts w:ascii="Times New Roman" w:eastAsia="Calibri" w:hAnsi="Times New Roman" w:cs="Times New Roman"/>
          <w:sz w:val="24"/>
        </w:rPr>
        <w:t>State</w:t>
      </w:r>
      <w:r w:rsidR="00DE0550" w:rsidRPr="00DE0550">
        <w:rPr>
          <w:rFonts w:ascii="Times New Roman" w:eastAsia="Calibri" w:hAnsi="Times New Roman" w:cs="Times New Roman"/>
          <w:sz w:val="24"/>
        </w:rPr>
        <w:t xml:space="preserve"> </w:t>
      </w:r>
      <w:r w:rsidR="00D57F84">
        <w:rPr>
          <w:rFonts w:ascii="Times New Roman" w:eastAsia="Calibri" w:hAnsi="Times New Roman" w:cs="Times New Roman"/>
          <w:sz w:val="24"/>
        </w:rPr>
        <w:t>fiv</w:t>
      </w:r>
      <w:r w:rsidR="00DE0550" w:rsidRPr="00DE0550">
        <w:rPr>
          <w:rFonts w:ascii="Times New Roman" w:eastAsia="Calibri" w:hAnsi="Times New Roman" w:cs="Times New Roman"/>
          <w:sz w:val="24"/>
        </w:rPr>
        <w:t xml:space="preserve">e key factors to consider when designing seating layouts for different types of </w:t>
      </w:r>
    </w:p>
    <w:p w14:paraId="7FD14862" w14:textId="6AA502A1" w:rsidR="00F565EC" w:rsidRPr="00DE0550" w:rsidRDefault="00DE0550" w:rsidP="00D170FE">
      <w:pPr>
        <w:ind w:left="360" w:hanging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     </w:t>
      </w:r>
      <w:r w:rsidRPr="00DE0550">
        <w:rPr>
          <w:rFonts w:ascii="Times New Roman" w:eastAsia="Calibri" w:hAnsi="Times New Roman" w:cs="Times New Roman"/>
          <w:sz w:val="24"/>
        </w:rPr>
        <w:t>events, such as political gatherings, concerts, and corporate functions</w:t>
      </w:r>
      <w:r w:rsidR="002F600A" w:rsidRPr="00E76028">
        <w:rPr>
          <w:rFonts w:ascii="Times New Roman" w:eastAsia="Calibri" w:hAnsi="Times New Roman" w:cs="Times New Roman"/>
          <w:sz w:val="24"/>
        </w:rPr>
        <w:t>.</w:t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D170FE">
        <w:rPr>
          <w:rFonts w:ascii="Times New Roman" w:eastAsia="Calibri" w:hAnsi="Times New Roman" w:cs="Times New Roman"/>
          <w:sz w:val="24"/>
        </w:rPr>
        <w:tab/>
      </w:r>
      <w:r w:rsidR="00913A3E" w:rsidRPr="00E76028">
        <w:rPr>
          <w:rFonts w:ascii="Times New Roman" w:eastAsia="Calibri" w:hAnsi="Times New Roman" w:cs="Times New Roman"/>
          <w:sz w:val="24"/>
        </w:rPr>
        <w:t xml:space="preserve">  </w:t>
      </w:r>
      <w:r w:rsidR="00D27ADF" w:rsidRPr="00E76028">
        <w:rPr>
          <w:rFonts w:ascii="Times New Roman" w:eastAsia="Calibri" w:hAnsi="Times New Roman" w:cs="Times New Roman"/>
          <w:b/>
          <w:sz w:val="24"/>
        </w:rPr>
        <w:t>(</w:t>
      </w:r>
      <w:r w:rsidR="00D57F84">
        <w:rPr>
          <w:rFonts w:ascii="Times New Roman" w:eastAsia="Calibri" w:hAnsi="Times New Roman" w:cs="Times New Roman"/>
          <w:b/>
          <w:sz w:val="24"/>
        </w:rPr>
        <w:t xml:space="preserve">10 </w:t>
      </w:r>
      <w:r w:rsidR="00D27ADF" w:rsidRPr="00E76028">
        <w:rPr>
          <w:rFonts w:ascii="Times New Roman" w:eastAsia="Calibri" w:hAnsi="Times New Roman" w:cs="Times New Roman"/>
          <w:b/>
          <w:sz w:val="24"/>
        </w:rPr>
        <w:t>Marks)</w:t>
      </w:r>
    </w:p>
    <w:p w14:paraId="552D59A9" w14:textId="52667929" w:rsidR="00D57F84" w:rsidRDefault="00CC521F" w:rsidP="00D170FE">
      <w:pPr>
        <w:ind w:left="360" w:hanging="360"/>
        <w:rPr>
          <w:rFonts w:ascii="Times New Roman" w:eastAsia="Calibri" w:hAnsi="Times New Roman" w:cs="Times New Roman"/>
          <w:sz w:val="24"/>
        </w:rPr>
      </w:pPr>
      <w:r w:rsidRPr="00CC521F">
        <w:rPr>
          <w:rFonts w:ascii="Times New Roman" w:eastAsia="Calibri" w:hAnsi="Times New Roman" w:cs="Times New Roman"/>
          <w:bCs/>
          <w:sz w:val="24"/>
        </w:rPr>
        <w:t>b</w:t>
      </w:r>
      <w:r w:rsidR="000E097A" w:rsidRPr="00CC521F">
        <w:rPr>
          <w:rFonts w:ascii="Times New Roman" w:eastAsia="Calibri" w:hAnsi="Times New Roman" w:cs="Times New Roman"/>
          <w:bCs/>
          <w:sz w:val="24"/>
        </w:rPr>
        <w:t>)</w:t>
      </w:r>
      <w:r w:rsidR="000E097A" w:rsidRPr="00E76028">
        <w:rPr>
          <w:rFonts w:ascii="Times New Roman" w:eastAsia="Calibri" w:hAnsi="Times New Roman" w:cs="Times New Roman"/>
          <w:b/>
          <w:sz w:val="24"/>
        </w:rPr>
        <w:tab/>
      </w:r>
      <w:r w:rsidR="000E097A" w:rsidRPr="00E76028">
        <w:rPr>
          <w:rFonts w:ascii="Times New Roman" w:eastAsia="Calibri" w:hAnsi="Times New Roman" w:cs="Times New Roman"/>
          <w:sz w:val="24"/>
        </w:rPr>
        <w:t xml:space="preserve">Using concrete examples, </w:t>
      </w:r>
      <w:r w:rsidR="00DE0550">
        <w:rPr>
          <w:rFonts w:ascii="Times New Roman" w:eastAsia="Calibri" w:hAnsi="Times New Roman" w:cs="Times New Roman"/>
          <w:sz w:val="24"/>
        </w:rPr>
        <w:t>discuss th</w:t>
      </w:r>
      <w:r w:rsidR="00D57F84">
        <w:rPr>
          <w:rFonts w:ascii="Times New Roman" w:eastAsia="Calibri" w:hAnsi="Times New Roman" w:cs="Times New Roman"/>
          <w:sz w:val="24"/>
        </w:rPr>
        <w:t>re</w:t>
      </w:r>
      <w:r w:rsidR="00DE0550">
        <w:rPr>
          <w:rFonts w:ascii="Times New Roman" w:eastAsia="Calibri" w:hAnsi="Times New Roman" w:cs="Times New Roman"/>
          <w:sz w:val="24"/>
        </w:rPr>
        <w:t xml:space="preserve">e </w:t>
      </w:r>
      <w:r w:rsidR="00D57F84">
        <w:rPr>
          <w:rFonts w:ascii="Times New Roman" w:eastAsia="Calibri" w:hAnsi="Times New Roman" w:cs="Times New Roman"/>
          <w:sz w:val="24"/>
        </w:rPr>
        <w:t>advantages</w:t>
      </w:r>
      <w:r w:rsidR="00DE0550">
        <w:rPr>
          <w:rFonts w:ascii="Times New Roman" w:eastAsia="Calibri" w:hAnsi="Times New Roman" w:cs="Times New Roman"/>
          <w:sz w:val="24"/>
        </w:rPr>
        <w:t xml:space="preserve"> of employing</w:t>
      </w:r>
      <w:r w:rsidR="000E097A" w:rsidRPr="00E76028">
        <w:rPr>
          <w:rFonts w:ascii="Times New Roman" w:eastAsia="Calibri" w:hAnsi="Times New Roman" w:cs="Times New Roman"/>
          <w:sz w:val="24"/>
        </w:rPr>
        <w:t xml:space="preserve"> </w:t>
      </w:r>
      <w:r w:rsidR="00913A3E" w:rsidRPr="00E76028">
        <w:rPr>
          <w:rFonts w:ascii="Times New Roman" w:eastAsia="Calibri" w:hAnsi="Times New Roman" w:cs="Times New Roman"/>
          <w:sz w:val="24"/>
        </w:rPr>
        <w:t>Private Security</w:t>
      </w:r>
      <w:r w:rsidR="00D57F84">
        <w:rPr>
          <w:rFonts w:ascii="Times New Roman" w:eastAsia="Calibri" w:hAnsi="Times New Roman" w:cs="Times New Roman"/>
          <w:sz w:val="24"/>
        </w:rPr>
        <w:t xml:space="preserve"> </w:t>
      </w:r>
    </w:p>
    <w:p w14:paraId="1AD2CA52" w14:textId="715BD270" w:rsidR="000E097A" w:rsidRPr="00E76028" w:rsidRDefault="00D57F84" w:rsidP="00D170FE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 xml:space="preserve">      </w:t>
      </w:r>
      <w:r w:rsidR="00913A3E" w:rsidRPr="00E76028">
        <w:rPr>
          <w:rFonts w:ascii="Times New Roman" w:eastAsia="Calibri" w:hAnsi="Times New Roman" w:cs="Times New Roman"/>
          <w:sz w:val="24"/>
        </w:rPr>
        <w:t xml:space="preserve">providers </w:t>
      </w:r>
      <w:r w:rsidR="00DE0550">
        <w:rPr>
          <w:rFonts w:ascii="Times New Roman" w:eastAsia="Calibri" w:hAnsi="Times New Roman" w:cs="Times New Roman"/>
          <w:sz w:val="24"/>
        </w:rPr>
        <w:t xml:space="preserve">in </w:t>
      </w:r>
      <w:r>
        <w:rPr>
          <w:rFonts w:ascii="Times New Roman" w:eastAsia="Calibri" w:hAnsi="Times New Roman" w:cs="Times New Roman"/>
          <w:sz w:val="24"/>
        </w:rPr>
        <w:t>securing</w:t>
      </w:r>
      <w:r w:rsidR="00913A3E" w:rsidRPr="00E76028">
        <w:rPr>
          <w:rFonts w:ascii="Times New Roman" w:eastAsia="Calibri" w:hAnsi="Times New Roman" w:cs="Times New Roman"/>
          <w:sz w:val="24"/>
        </w:rPr>
        <w:t xml:space="preserve"> VIP ceremonies</w:t>
      </w:r>
      <w:r w:rsidR="000E097A" w:rsidRPr="00E76028">
        <w:rPr>
          <w:rFonts w:ascii="Times New Roman" w:eastAsia="Calibri" w:hAnsi="Times New Roman" w:cs="Times New Roman"/>
          <w:sz w:val="24"/>
        </w:rPr>
        <w:t>.</w:t>
      </w:r>
      <w:r w:rsidR="00913A3E" w:rsidRPr="00E76028">
        <w:rPr>
          <w:rFonts w:ascii="Times New Roman" w:eastAsia="Calibri" w:hAnsi="Times New Roman" w:cs="Times New Roman"/>
          <w:sz w:val="24"/>
        </w:rPr>
        <w:t xml:space="preserve"> </w:t>
      </w:r>
      <w:r w:rsidR="00913A3E" w:rsidRPr="00E76028">
        <w:rPr>
          <w:rFonts w:ascii="Times New Roman" w:eastAsia="Calibri" w:hAnsi="Times New Roman" w:cs="Times New Roman"/>
          <w:sz w:val="24"/>
        </w:rPr>
        <w:tab/>
      </w:r>
      <w:r w:rsidR="00913A3E" w:rsidRPr="00E76028">
        <w:rPr>
          <w:rFonts w:ascii="Times New Roman" w:eastAsia="Calibri" w:hAnsi="Times New Roman" w:cs="Times New Roman"/>
          <w:sz w:val="24"/>
        </w:rPr>
        <w:tab/>
      </w:r>
      <w:r w:rsidR="00913A3E" w:rsidRPr="00E76028">
        <w:rPr>
          <w:rFonts w:ascii="Times New Roman" w:eastAsia="Calibri" w:hAnsi="Times New Roman" w:cs="Times New Roman"/>
          <w:sz w:val="24"/>
        </w:rPr>
        <w:tab/>
      </w:r>
      <w:r w:rsidR="00913A3E" w:rsidRPr="00E76028">
        <w:rPr>
          <w:rFonts w:ascii="Times New Roman" w:eastAsia="Calibri" w:hAnsi="Times New Roman" w:cs="Times New Roman"/>
          <w:sz w:val="24"/>
        </w:rPr>
        <w:tab/>
      </w:r>
      <w:r w:rsidR="00913A3E" w:rsidRPr="00E76028">
        <w:rPr>
          <w:rFonts w:ascii="Times New Roman" w:eastAsia="Calibri" w:hAnsi="Times New Roman" w:cs="Times New Roman"/>
          <w:sz w:val="24"/>
        </w:rPr>
        <w:tab/>
      </w:r>
      <w:r w:rsidR="00D170FE">
        <w:rPr>
          <w:rFonts w:ascii="Times New Roman" w:eastAsia="Calibri" w:hAnsi="Times New Roman" w:cs="Times New Roman"/>
          <w:sz w:val="24"/>
        </w:rPr>
        <w:tab/>
      </w:r>
      <w:r w:rsidR="00913A3E" w:rsidRPr="00E76028">
        <w:rPr>
          <w:rFonts w:ascii="Times New Roman" w:eastAsia="Calibri" w:hAnsi="Times New Roman" w:cs="Times New Roman"/>
          <w:sz w:val="24"/>
        </w:rPr>
        <w:t xml:space="preserve">  </w:t>
      </w:r>
      <w:r w:rsidR="000E097A" w:rsidRPr="00E76028">
        <w:rPr>
          <w:rFonts w:ascii="Times New Roman" w:eastAsia="Calibri" w:hAnsi="Times New Roman" w:cs="Times New Roman"/>
          <w:b/>
          <w:sz w:val="24"/>
        </w:rPr>
        <w:t>(</w:t>
      </w:r>
      <w:r w:rsidR="00913A3E" w:rsidRPr="00E76028">
        <w:rPr>
          <w:rFonts w:ascii="Times New Roman" w:eastAsia="Calibri" w:hAnsi="Times New Roman" w:cs="Times New Roman"/>
          <w:b/>
          <w:sz w:val="24"/>
        </w:rPr>
        <w:t>6</w:t>
      </w:r>
      <w:r w:rsidR="000E097A"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65E581A" w14:textId="3D880AF6" w:rsidR="000566AA" w:rsidRDefault="000566AA" w:rsidP="00D170FE">
      <w:pPr>
        <w:ind w:left="360" w:hanging="360"/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c</w:t>
      </w:r>
      <w:r w:rsidR="00D4212E" w:rsidRPr="00E76028">
        <w:rPr>
          <w:rFonts w:ascii="Times New Roman" w:eastAsia="Calibri" w:hAnsi="Times New Roman" w:cs="Times New Roman"/>
          <w:bCs/>
          <w:sz w:val="24"/>
        </w:rPr>
        <w:t>)</w:t>
      </w:r>
      <w:r w:rsidR="00D4212E" w:rsidRPr="00E76028">
        <w:rPr>
          <w:rFonts w:ascii="Times New Roman" w:eastAsia="Calibri" w:hAnsi="Times New Roman" w:cs="Times New Roman"/>
          <w:bCs/>
          <w:sz w:val="24"/>
        </w:rPr>
        <w:tab/>
        <w:t xml:space="preserve">Evaluate the importance of using </w:t>
      </w:r>
      <w:r w:rsidR="00CC521F">
        <w:rPr>
          <w:rFonts w:ascii="Times New Roman" w:eastAsia="Calibri" w:hAnsi="Times New Roman" w:cs="Times New Roman"/>
          <w:bCs/>
          <w:sz w:val="24"/>
        </w:rPr>
        <w:t>mounted Police officers</w:t>
      </w:r>
      <w:r w:rsidR="00D4212E" w:rsidRPr="00E76028">
        <w:rPr>
          <w:rFonts w:ascii="Times New Roman" w:eastAsia="Calibri" w:hAnsi="Times New Roman" w:cs="Times New Roman"/>
          <w:bCs/>
          <w:sz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</w:rPr>
        <w:t xml:space="preserve">on </w:t>
      </w:r>
      <w:r w:rsidR="00072385">
        <w:rPr>
          <w:rFonts w:ascii="Times New Roman" w:eastAsia="Calibri" w:hAnsi="Times New Roman" w:cs="Times New Roman"/>
          <w:bCs/>
          <w:sz w:val="24"/>
        </w:rPr>
        <w:t>Motorbikes</w:t>
      </w:r>
      <w:r>
        <w:rPr>
          <w:rFonts w:ascii="Times New Roman" w:eastAsia="Calibri" w:hAnsi="Times New Roman" w:cs="Times New Roman"/>
          <w:bCs/>
          <w:sz w:val="24"/>
        </w:rPr>
        <w:t xml:space="preserve"> </w:t>
      </w:r>
      <w:r w:rsidR="00D4212E" w:rsidRPr="00E76028">
        <w:rPr>
          <w:rFonts w:ascii="Times New Roman" w:eastAsia="Calibri" w:hAnsi="Times New Roman" w:cs="Times New Roman"/>
          <w:bCs/>
          <w:sz w:val="24"/>
        </w:rPr>
        <w:t>in securing VIP</w:t>
      </w:r>
    </w:p>
    <w:p w14:paraId="696A1E6E" w14:textId="467BCC6D" w:rsidR="00D4212E" w:rsidRPr="00E76028" w:rsidRDefault="00D4212E" w:rsidP="00D170FE">
      <w:pPr>
        <w:ind w:left="36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events.</w:t>
      </w:r>
      <w:r w:rsidRPr="00E76028">
        <w:rPr>
          <w:rFonts w:ascii="Times New Roman" w:eastAsia="Calibri" w:hAnsi="Times New Roman" w:cs="Times New Roman"/>
          <w:b/>
          <w:sz w:val="24"/>
        </w:rPr>
        <w:tab/>
      </w:r>
      <w:r w:rsidRPr="00E76028">
        <w:rPr>
          <w:rFonts w:ascii="Times New Roman" w:eastAsia="Calibri" w:hAnsi="Times New Roman" w:cs="Times New Roman"/>
          <w:b/>
          <w:sz w:val="24"/>
        </w:rPr>
        <w:tab/>
        <w:t xml:space="preserve">  </w:t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0566AA">
        <w:rPr>
          <w:rFonts w:ascii="Times New Roman" w:eastAsia="Calibri" w:hAnsi="Times New Roman" w:cs="Times New Roman"/>
          <w:b/>
          <w:sz w:val="24"/>
        </w:rPr>
        <w:tab/>
      </w:r>
      <w:r w:rsidR="00CC521F">
        <w:rPr>
          <w:rFonts w:ascii="Times New Roman" w:eastAsia="Calibri" w:hAnsi="Times New Roman" w:cs="Times New Roman"/>
          <w:b/>
          <w:sz w:val="24"/>
        </w:rPr>
        <w:t xml:space="preserve"> </w:t>
      </w:r>
      <w:r w:rsidRPr="00E76028">
        <w:rPr>
          <w:rFonts w:ascii="Times New Roman" w:eastAsia="Calibri" w:hAnsi="Times New Roman" w:cs="Times New Roman"/>
          <w:b/>
          <w:sz w:val="24"/>
        </w:rPr>
        <w:t>(4 Marks)</w:t>
      </w:r>
    </w:p>
    <w:p w14:paraId="0109B1C5" w14:textId="6620F183" w:rsidR="00B045CE" w:rsidRDefault="004773FF" w:rsidP="00D170FE">
      <w:pPr>
        <w:ind w:left="360" w:hanging="360"/>
        <w:rPr>
          <w:rFonts w:ascii="Times New Roman" w:eastAsia="Calibri" w:hAnsi="Times New Roman" w:cs="Times New Roman"/>
          <w:bCs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d</w:t>
      </w:r>
      <w:r w:rsidR="00F565EC" w:rsidRPr="00E76028">
        <w:rPr>
          <w:rFonts w:ascii="Times New Roman" w:eastAsia="Calibri" w:hAnsi="Times New Roman" w:cs="Times New Roman"/>
          <w:bCs/>
          <w:sz w:val="24"/>
        </w:rPr>
        <w:t>)</w:t>
      </w:r>
      <w:r w:rsidR="00F565EC" w:rsidRPr="00E76028">
        <w:rPr>
          <w:rFonts w:ascii="Times New Roman" w:eastAsia="Calibri" w:hAnsi="Times New Roman" w:cs="Times New Roman"/>
          <w:bCs/>
          <w:sz w:val="24"/>
        </w:rPr>
        <w:tab/>
      </w:r>
      <w:r w:rsidR="00B045CE" w:rsidRPr="00B045CE">
        <w:rPr>
          <w:rFonts w:ascii="Times New Roman" w:eastAsia="Calibri" w:hAnsi="Times New Roman" w:cs="Times New Roman"/>
          <w:bCs/>
          <w:sz w:val="24"/>
        </w:rPr>
        <w:t xml:space="preserve">Explain the role of a close protection officer (CPO) </w:t>
      </w:r>
      <w:r w:rsidR="00B045CE">
        <w:rPr>
          <w:rFonts w:ascii="Times New Roman" w:eastAsia="Calibri" w:hAnsi="Times New Roman" w:cs="Times New Roman"/>
          <w:bCs/>
          <w:sz w:val="24"/>
        </w:rPr>
        <w:t xml:space="preserve">also known as </w:t>
      </w:r>
      <w:r w:rsidR="00B045CE" w:rsidRPr="00B045CE">
        <w:rPr>
          <w:rFonts w:ascii="Times New Roman" w:eastAsia="Calibri" w:hAnsi="Times New Roman" w:cs="Times New Roman"/>
          <w:bCs/>
          <w:sz w:val="24"/>
        </w:rPr>
        <w:t xml:space="preserve">Bodyguard in ensuring the safety of a VIP. </w:t>
      </w:r>
      <w:r w:rsidR="00B045CE">
        <w:rPr>
          <w:rFonts w:ascii="Times New Roman" w:eastAsia="Calibri" w:hAnsi="Times New Roman" w:cs="Times New Roman"/>
          <w:bCs/>
          <w:sz w:val="24"/>
        </w:rPr>
        <w:t xml:space="preserve">      </w:t>
      </w:r>
    </w:p>
    <w:p w14:paraId="23A862DD" w14:textId="56282C56" w:rsidR="00F565EC" w:rsidRPr="00B045CE" w:rsidRDefault="00B045CE" w:rsidP="00B045CE">
      <w:pPr>
        <w:ind w:left="7200" w:firstLine="720"/>
        <w:rPr>
          <w:rFonts w:ascii="Times New Roman" w:eastAsia="Calibri" w:hAnsi="Times New Roman" w:cs="Times New Roman"/>
          <w:bCs/>
          <w:sz w:val="24"/>
        </w:rPr>
      </w:pPr>
      <w:r w:rsidRPr="00B045CE">
        <w:rPr>
          <w:rFonts w:ascii="Times New Roman" w:eastAsia="Calibri" w:hAnsi="Times New Roman" w:cs="Times New Roman"/>
          <w:b/>
          <w:sz w:val="24"/>
        </w:rPr>
        <w:t>(10 Marks)</w:t>
      </w:r>
    </w:p>
    <w:p w14:paraId="23C6D2ED" w14:textId="0ED29B63" w:rsidR="00D27ADF" w:rsidRPr="00E76028" w:rsidRDefault="00D27ADF" w:rsidP="00D4212E">
      <w:pPr>
        <w:ind w:left="720" w:hanging="720"/>
        <w:rPr>
          <w:rFonts w:ascii="Times New Roman" w:eastAsia="Calibri" w:hAnsi="Times New Roman" w:cs="Times New Roman"/>
          <w:sz w:val="24"/>
        </w:rPr>
      </w:pPr>
    </w:p>
    <w:p w14:paraId="1D96A278" w14:textId="2D57DC75" w:rsidR="00D27ADF" w:rsidRPr="00E76028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="00913A3E"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(40 Marks)</w:t>
      </w:r>
    </w:p>
    <w:p w14:paraId="5516664B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2</w:t>
      </w:r>
    </w:p>
    <w:p w14:paraId="1F2BA4C1" w14:textId="77777777" w:rsidR="00D170FE" w:rsidRDefault="00D4212E" w:rsidP="00D170FE">
      <w:pPr>
        <w:numPr>
          <w:ilvl w:val="0"/>
          <w:numId w:val="1"/>
        </w:numPr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E76028">
        <w:rPr>
          <w:rFonts w:ascii="Times New Roman" w:eastAsia="Calibri" w:hAnsi="Times New Roman" w:cs="Times New Roman"/>
          <w:sz w:val="24"/>
          <w:szCs w:val="24"/>
        </w:rPr>
        <w:t xml:space="preserve">Identify three </w:t>
      </w:r>
      <w:r w:rsidR="00D170FE">
        <w:rPr>
          <w:rFonts w:ascii="Times New Roman" w:eastAsia="Calibri" w:hAnsi="Times New Roman" w:cs="Times New Roman"/>
          <w:sz w:val="24"/>
          <w:szCs w:val="24"/>
        </w:rPr>
        <w:t xml:space="preserve">benefits </w:t>
      </w:r>
      <w:r w:rsidR="0045465F" w:rsidRPr="00E76028">
        <w:rPr>
          <w:rFonts w:ascii="Times New Roman" w:eastAsia="Calibri" w:hAnsi="Times New Roman" w:cs="Times New Roman"/>
          <w:sz w:val="24"/>
          <w:szCs w:val="24"/>
        </w:rPr>
        <w:t xml:space="preserve">of </w:t>
      </w:r>
      <w:r w:rsidR="00D170FE">
        <w:rPr>
          <w:rFonts w:ascii="Times New Roman" w:eastAsia="Calibri" w:hAnsi="Times New Roman" w:cs="Times New Roman"/>
          <w:sz w:val="24"/>
          <w:szCs w:val="24"/>
        </w:rPr>
        <w:t>using</w:t>
      </w:r>
      <w:r w:rsidR="00D170FE" w:rsidRPr="00D170FE">
        <w:t xml:space="preserve"> </w:t>
      </w:r>
      <w:r w:rsidR="00D170FE" w:rsidRPr="00D170FE">
        <w:rPr>
          <w:rFonts w:ascii="Times New Roman" w:eastAsia="Calibri" w:hAnsi="Times New Roman" w:cs="Times New Roman"/>
          <w:sz w:val="24"/>
          <w:szCs w:val="24"/>
        </w:rPr>
        <w:t xml:space="preserve">Police departments with </w:t>
      </w:r>
      <w:r w:rsidR="00D170FE">
        <w:rPr>
          <w:rFonts w:ascii="Times New Roman" w:eastAsia="Calibri" w:hAnsi="Times New Roman" w:cs="Times New Roman"/>
          <w:sz w:val="24"/>
          <w:szCs w:val="24"/>
        </w:rPr>
        <w:t xml:space="preserve">horse </w:t>
      </w:r>
      <w:r w:rsidR="00D170FE" w:rsidRPr="00D170FE">
        <w:rPr>
          <w:rFonts w:ascii="Times New Roman" w:eastAsia="Calibri" w:hAnsi="Times New Roman" w:cs="Times New Roman"/>
          <w:sz w:val="24"/>
          <w:szCs w:val="24"/>
        </w:rPr>
        <w:t xml:space="preserve">mounted units as a force multiplier </w:t>
      </w:r>
      <w:r w:rsidR="00D170FE" w:rsidRPr="00E76028">
        <w:rPr>
          <w:rFonts w:ascii="Times New Roman" w:eastAsia="Calibri" w:hAnsi="Times New Roman" w:cs="Times New Roman"/>
          <w:sz w:val="24"/>
          <w:szCs w:val="24"/>
        </w:rPr>
        <w:t>in</w:t>
      </w:r>
      <w:r w:rsidR="0045465F" w:rsidRPr="00E76028">
        <w:rPr>
          <w:rFonts w:ascii="Times New Roman" w:eastAsia="Calibri" w:hAnsi="Times New Roman" w:cs="Times New Roman"/>
          <w:sz w:val="24"/>
          <w:szCs w:val="24"/>
        </w:rPr>
        <w:t xml:space="preserve"> securing VIP events.     </w:t>
      </w:r>
      <w:r w:rsidR="00D27ADF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170FE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34003BDB" w14:textId="77777777" w:rsidR="00D170FE" w:rsidRDefault="00D170FE" w:rsidP="00D170FE">
      <w:pPr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23262137" w:rsidR="00D27ADF" w:rsidRPr="00011A5C" w:rsidRDefault="00011A5C" w:rsidP="00011A5C">
      <w:pPr>
        <w:numPr>
          <w:ilvl w:val="0"/>
          <w:numId w:val="1"/>
        </w:numPr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</w:t>
      </w:r>
      <w:r w:rsidR="00D170FE" w:rsidRPr="00D170FE">
        <w:rPr>
          <w:rFonts w:ascii="Times New Roman" w:eastAsia="Calibri" w:hAnsi="Times New Roman" w:cs="Times New Roman"/>
          <w:sz w:val="24"/>
          <w:szCs w:val="24"/>
        </w:rPr>
        <w:t xml:space="preserve">onducting a comprehensive security risk assessment for a VIP </w:t>
      </w:r>
      <w:r w:rsidR="00D170FE">
        <w:rPr>
          <w:rFonts w:ascii="Times New Roman" w:eastAsia="Calibri" w:hAnsi="Times New Roman" w:cs="Times New Roman"/>
          <w:sz w:val="24"/>
          <w:szCs w:val="24"/>
        </w:rPr>
        <w:t xml:space="preserve">attended event </w:t>
      </w:r>
      <w:r w:rsidR="00D170FE" w:rsidRPr="00D170FE">
        <w:rPr>
          <w:rFonts w:ascii="Times New Roman" w:eastAsia="Calibri" w:hAnsi="Times New Roman" w:cs="Times New Roman"/>
          <w:sz w:val="24"/>
          <w:szCs w:val="24"/>
        </w:rPr>
        <w:t>and their entourage</w:t>
      </w:r>
      <w:r>
        <w:rPr>
          <w:rFonts w:ascii="Times New Roman" w:eastAsia="Calibri" w:hAnsi="Times New Roman" w:cs="Times New Roman"/>
          <w:sz w:val="24"/>
          <w:szCs w:val="24"/>
        </w:rPr>
        <w:t xml:space="preserve"> is an important aspect in planning. H</w:t>
      </w:r>
      <w:r w:rsidR="00D170FE" w:rsidRPr="00D170FE">
        <w:rPr>
          <w:rFonts w:ascii="Times New Roman" w:eastAsia="Calibri" w:hAnsi="Times New Roman" w:cs="Times New Roman"/>
          <w:sz w:val="24"/>
          <w:szCs w:val="24"/>
        </w:rPr>
        <w:t>ighlight the potential threats and vulnerabilities that need to be addressed.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011A5C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EC1A37B" w14:textId="77777777" w:rsidR="00D27ADF" w:rsidRPr="00E76028" w:rsidRDefault="00D27ADF" w:rsidP="00D27ADF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5A99494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3</w:t>
      </w:r>
    </w:p>
    <w:p w14:paraId="3BC649ED" w14:textId="77777777" w:rsidR="0065335E" w:rsidRPr="0065335E" w:rsidRDefault="00011A5C" w:rsidP="0065335E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011A5C">
        <w:rPr>
          <w:rFonts w:ascii="Times New Roman" w:eastAsia="Calibri" w:hAnsi="Times New Roman" w:cs="Times New Roman"/>
          <w:sz w:val="24"/>
        </w:rPr>
        <w:t>Explain the challenges involved in ensuring the security of visiting foreign dignitaries during diplomatic visits</w:t>
      </w:r>
      <w:r w:rsidR="00C57A0D" w:rsidRPr="00011A5C">
        <w:rPr>
          <w:rFonts w:ascii="Times New Roman" w:eastAsia="Calibri" w:hAnsi="Times New Roman" w:cs="Times New Roman"/>
          <w:sz w:val="24"/>
        </w:rPr>
        <w:t>.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C57A0D" w:rsidRPr="00011A5C">
        <w:rPr>
          <w:rFonts w:ascii="Times New Roman" w:eastAsia="Calibri" w:hAnsi="Times New Roman" w:cs="Times New Roman"/>
          <w:sz w:val="24"/>
        </w:rPr>
        <w:tab/>
      </w:r>
      <w:r w:rsidR="00D27ADF" w:rsidRPr="00011A5C">
        <w:rPr>
          <w:rFonts w:ascii="Times New Roman" w:eastAsia="Calibri" w:hAnsi="Times New Roman" w:cs="Times New Roman"/>
          <w:sz w:val="24"/>
        </w:rPr>
        <w:tab/>
      </w:r>
      <w:r w:rsidR="00D27ADF" w:rsidRPr="00011A5C">
        <w:rPr>
          <w:rFonts w:ascii="Times New Roman" w:eastAsia="Calibri" w:hAnsi="Times New Roman" w:cs="Times New Roman"/>
          <w:b/>
          <w:sz w:val="24"/>
        </w:rPr>
        <w:t>(</w:t>
      </w:r>
      <w:r w:rsidR="00C57A0D" w:rsidRPr="00011A5C">
        <w:rPr>
          <w:rFonts w:ascii="Times New Roman" w:eastAsia="Calibri" w:hAnsi="Times New Roman" w:cs="Times New Roman"/>
          <w:b/>
          <w:sz w:val="24"/>
        </w:rPr>
        <w:t>10</w:t>
      </w:r>
      <w:r w:rsidR="00D27ADF" w:rsidRPr="00011A5C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DEA24B5" w14:textId="77777777" w:rsidR="0065335E" w:rsidRDefault="0065335E" w:rsidP="0065335E">
      <w:pPr>
        <w:pStyle w:val="ListParagraph"/>
        <w:ind w:left="360"/>
        <w:rPr>
          <w:rFonts w:ascii="Times New Roman" w:eastAsia="Calibri" w:hAnsi="Times New Roman" w:cs="Times New Roman"/>
          <w:sz w:val="24"/>
        </w:rPr>
      </w:pPr>
    </w:p>
    <w:p w14:paraId="0043BCA5" w14:textId="6A95A11E" w:rsidR="00D27ADF" w:rsidRPr="0065335E" w:rsidRDefault="001171D4" w:rsidP="0065335E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65335E">
        <w:rPr>
          <w:rFonts w:ascii="Times New Roman" w:eastAsia="Calibri" w:hAnsi="Times New Roman" w:cs="Times New Roman"/>
          <w:sz w:val="24"/>
        </w:rPr>
        <w:t xml:space="preserve">Discuss </w:t>
      </w:r>
      <w:r w:rsidR="0065335E">
        <w:rPr>
          <w:rFonts w:ascii="Times New Roman" w:eastAsia="Calibri" w:hAnsi="Times New Roman" w:cs="Times New Roman"/>
          <w:sz w:val="24"/>
        </w:rPr>
        <w:t>five</w:t>
      </w:r>
      <w:r w:rsidRPr="0065335E">
        <w:rPr>
          <w:rFonts w:ascii="Times New Roman" w:eastAsia="Calibri" w:hAnsi="Times New Roman" w:cs="Times New Roman"/>
          <w:sz w:val="24"/>
        </w:rPr>
        <w:t xml:space="preserve"> factors that </w:t>
      </w:r>
      <w:r w:rsidR="0065335E">
        <w:rPr>
          <w:rFonts w:ascii="Times New Roman" w:eastAsia="Calibri" w:hAnsi="Times New Roman" w:cs="Times New Roman"/>
          <w:sz w:val="24"/>
        </w:rPr>
        <w:t>influence the choice of</w:t>
      </w:r>
      <w:r w:rsidRPr="0065335E">
        <w:rPr>
          <w:rFonts w:ascii="Times New Roman" w:eastAsia="Calibri" w:hAnsi="Times New Roman" w:cs="Times New Roman"/>
          <w:sz w:val="24"/>
        </w:rPr>
        <w:t xml:space="preserve"> seating position </w:t>
      </w:r>
      <w:r w:rsidR="0065335E">
        <w:rPr>
          <w:rFonts w:ascii="Times New Roman" w:eastAsia="Calibri" w:hAnsi="Times New Roman" w:cs="Times New Roman"/>
          <w:sz w:val="24"/>
        </w:rPr>
        <w:t>of diplomats attending a</w:t>
      </w:r>
      <w:r w:rsidRPr="0065335E">
        <w:rPr>
          <w:rFonts w:ascii="Times New Roman" w:eastAsia="Calibri" w:hAnsi="Times New Roman" w:cs="Times New Roman"/>
          <w:sz w:val="24"/>
        </w:rPr>
        <w:t xml:space="preserve"> </w:t>
      </w:r>
      <w:r w:rsidR="0065335E">
        <w:rPr>
          <w:rFonts w:ascii="Times New Roman" w:eastAsia="Calibri" w:hAnsi="Times New Roman" w:cs="Times New Roman"/>
          <w:sz w:val="24"/>
        </w:rPr>
        <w:t xml:space="preserve">diplomatic </w:t>
      </w:r>
      <w:r w:rsidR="0065335E" w:rsidRPr="0065335E">
        <w:rPr>
          <w:rFonts w:ascii="Times New Roman" w:eastAsia="Calibri" w:hAnsi="Times New Roman" w:cs="Times New Roman"/>
          <w:sz w:val="24"/>
        </w:rPr>
        <w:t>meeting</w:t>
      </w:r>
      <w:r w:rsidRPr="0065335E">
        <w:rPr>
          <w:rFonts w:ascii="Times New Roman" w:eastAsia="Calibri" w:hAnsi="Times New Roman" w:cs="Times New Roman"/>
          <w:sz w:val="24"/>
        </w:rPr>
        <w:t>.</w:t>
      </w:r>
      <w:r w:rsidRP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65335E">
        <w:rPr>
          <w:rFonts w:ascii="Times New Roman" w:eastAsia="Calibri" w:hAnsi="Times New Roman" w:cs="Times New Roman"/>
          <w:sz w:val="24"/>
        </w:rPr>
        <w:tab/>
      </w:r>
      <w:r w:rsidR="00D27ADF" w:rsidRPr="0065335E">
        <w:rPr>
          <w:rFonts w:ascii="Times New Roman" w:eastAsia="Calibri" w:hAnsi="Times New Roman" w:cs="Times New Roman"/>
          <w:b/>
          <w:sz w:val="24"/>
        </w:rPr>
        <w:t>(10 Marks)</w:t>
      </w:r>
    </w:p>
    <w:p w14:paraId="41A8B1A0" w14:textId="77777777" w:rsidR="00D27ADF" w:rsidRPr="00E76028" w:rsidRDefault="00D27AD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7FB31CFE" w14:textId="50504762" w:rsidR="00D27ADF" w:rsidRPr="00E76028" w:rsidRDefault="00D27AD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32CF5065" w14:textId="564C0BB5" w:rsidR="0045465F" w:rsidRPr="00E76028" w:rsidRDefault="0045465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3E69F080" w14:textId="013C3EDD" w:rsidR="0045465F" w:rsidRPr="00E76028" w:rsidRDefault="0045465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7F444806" w14:textId="77777777" w:rsidR="0045465F" w:rsidRPr="00E76028" w:rsidRDefault="0045465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156C2AA5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lastRenderedPageBreak/>
        <w:t>Question 4</w:t>
      </w:r>
    </w:p>
    <w:p w14:paraId="3E6B939E" w14:textId="407BA58D" w:rsidR="00D27ADF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a)</w:t>
      </w:r>
      <w:r w:rsidRPr="00E76028">
        <w:rPr>
          <w:rFonts w:ascii="Times New Roman" w:eastAsia="Calibri" w:hAnsi="Times New Roman" w:cs="Times New Roman"/>
          <w:b/>
          <w:sz w:val="24"/>
        </w:rPr>
        <w:tab/>
      </w:r>
      <w:r w:rsidR="00F05B4F" w:rsidRPr="00E76028">
        <w:rPr>
          <w:rFonts w:ascii="Times New Roman" w:eastAsia="Calibri" w:hAnsi="Times New Roman" w:cs="Times New Roman"/>
          <w:sz w:val="24"/>
        </w:rPr>
        <w:t>Outline factors that are considered useful when planning for Mobile Protection of VIP while on transit</w:t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="00F05B4F"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b/>
          <w:sz w:val="24"/>
        </w:rPr>
        <w:t>(1</w:t>
      </w:r>
      <w:r w:rsidR="0016241E" w:rsidRPr="00E76028">
        <w:rPr>
          <w:rFonts w:ascii="Times New Roman" w:eastAsia="Calibri" w:hAnsi="Times New Roman" w:cs="Times New Roman"/>
          <w:b/>
          <w:sz w:val="24"/>
        </w:rPr>
        <w:t>0</w:t>
      </w:r>
      <w:r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D1B8F87" w14:textId="039E909D" w:rsidR="0065335E" w:rsidRPr="00E76028" w:rsidRDefault="0065335E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5335E">
        <w:rPr>
          <w:rFonts w:ascii="Times New Roman" w:eastAsia="Calibri" w:hAnsi="Times New Roman" w:cs="Times New Roman"/>
          <w:bCs/>
          <w:sz w:val="24"/>
        </w:rPr>
        <w:t xml:space="preserve">b) </w:t>
      </w:r>
      <w:r>
        <w:rPr>
          <w:rFonts w:ascii="Times New Roman" w:eastAsia="Calibri" w:hAnsi="Times New Roman" w:cs="Times New Roman"/>
          <w:bCs/>
          <w:sz w:val="24"/>
        </w:rPr>
        <w:tab/>
      </w:r>
      <w:r w:rsidRPr="0065335E">
        <w:rPr>
          <w:rFonts w:ascii="Times New Roman" w:eastAsia="Calibri" w:hAnsi="Times New Roman" w:cs="Times New Roman"/>
          <w:bCs/>
          <w:sz w:val="24"/>
        </w:rPr>
        <w:t xml:space="preserve">Briefly demonstrate the </w:t>
      </w:r>
      <w:r>
        <w:rPr>
          <w:rFonts w:ascii="Times New Roman" w:eastAsia="Calibri" w:hAnsi="Times New Roman" w:cs="Times New Roman"/>
          <w:bCs/>
          <w:sz w:val="24"/>
        </w:rPr>
        <w:t>advantages</w:t>
      </w:r>
      <w:r w:rsidRPr="0065335E">
        <w:rPr>
          <w:rFonts w:ascii="Times New Roman" w:eastAsia="Calibri" w:hAnsi="Times New Roman" w:cs="Times New Roman"/>
          <w:bCs/>
          <w:sz w:val="24"/>
        </w:rPr>
        <w:t xml:space="preserve"> of using </w:t>
      </w:r>
      <w:r>
        <w:rPr>
          <w:rFonts w:ascii="Times New Roman" w:eastAsia="Calibri" w:hAnsi="Times New Roman" w:cs="Times New Roman"/>
          <w:bCs/>
          <w:sz w:val="24"/>
        </w:rPr>
        <w:t xml:space="preserve">CCTV </w:t>
      </w:r>
      <w:r w:rsidRPr="0065335E">
        <w:rPr>
          <w:rFonts w:ascii="Times New Roman" w:eastAsia="Calibri" w:hAnsi="Times New Roman" w:cs="Times New Roman"/>
          <w:bCs/>
          <w:sz w:val="24"/>
        </w:rPr>
        <w:t xml:space="preserve">cameras in </w:t>
      </w:r>
      <w:r>
        <w:rPr>
          <w:rFonts w:ascii="Times New Roman" w:eastAsia="Calibri" w:hAnsi="Times New Roman" w:cs="Times New Roman"/>
          <w:bCs/>
          <w:sz w:val="24"/>
        </w:rPr>
        <w:t xml:space="preserve">providing </w:t>
      </w:r>
      <w:r w:rsidRPr="0065335E">
        <w:rPr>
          <w:rFonts w:ascii="Times New Roman" w:eastAsia="Calibri" w:hAnsi="Times New Roman" w:cs="Times New Roman"/>
          <w:bCs/>
          <w:sz w:val="24"/>
        </w:rPr>
        <w:t xml:space="preserve">security surveillance </w:t>
      </w:r>
      <w:r>
        <w:rPr>
          <w:rFonts w:ascii="Times New Roman" w:eastAsia="Calibri" w:hAnsi="Times New Roman" w:cs="Times New Roman"/>
          <w:bCs/>
          <w:sz w:val="24"/>
        </w:rPr>
        <w:t>of VIP</w:t>
      </w:r>
      <w:r w:rsidRPr="0065335E">
        <w:rPr>
          <w:rFonts w:ascii="Times New Roman" w:eastAsia="Calibri" w:hAnsi="Times New Roman" w:cs="Times New Roman"/>
          <w:bCs/>
          <w:sz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</w:rPr>
        <w:t xml:space="preserve">attended </w:t>
      </w:r>
      <w:r w:rsidRPr="0065335E">
        <w:rPr>
          <w:rFonts w:ascii="Times New Roman" w:eastAsia="Calibri" w:hAnsi="Times New Roman" w:cs="Times New Roman"/>
          <w:bCs/>
          <w:sz w:val="24"/>
        </w:rPr>
        <w:t>events.</w:t>
      </w:r>
      <w:r w:rsidRPr="0065335E">
        <w:rPr>
          <w:rFonts w:ascii="Times New Roman" w:eastAsia="Calibri" w:hAnsi="Times New Roman" w:cs="Times New Roman"/>
          <w:bCs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</w:r>
      <w:r w:rsidRPr="0065335E">
        <w:rPr>
          <w:rFonts w:ascii="Times New Roman" w:eastAsia="Calibri" w:hAnsi="Times New Roman" w:cs="Times New Roman"/>
          <w:b/>
          <w:sz w:val="24"/>
        </w:rPr>
        <w:tab/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Pr="0065335E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Pr="00E76028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3305AE4E" w14:textId="40EF4CF8" w:rsidR="00D27ADF" w:rsidRPr="00E76028" w:rsidRDefault="00D27ADF" w:rsidP="005946E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5</w:t>
      </w:r>
    </w:p>
    <w:p w14:paraId="08C819E2" w14:textId="308DF19D" w:rsidR="0065335E" w:rsidRDefault="0016241E" w:rsidP="0065335E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Cs/>
          <w:sz w:val="24"/>
        </w:rPr>
        <w:t>a</w:t>
      </w:r>
      <w:r w:rsidR="00D27ADF" w:rsidRPr="00E76028">
        <w:rPr>
          <w:rFonts w:ascii="Times New Roman" w:eastAsia="Calibri" w:hAnsi="Times New Roman" w:cs="Times New Roman"/>
          <w:bCs/>
          <w:sz w:val="24"/>
        </w:rPr>
        <w:t>)</w:t>
      </w:r>
      <w:r w:rsidR="00D27ADF" w:rsidRPr="00E76028">
        <w:rPr>
          <w:rFonts w:ascii="Times New Roman" w:eastAsia="Calibri" w:hAnsi="Times New Roman" w:cs="Times New Roman"/>
          <w:bCs/>
          <w:sz w:val="24"/>
        </w:rPr>
        <w:tab/>
      </w:r>
      <w:r w:rsidR="00E76028" w:rsidRPr="00E76028">
        <w:rPr>
          <w:rFonts w:ascii="Times New Roman" w:eastAsia="Calibri" w:hAnsi="Times New Roman" w:cs="Times New Roman"/>
          <w:sz w:val="24"/>
        </w:rPr>
        <w:t>The middle perimeter is the first level of access control for persons and their possessions</w:t>
      </w:r>
      <w:r w:rsidR="0065335E" w:rsidRPr="00E76028">
        <w:rPr>
          <w:rFonts w:ascii="Times New Roman" w:eastAsia="Calibri" w:hAnsi="Times New Roman" w:cs="Times New Roman"/>
          <w:sz w:val="24"/>
        </w:rPr>
        <w:t>. Using</w:t>
      </w:r>
      <w:r w:rsidR="008B2D56" w:rsidRPr="00E76028">
        <w:rPr>
          <w:rFonts w:ascii="Times New Roman" w:eastAsia="Calibri" w:hAnsi="Times New Roman" w:cs="Times New Roman"/>
          <w:sz w:val="24"/>
        </w:rPr>
        <w:t xml:space="preserve"> relevant examples </w:t>
      </w:r>
      <w:r w:rsidR="00E76028" w:rsidRPr="00E76028">
        <w:rPr>
          <w:rFonts w:ascii="Times New Roman" w:eastAsia="Calibri" w:hAnsi="Times New Roman" w:cs="Times New Roman"/>
          <w:sz w:val="24"/>
        </w:rPr>
        <w:t>identify t</w:t>
      </w:r>
      <w:r w:rsidR="0065335E">
        <w:rPr>
          <w:rFonts w:ascii="Times New Roman" w:eastAsia="Calibri" w:hAnsi="Times New Roman" w:cs="Times New Roman"/>
          <w:sz w:val="24"/>
        </w:rPr>
        <w:t>he</w:t>
      </w:r>
      <w:r w:rsidR="00E76028" w:rsidRPr="00E76028">
        <w:rPr>
          <w:rFonts w:ascii="Times New Roman" w:eastAsia="Calibri" w:hAnsi="Times New Roman" w:cs="Times New Roman"/>
          <w:sz w:val="24"/>
        </w:rPr>
        <w:t xml:space="preserve"> activities undertaken at this point of access control</w:t>
      </w:r>
      <w:r w:rsidR="00D27ADF" w:rsidRPr="00E76028">
        <w:rPr>
          <w:rFonts w:ascii="Times New Roman" w:eastAsia="Calibri" w:hAnsi="Times New Roman" w:cs="Times New Roman"/>
          <w:sz w:val="24"/>
        </w:rPr>
        <w:t>.</w:t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8B2D56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</w:rPr>
        <w:t>(</w:t>
      </w:r>
      <w:r w:rsidR="0065335E">
        <w:rPr>
          <w:rFonts w:ascii="Times New Roman" w:eastAsia="Calibri" w:hAnsi="Times New Roman" w:cs="Times New Roman"/>
          <w:b/>
          <w:sz w:val="24"/>
        </w:rPr>
        <w:t>10</w:t>
      </w:r>
      <w:r w:rsidR="00D27ADF"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040A812E" w14:textId="77777777" w:rsidR="0065335E" w:rsidRDefault="0065335E" w:rsidP="0065335E">
      <w:pPr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b)</w:t>
      </w:r>
      <w:r>
        <w:rPr>
          <w:rFonts w:ascii="Times New Roman" w:eastAsia="Calibri" w:hAnsi="Times New Roman" w:cs="Times New Roman"/>
          <w:bCs/>
          <w:sz w:val="24"/>
        </w:rPr>
        <w:tab/>
      </w:r>
      <w:r w:rsidR="0016241E" w:rsidRPr="00E76028">
        <w:rPr>
          <w:rFonts w:ascii="Times New Roman" w:eastAsia="Calibri" w:hAnsi="Times New Roman" w:cs="Times New Roman"/>
          <w:sz w:val="24"/>
        </w:rPr>
        <w:t xml:space="preserve">Using </w:t>
      </w:r>
      <w:r>
        <w:rPr>
          <w:rFonts w:ascii="Times New Roman" w:eastAsia="Calibri" w:hAnsi="Times New Roman" w:cs="Times New Roman"/>
          <w:sz w:val="24"/>
        </w:rPr>
        <w:t>contemporary</w:t>
      </w:r>
      <w:r w:rsidR="0016241E" w:rsidRPr="00E76028">
        <w:rPr>
          <w:rFonts w:ascii="Times New Roman" w:eastAsia="Calibri" w:hAnsi="Times New Roman" w:cs="Times New Roman"/>
          <w:sz w:val="24"/>
        </w:rPr>
        <w:t xml:space="preserve"> illustrations, evaluate the importance </w:t>
      </w:r>
      <w:r>
        <w:rPr>
          <w:rFonts w:ascii="Times New Roman" w:eastAsia="Calibri" w:hAnsi="Times New Roman" w:cs="Times New Roman"/>
          <w:sz w:val="24"/>
        </w:rPr>
        <w:t xml:space="preserve">of </w:t>
      </w:r>
      <w:r w:rsidR="0016241E" w:rsidRPr="00E76028">
        <w:rPr>
          <w:rFonts w:ascii="Times New Roman" w:eastAsia="Calibri" w:hAnsi="Times New Roman" w:cs="Times New Roman"/>
          <w:sz w:val="24"/>
        </w:rPr>
        <w:t xml:space="preserve">access control in managing </w:t>
      </w:r>
    </w:p>
    <w:p w14:paraId="575B15BD" w14:textId="220A7BEF" w:rsidR="0016241E" w:rsidRPr="00C553A8" w:rsidRDefault="0016241E" w:rsidP="0065335E">
      <w:pPr>
        <w:ind w:firstLine="720"/>
        <w:rPr>
          <w:rFonts w:ascii="Times New Roman" w:eastAsia="Calibri" w:hAnsi="Times New Roman" w:cs="Times New Roman"/>
          <w:sz w:val="24"/>
        </w:rPr>
      </w:pPr>
      <w:r w:rsidRPr="00E76028">
        <w:rPr>
          <w:rFonts w:ascii="Times New Roman" w:eastAsia="Calibri" w:hAnsi="Times New Roman" w:cs="Times New Roman"/>
          <w:sz w:val="24"/>
        </w:rPr>
        <w:t>security for an event’s outer, middle and inner perimeters.</w:t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b/>
          <w:sz w:val="24"/>
        </w:rPr>
        <w:t>(10 Marks)</w:t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4940BE">
      <w:footerReference w:type="default" r:id="rId8"/>
      <w:pgSz w:w="12240" w:h="15840"/>
      <w:pgMar w:top="11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AB7E49"/>
    <w:multiLevelType w:val="hybridMultilevel"/>
    <w:tmpl w:val="ED903F10"/>
    <w:lvl w:ilvl="0" w:tplc="E270745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1"/>
  </w:num>
  <w:num w:numId="2" w16cid:durableId="701441299">
    <w:abstractNumId w:val="2"/>
  </w:num>
  <w:num w:numId="3" w16cid:durableId="1021081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1A5C"/>
    <w:rsid w:val="000566AA"/>
    <w:rsid w:val="00072385"/>
    <w:rsid w:val="000724A4"/>
    <w:rsid w:val="000E097A"/>
    <w:rsid w:val="001004A4"/>
    <w:rsid w:val="001171D4"/>
    <w:rsid w:val="00146BBE"/>
    <w:rsid w:val="00155400"/>
    <w:rsid w:val="0016241E"/>
    <w:rsid w:val="00170C75"/>
    <w:rsid w:val="00184FA8"/>
    <w:rsid w:val="001F0550"/>
    <w:rsid w:val="00262BBB"/>
    <w:rsid w:val="002F600A"/>
    <w:rsid w:val="00357006"/>
    <w:rsid w:val="003A525E"/>
    <w:rsid w:val="003E1AB8"/>
    <w:rsid w:val="0045465F"/>
    <w:rsid w:val="004773FF"/>
    <w:rsid w:val="004940BE"/>
    <w:rsid w:val="005536CD"/>
    <w:rsid w:val="005946E4"/>
    <w:rsid w:val="005C1A24"/>
    <w:rsid w:val="00617E5D"/>
    <w:rsid w:val="0063075F"/>
    <w:rsid w:val="0065335E"/>
    <w:rsid w:val="0066583E"/>
    <w:rsid w:val="00673E93"/>
    <w:rsid w:val="0072756F"/>
    <w:rsid w:val="00740054"/>
    <w:rsid w:val="007876C0"/>
    <w:rsid w:val="00802030"/>
    <w:rsid w:val="00893AAF"/>
    <w:rsid w:val="008B2D56"/>
    <w:rsid w:val="00913A3E"/>
    <w:rsid w:val="009B2D30"/>
    <w:rsid w:val="00A258AD"/>
    <w:rsid w:val="00AF0D25"/>
    <w:rsid w:val="00B045CE"/>
    <w:rsid w:val="00B238E8"/>
    <w:rsid w:val="00B825BB"/>
    <w:rsid w:val="00B92D9E"/>
    <w:rsid w:val="00BD6469"/>
    <w:rsid w:val="00C13F7B"/>
    <w:rsid w:val="00C57A0D"/>
    <w:rsid w:val="00C85766"/>
    <w:rsid w:val="00C901B9"/>
    <w:rsid w:val="00CC521F"/>
    <w:rsid w:val="00D170FE"/>
    <w:rsid w:val="00D27ADF"/>
    <w:rsid w:val="00D4212E"/>
    <w:rsid w:val="00D57F84"/>
    <w:rsid w:val="00D76299"/>
    <w:rsid w:val="00DB5881"/>
    <w:rsid w:val="00DE0550"/>
    <w:rsid w:val="00E647BD"/>
    <w:rsid w:val="00E76028"/>
    <w:rsid w:val="00EE1121"/>
    <w:rsid w:val="00EE1E2C"/>
    <w:rsid w:val="00EE2C5E"/>
    <w:rsid w:val="00F023CB"/>
    <w:rsid w:val="00F05B4F"/>
    <w:rsid w:val="00F10243"/>
    <w:rsid w:val="00F45A7F"/>
    <w:rsid w:val="00F565EC"/>
    <w:rsid w:val="00FB3D58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A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ListParagraph">
    <w:name w:val="List Paragraph"/>
    <w:basedOn w:val="Normal"/>
    <w:uiPriority w:val="34"/>
    <w:qFormat/>
    <w:rsid w:val="00C57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507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8</cp:revision>
  <dcterms:created xsi:type="dcterms:W3CDTF">2023-10-31T15:03:00Z</dcterms:created>
  <dcterms:modified xsi:type="dcterms:W3CDTF">2023-11-06T11:04:00Z</dcterms:modified>
</cp:coreProperties>
</file>